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851"/>
        <w:gridCol w:w="850"/>
        <w:gridCol w:w="851"/>
        <w:gridCol w:w="709"/>
        <w:gridCol w:w="879"/>
        <w:gridCol w:w="822"/>
        <w:gridCol w:w="708"/>
        <w:gridCol w:w="567"/>
        <w:gridCol w:w="1418"/>
        <w:gridCol w:w="2864"/>
      </w:tblGrid>
      <w:tr w:rsidR="007A5A51" w:rsidTr="00467E34">
        <w:trPr>
          <w:trHeight w:val="5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467E34">
            <w:pPr>
              <w:rPr>
                <w:lang w:val="bg-BG"/>
              </w:rPr>
            </w:pPr>
            <w:r w:rsidRPr="00C03CBB">
              <w:rPr>
                <w:b/>
                <w:lang w:val="bg-BG"/>
              </w:rPr>
              <w:t>Наименование на услугата:</w:t>
            </w:r>
            <w:r w:rsidRPr="00C03CBB">
              <w:rPr>
                <w:lang w:val="bg-BG"/>
              </w:rPr>
              <w:t xml:space="preserve"> </w:t>
            </w:r>
            <w:r w:rsidR="00467E34" w:rsidRPr="00467E34">
              <w:rPr>
                <w:b/>
                <w:color w:val="000000" w:themeColor="text1"/>
                <w:shd w:val="clear" w:color="auto" w:fill="FFFFFF" w:themeFill="background1"/>
                <w:lang w:val="bg-BG"/>
              </w:rPr>
              <w:t>2</w:t>
            </w:r>
            <w:r w:rsidR="00467E34" w:rsidRPr="00467E34">
              <w:rPr>
                <w:rStyle w:val="number-level"/>
                <w:b/>
                <w:bCs/>
                <w:color w:val="000000" w:themeColor="text1"/>
                <w:shd w:val="clear" w:color="auto" w:fill="FFFFFF" w:themeFill="background1"/>
                <w:lang w:val="bg-BG"/>
              </w:rPr>
              <w:t>010</w:t>
            </w:r>
            <w:r w:rsidR="00467E34" w:rsidRPr="00467E34">
              <w:rPr>
                <w:b/>
                <w:color w:val="000000" w:themeColor="text1"/>
                <w:shd w:val="clear" w:color="auto" w:fill="FFFFFF" w:themeFill="background1"/>
                <w:lang w:val="bg-BG"/>
              </w:rPr>
              <w:t> </w:t>
            </w:r>
            <w:hyperlink r:id="rId5" w:tgtFrame="_blank" w:history="1">
              <w:r w:rsidR="00467E34" w:rsidRPr="00467E34">
                <w:rPr>
                  <w:rStyle w:val="a3"/>
                  <w:b/>
                  <w:color w:val="000000" w:themeColor="text1"/>
                  <w:u w:val="none"/>
                  <w:shd w:val="clear" w:color="auto" w:fill="FFFFFF" w:themeFill="background1"/>
                  <w:lang w:val="bg-BG"/>
                </w:rPr>
                <w:t>Издаване на разрешително за ползването на плувен басейн през летния сезон</w:t>
              </w:r>
            </w:hyperlink>
          </w:p>
        </w:tc>
      </w:tr>
      <w:tr w:rsidR="007A5A51" w:rsidTr="00467E34">
        <w:trPr>
          <w:trHeight w:val="412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822272" w:rsidRDefault="007A5A51" w:rsidP="00467E34">
            <w:pPr>
              <w:numPr>
                <w:ilvl w:val="0"/>
                <w:numId w:val="1"/>
              </w:numPr>
              <w:shd w:val="clear" w:color="auto" w:fill="FFFFFF" w:themeFill="background1"/>
              <w:spacing w:after="120"/>
              <w:ind w:left="120"/>
              <w:rPr>
                <w:color w:val="006887"/>
                <w:lang w:val="bg-BG"/>
              </w:rPr>
            </w:pPr>
            <w:r w:rsidRPr="00822272">
              <w:rPr>
                <w:b/>
                <w:lang w:val="bg-BG"/>
              </w:rPr>
              <w:t>Правно основание /нормативни документи/:</w:t>
            </w:r>
            <w:r w:rsidR="00467E34" w:rsidRPr="00822272">
              <w:rPr>
                <w:lang w:val="bg-BG"/>
              </w:rPr>
              <w:t xml:space="preserve"> </w:t>
            </w:r>
            <w:r w:rsidR="00467E34" w:rsidRPr="00822272">
              <w:rPr>
                <w:color w:val="000000"/>
                <w:lang w:val="bg-BG"/>
              </w:rPr>
              <w:t xml:space="preserve">Наредба за </w:t>
            </w:r>
            <w:proofErr w:type="spellStart"/>
            <w:r w:rsidR="00467E34" w:rsidRPr="00822272">
              <w:rPr>
                <w:color w:val="000000"/>
                <w:lang w:val="bg-BG"/>
              </w:rPr>
              <w:t>водноспасителната</w:t>
            </w:r>
            <w:proofErr w:type="spellEnd"/>
            <w:r w:rsidR="00467E34" w:rsidRPr="00822272">
              <w:rPr>
                <w:color w:val="000000"/>
                <w:lang w:val="bg-BG"/>
              </w:rPr>
              <w:t xml:space="preserve"> дейност и обезопасяването на водните площи - чл. 5;</w:t>
            </w:r>
            <w:r w:rsidR="00467E34" w:rsidRPr="00822272">
              <w:rPr>
                <w:color w:val="006887"/>
                <w:lang w:val="bg-BG"/>
              </w:rPr>
              <w:t xml:space="preserve"> </w:t>
            </w:r>
            <w:r w:rsidR="00822272" w:rsidRPr="00822272">
              <w:rPr>
                <w:lang w:val="bg-BG"/>
              </w:rPr>
              <w:t xml:space="preserve">Наредба № 11 от 25.02.2002г. за качеството на водите за къпане; </w:t>
            </w:r>
            <w:r w:rsidRPr="00822272">
              <w:rPr>
                <w:lang w:val="bg-BG"/>
              </w:rPr>
              <w:t>Наредбата  № 17 за определянето и администрирането на местните такси и цени на услуги  на територията на Община Плевен</w:t>
            </w:r>
            <w:r w:rsidR="00467E34" w:rsidRPr="00822272">
              <w:rPr>
                <w:lang w:val="bg-BG"/>
              </w:rPr>
              <w:t>, приета</w:t>
            </w:r>
            <w:r w:rsidRPr="00822272">
              <w:rPr>
                <w:lang w:val="bg-BG"/>
              </w:rPr>
              <w:t xml:space="preserve">  от Общински съвет Плевен</w:t>
            </w:r>
          </w:p>
        </w:tc>
      </w:tr>
      <w:tr w:rsidR="007A5A51" w:rsidTr="00A94ABB">
        <w:trPr>
          <w:trHeight w:val="147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A94ABB" w:rsidRDefault="007A5A51" w:rsidP="00A94ABB">
            <w:pPr>
              <w:tabs>
                <w:tab w:val="left" w:pos="4245"/>
              </w:tabs>
              <w:rPr>
                <w:lang w:val="bg-BG"/>
              </w:rPr>
            </w:pPr>
            <w:r w:rsidRPr="00A94ABB">
              <w:rPr>
                <w:b/>
                <w:lang w:val="bg-BG"/>
              </w:rPr>
              <w:t>Необходими за изпълнение на услугата документи:</w:t>
            </w:r>
            <w:r w:rsidRPr="00A94ABB">
              <w:rPr>
                <w:lang w:val="bg-BG"/>
              </w:rPr>
              <w:t xml:space="preserve"> 1.Заявление по образец; 2.</w:t>
            </w:r>
            <w:r w:rsidR="00A94ABB" w:rsidRPr="00A94ABB">
              <w:rPr>
                <w:b/>
                <w:lang w:val="bg-BG"/>
              </w:rPr>
              <w:t xml:space="preserve"> </w:t>
            </w:r>
            <w:r w:rsidR="00A94ABB" w:rsidRPr="00A94ABB">
              <w:rPr>
                <w:lang w:val="bg-BG"/>
              </w:rPr>
              <w:t>Документ, удостоверяващ правото на стопанисване на обекта (документ за собственост или договор за наем); 3. Договор с медицинско лице; 4. Договор с правоспособни на спасители; 5. Протоколи от микробиологичен и физикохимичен анализ на водата в плувния басейн (1 протокол от микробиологичен анализ и 1 протокол от физикохимичен анализ) - …………бр.; 6. Декларация за информираност; 7.Копие на нотариално заверено пълномощно (когато заявлението не се подава лично от заинтересованото лице).</w:t>
            </w:r>
          </w:p>
        </w:tc>
      </w:tr>
      <w:tr w:rsidR="007A5A51" w:rsidTr="00467E34">
        <w:trPr>
          <w:trHeight w:val="5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40752D">
            <w:pPr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 xml:space="preserve">Срок на действие на индивидуалния административен акт: </w:t>
            </w:r>
            <w:r w:rsidR="0040752D">
              <w:rPr>
                <w:lang w:val="bg-BG"/>
              </w:rPr>
              <w:t>срокът от разрешението</w:t>
            </w:r>
            <w:r w:rsidR="00F5005A">
              <w:rPr>
                <w:lang w:val="bg-BG"/>
              </w:rPr>
              <w:t xml:space="preserve">              </w:t>
            </w:r>
          </w:p>
        </w:tc>
      </w:tr>
      <w:tr w:rsidR="007A5A51" w:rsidTr="00A94ABB">
        <w:trPr>
          <w:trHeight w:val="635"/>
        </w:trPr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B37559" w:rsidP="0009317C">
            <w:pPr>
              <w:rPr>
                <w:b/>
                <w:lang w:val="bg-BG"/>
              </w:rPr>
            </w:pPr>
            <w:r w:rsidRPr="00C03CB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2802255" cy="2272665"/>
                      <wp:effectExtent l="0" t="0" r="36195" b="3238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2272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48DB2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3pt" to="215.7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"/>
                  </w:pict>
                </mc:Fallback>
              </mc:AlternateContent>
            </w:r>
            <w:r w:rsidR="007A5A51" w:rsidRPr="00C03CBB">
              <w:rPr>
                <w:b/>
                <w:lang w:val="bg-BG"/>
              </w:rPr>
              <w:t xml:space="preserve">  </w:t>
            </w:r>
          </w:p>
          <w:p w:rsidR="007A5A51" w:rsidRPr="00C03CBB" w:rsidRDefault="007A5A51" w:rsidP="0009317C">
            <w:pPr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 xml:space="preserve">                                   Изпълнители   </w:t>
            </w:r>
          </w:p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 xml:space="preserve">                              /структурни звена в</w:t>
            </w:r>
          </w:p>
          <w:p w:rsidR="007A5A51" w:rsidRPr="00C03CBB" w:rsidRDefault="007A5A51" w:rsidP="0009317C">
            <w:pPr>
              <w:ind w:firstLine="2520"/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Общината/</w:t>
            </w:r>
          </w:p>
          <w:p w:rsidR="007A5A51" w:rsidRPr="00C03CBB" w:rsidRDefault="007A5A51" w:rsidP="0009317C">
            <w:pPr>
              <w:rPr>
                <w:lang w:val="bg-BG"/>
              </w:rPr>
            </w:pPr>
          </w:p>
          <w:p w:rsidR="007A5A51" w:rsidRPr="00C03CBB" w:rsidRDefault="007A5A51" w:rsidP="0009317C">
            <w:pPr>
              <w:rPr>
                <w:lang w:val="bg-BG"/>
              </w:rPr>
            </w:pPr>
          </w:p>
          <w:p w:rsidR="007A5A51" w:rsidRPr="00C03CBB" w:rsidRDefault="007A5A51" w:rsidP="0009317C">
            <w:pPr>
              <w:rPr>
                <w:lang w:val="bg-BG"/>
              </w:rPr>
            </w:pPr>
          </w:p>
          <w:p w:rsidR="007A5A51" w:rsidRPr="00C03CBB" w:rsidRDefault="007A5A51" w:rsidP="0009317C">
            <w:pPr>
              <w:rPr>
                <w:lang w:val="bg-BG"/>
              </w:rPr>
            </w:pPr>
          </w:p>
          <w:p w:rsidR="007A5A51" w:rsidRPr="00C03CBB" w:rsidRDefault="007A5A51" w:rsidP="0009317C">
            <w:pPr>
              <w:rPr>
                <w:lang w:val="bg-BG"/>
              </w:rPr>
            </w:pPr>
          </w:p>
          <w:p w:rsidR="007A5A51" w:rsidRPr="00C03CBB" w:rsidRDefault="007A5A51" w:rsidP="0009317C">
            <w:pPr>
              <w:rPr>
                <w:b/>
                <w:lang w:val="bg-BG"/>
              </w:rPr>
            </w:pPr>
          </w:p>
          <w:p w:rsidR="007A5A51" w:rsidRPr="00C03CBB" w:rsidRDefault="007A5A51" w:rsidP="0009317C">
            <w:pPr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>Технологични операции</w:t>
            </w:r>
          </w:p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 xml:space="preserve">/Задачи по изпълнение </w:t>
            </w:r>
          </w:p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>на услугата/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>Срок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b/>
                <w:lang w:val="bg-BG"/>
              </w:rPr>
            </w:pPr>
            <w:r w:rsidRPr="00C03CBB">
              <w:rPr>
                <w:b/>
                <w:lang w:val="bg-BG"/>
              </w:rPr>
              <w:t>Такса</w:t>
            </w:r>
          </w:p>
        </w:tc>
      </w:tr>
      <w:tr w:rsidR="007A5A51" w:rsidTr="00A94ABB">
        <w:trPr>
          <w:cantSplit/>
          <w:trHeight w:val="2557"/>
        </w:trPr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7A5A51" w:rsidP="0009317C">
            <w:pPr>
              <w:ind w:left="113" w:right="113"/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 xml:space="preserve">ЦАО, </w:t>
            </w:r>
            <w:r>
              <w:rPr>
                <w:lang w:val="bg-BG"/>
              </w:rPr>
              <w:t>Дело</w:t>
            </w:r>
            <w:r w:rsidRPr="00C03CBB">
              <w:rPr>
                <w:lang w:val="bg-BG"/>
              </w:rPr>
              <w:t>водство и</w:t>
            </w:r>
          </w:p>
          <w:p w:rsidR="007A5A51" w:rsidRPr="00C03CBB" w:rsidRDefault="007A5A51" w:rsidP="0009317C">
            <w:pPr>
              <w:ind w:left="113" w:right="113"/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архив/ Каса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A94ABB" w:rsidP="0009317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A94ABB" w:rsidP="0009317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Зам.</w:t>
            </w:r>
            <w:r w:rsidR="0043456B">
              <w:rPr>
                <w:lang w:val="bg-BG"/>
              </w:rPr>
              <w:t>-к</w:t>
            </w:r>
            <w:r>
              <w:rPr>
                <w:lang w:val="bg-BG"/>
              </w:rPr>
              <w:t>мет ЕХД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A94ABB" w:rsidP="0009317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Началник </w:t>
            </w:r>
          </w:p>
          <w:p w:rsidR="007A5A51" w:rsidRPr="00C03CBB" w:rsidRDefault="00A94ABB" w:rsidP="0009317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ЗСД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ABB" w:rsidRPr="00C03CBB" w:rsidRDefault="00A94ABB" w:rsidP="00A94ABB">
            <w:pPr>
              <w:ind w:left="113" w:right="113"/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Главен експерт</w:t>
            </w:r>
            <w:r>
              <w:rPr>
                <w:lang w:val="bg-BG"/>
              </w:rPr>
              <w:t>/ Главен специалист отдел ЗСД</w:t>
            </w:r>
          </w:p>
          <w:p w:rsidR="007A5A51" w:rsidRPr="00C03CBB" w:rsidRDefault="007A5A51" w:rsidP="00A94ABB">
            <w:pPr>
              <w:ind w:left="113" w:right="113"/>
              <w:rPr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7A5A51" w:rsidP="0009317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7A5A51" w:rsidP="0009317C">
            <w:pPr>
              <w:ind w:left="113" w:right="113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51" w:rsidRPr="00C03CBB" w:rsidRDefault="007A5A51" w:rsidP="0009317C">
            <w:pPr>
              <w:ind w:left="113" w:right="113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14 дни</w:t>
            </w:r>
          </w:p>
          <w:p w:rsidR="007A5A51" w:rsidRPr="00C03CBB" w:rsidRDefault="007A5A51" w:rsidP="007A5A51">
            <w:pPr>
              <w:jc w:val="center"/>
              <w:rPr>
                <w:lang w:val="bg-BG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 xml:space="preserve">Съгласно Наредба № 17 на </w:t>
            </w:r>
            <w:proofErr w:type="spellStart"/>
            <w:r w:rsidRPr="00C03CBB">
              <w:rPr>
                <w:lang w:val="bg-BG"/>
              </w:rPr>
              <w:t>ОбС</w:t>
            </w:r>
            <w:proofErr w:type="spellEnd"/>
            <w:r w:rsidRPr="00C03CBB">
              <w:rPr>
                <w:lang w:val="bg-BG"/>
              </w:rPr>
              <w:t xml:space="preserve"> Плевен</w:t>
            </w: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>1. Приемане на заявление с приложените документи.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Веднага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>2. Регистриране на подаденото заявление в АИС  „Архимед” и предоставяне на информационна визитка с рег.№ и  интернет код за достъп.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Веднага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>3.Насочване на препи</w:t>
            </w:r>
            <w:r w:rsidR="00790C11">
              <w:rPr>
                <w:lang w:val="bg-BG"/>
              </w:rPr>
              <w:t>ската към Началник отдел ЗСД.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Веднага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790C11">
            <w:pPr>
              <w:ind w:right="113"/>
              <w:rPr>
                <w:lang w:val="bg-BG"/>
              </w:rPr>
            </w:pPr>
            <w:r w:rsidRPr="00C03CBB">
              <w:rPr>
                <w:lang w:val="bg-BG"/>
              </w:rPr>
              <w:t xml:space="preserve">4. </w:t>
            </w:r>
            <w:r w:rsidR="00790C11">
              <w:rPr>
                <w:lang w:val="bg-BG"/>
              </w:rPr>
              <w:t>Пренасочване на преписката към Г</w:t>
            </w:r>
            <w:r w:rsidRPr="00C03CBB">
              <w:rPr>
                <w:lang w:val="bg-BG"/>
              </w:rPr>
              <w:t>лавен експерт</w:t>
            </w:r>
            <w:r w:rsidR="00790C11">
              <w:rPr>
                <w:lang w:val="bg-BG"/>
              </w:rPr>
              <w:t xml:space="preserve">/ Главен специалист отдел ЗСД </w:t>
            </w:r>
            <w:r w:rsidRPr="00C03CBB">
              <w:rPr>
                <w:lang w:val="bg-BG"/>
              </w:rPr>
              <w:t>за изпълнение</w:t>
            </w:r>
            <w:r w:rsidR="00790C11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90C11" w:rsidP="0009317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lastRenderedPageBreak/>
              <w:t>5. Проверка на приложените документи</w:t>
            </w:r>
            <w:r w:rsidR="00790C11">
              <w:rPr>
                <w:lang w:val="bg-BG"/>
              </w:rPr>
              <w:t xml:space="preserve"> към заявлението</w:t>
            </w:r>
            <w:r w:rsidRPr="00C03CBB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90C11" w:rsidP="0009317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90C11" w:rsidP="000931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7A5A51">
              <w:rPr>
                <w:lang w:val="bg-BG"/>
              </w:rPr>
              <w:t xml:space="preserve"> дни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</w:p>
        </w:tc>
      </w:tr>
      <w:tr w:rsidR="007A5A51" w:rsidTr="00A94ABB">
        <w:trPr>
          <w:cantSplit/>
          <w:trHeight w:val="113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>8. Из</w:t>
            </w:r>
            <w:r w:rsidR="00790C11">
              <w:rPr>
                <w:lang w:val="bg-BG"/>
              </w:rPr>
              <w:t>готвяне и съгласуване на  разрешително за ползване</w:t>
            </w:r>
            <w:r w:rsidR="00790C11" w:rsidRPr="00790C11">
              <w:rPr>
                <w:lang w:val="bg-BG"/>
              </w:rPr>
              <w:t xml:space="preserve"> на плувен басейн</w:t>
            </w:r>
            <w:r w:rsidRPr="00C03CBB">
              <w:rPr>
                <w:lang w:val="bg-BG"/>
              </w:rPr>
              <w:t xml:space="preserve"> или мотивиран отказ за издаване.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90C11" w:rsidP="0009317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4D4ECC" w:rsidP="000931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5</w:t>
            </w:r>
            <w:r w:rsidR="007A5A51" w:rsidRPr="00C03CBB">
              <w:rPr>
                <w:lang w:val="bg-BG"/>
              </w:rPr>
              <w:t xml:space="preserve"> дни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</w:p>
        </w:tc>
      </w:tr>
      <w:tr w:rsidR="007A5A51" w:rsidTr="00A94ABB">
        <w:trPr>
          <w:cantSplit/>
          <w:trHeight w:val="6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790C11">
            <w:pPr>
              <w:rPr>
                <w:lang w:val="bg-BG"/>
              </w:rPr>
            </w:pPr>
            <w:r w:rsidRPr="00C03CBB">
              <w:rPr>
                <w:lang w:val="bg-BG"/>
              </w:rPr>
              <w:t xml:space="preserve">9. Подписване на издаденото </w:t>
            </w:r>
            <w:r w:rsidR="00790C11">
              <w:rPr>
                <w:lang w:val="bg-BG"/>
              </w:rPr>
              <w:t>разрешително за ползване</w:t>
            </w:r>
            <w:r w:rsidR="00790C11" w:rsidRPr="00790C11">
              <w:rPr>
                <w:lang w:val="bg-BG"/>
              </w:rPr>
              <w:t xml:space="preserve"> на плувен басейн</w:t>
            </w:r>
            <w:r w:rsidR="00790C11" w:rsidRPr="00C03CBB">
              <w:rPr>
                <w:lang w:val="bg-BG"/>
              </w:rPr>
              <w:t xml:space="preserve"> или мотивиран отказ за издаване</w:t>
            </w:r>
            <w:r w:rsidR="00790C11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1 ден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90C11" w:rsidP="00790C11">
            <w:pPr>
              <w:rPr>
                <w:lang w:val="bg-BG"/>
              </w:rPr>
            </w:pPr>
            <w:r>
              <w:rPr>
                <w:lang w:val="bg-BG"/>
              </w:rPr>
              <w:t>10. Регистриране на удостоверителния документ</w:t>
            </w:r>
            <w:r w:rsidR="007A5A51" w:rsidRPr="00C03CBB">
              <w:rPr>
                <w:lang w:val="bg-BG"/>
              </w:rPr>
              <w:t xml:space="preserve"> или мотивиран от</w:t>
            </w:r>
            <w:r w:rsidR="003F56D3">
              <w:rPr>
                <w:lang w:val="bg-BG"/>
              </w:rPr>
              <w:t>каз за издаване в АИС „Архимед”.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90C11" w:rsidP="000931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 xml:space="preserve">12. Заплащане дължимата такса от потребителя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22"/>
                <w:szCs w:val="22"/>
                <w:lang w:val="bg-BG"/>
              </w:rPr>
            </w:pPr>
            <w:r w:rsidRPr="00C03CBB">
              <w:rPr>
                <w:sz w:val="22"/>
                <w:szCs w:val="22"/>
                <w:lang w:val="bg-BG"/>
              </w:rPr>
              <w:t>При явяване на потребителя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11" w:rsidRPr="003F56D3" w:rsidRDefault="00790C11" w:rsidP="003F56D3">
            <w:pPr>
              <w:rPr>
                <w:rStyle w:val="a3"/>
                <w:color w:val="000000" w:themeColor="text1"/>
                <w:u w:val="none"/>
              </w:rPr>
            </w:pPr>
            <w:r w:rsidRPr="003F56D3">
              <w:rPr>
                <w:rStyle w:val="a3"/>
                <w:color w:val="000000" w:themeColor="text1"/>
                <w:u w:val="none"/>
                <w:lang w:val="bg-BG"/>
              </w:rPr>
              <w:t xml:space="preserve">За издаване на разрешение по </w:t>
            </w:r>
            <w:r w:rsidRPr="003F56D3">
              <w:rPr>
                <w:color w:val="000000" w:themeColor="text1"/>
                <w:lang w:val="bg-BG"/>
              </w:rPr>
              <w:t xml:space="preserve">Наредба за </w:t>
            </w:r>
            <w:proofErr w:type="spellStart"/>
            <w:r w:rsidRPr="003F56D3">
              <w:rPr>
                <w:color w:val="000000" w:themeColor="text1"/>
                <w:lang w:val="bg-BG"/>
              </w:rPr>
              <w:t>водноспасителната</w:t>
            </w:r>
            <w:proofErr w:type="spellEnd"/>
            <w:r w:rsidRPr="003F56D3">
              <w:rPr>
                <w:color w:val="000000" w:themeColor="text1"/>
                <w:lang w:val="bg-BG"/>
              </w:rPr>
              <w:t xml:space="preserve"> дейност и обезопасяване на водните площи се събира такса в размер на 10.00 лв.</w:t>
            </w:r>
          </w:p>
          <w:p w:rsidR="007A5A51" w:rsidRPr="00C03CBB" w:rsidRDefault="007A5A51" w:rsidP="0009317C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3F56D3">
            <w:pPr>
              <w:rPr>
                <w:lang w:val="bg-BG"/>
              </w:rPr>
            </w:pPr>
            <w:r w:rsidRPr="00C03CBB">
              <w:rPr>
                <w:lang w:val="bg-BG"/>
              </w:rPr>
              <w:t xml:space="preserve">13. Връчване на екземпляр от издаденото </w:t>
            </w:r>
            <w:r w:rsidR="003F56D3">
              <w:rPr>
                <w:lang w:val="bg-BG"/>
              </w:rPr>
              <w:t>разрешително за ползване</w:t>
            </w:r>
            <w:r w:rsidR="003F56D3" w:rsidRPr="00790C11">
              <w:rPr>
                <w:lang w:val="bg-BG"/>
              </w:rPr>
              <w:t xml:space="preserve"> на плувен басейн</w:t>
            </w:r>
            <w:r w:rsidR="003F56D3" w:rsidRPr="00C03CBB">
              <w:rPr>
                <w:lang w:val="bg-BG"/>
              </w:rPr>
              <w:t xml:space="preserve"> </w:t>
            </w:r>
            <w:r w:rsidRPr="00C03CBB">
              <w:rPr>
                <w:lang w:val="bg-BG"/>
              </w:rPr>
              <w:t>на потребителя срещу подпис.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3F56D3" w:rsidP="000931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rPr>
                <w:lang w:val="bg-BG"/>
              </w:rPr>
            </w:pPr>
            <w:r w:rsidRPr="00C03CBB">
              <w:rPr>
                <w:lang w:val="bg-BG"/>
              </w:rPr>
              <w:t>14. Приключване на преписката в АИС „Архимед”</w:t>
            </w:r>
            <w:r w:rsidR="003F56D3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  <w:r w:rsidRPr="00C03CBB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lang w:val="bg-BG"/>
              </w:rPr>
            </w:pPr>
            <w:r w:rsidRPr="00C03CBB">
              <w:rPr>
                <w:lang w:val="bg-BG"/>
              </w:rPr>
              <w:t>Веднага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rPr>
                <w:lang w:val="bg-BG"/>
              </w:rPr>
            </w:pPr>
          </w:p>
        </w:tc>
      </w:tr>
      <w:tr w:rsidR="007A5A51" w:rsidTr="00A94ABB">
        <w:trPr>
          <w:cantSplit/>
          <w:trHeight w:val="52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3F56D3">
            <w:pPr>
              <w:rPr>
                <w:lang w:val="bg-BG"/>
              </w:rPr>
            </w:pPr>
            <w:r w:rsidRPr="00C03CBB">
              <w:rPr>
                <w:lang w:val="bg-BG"/>
              </w:rPr>
              <w:t xml:space="preserve">15. Архивиране на преписката от </w:t>
            </w:r>
            <w:r w:rsidR="003F56D3">
              <w:rPr>
                <w:lang w:val="bg-BG"/>
              </w:rPr>
              <w:t>Г</w:t>
            </w:r>
            <w:r w:rsidR="003F56D3" w:rsidRPr="00C03CBB">
              <w:rPr>
                <w:lang w:val="bg-BG"/>
              </w:rPr>
              <w:t>лавен експерт</w:t>
            </w:r>
            <w:r w:rsidR="003F56D3">
              <w:rPr>
                <w:lang w:val="bg-BG"/>
              </w:rPr>
              <w:t xml:space="preserve">/ Главен специалист отдел ЗСД </w:t>
            </w:r>
            <w:r w:rsidR="003F56D3" w:rsidRPr="00C03CBB">
              <w:rPr>
                <w:lang w:val="bg-BG"/>
              </w:rPr>
              <w:t>за изпълнение</w:t>
            </w:r>
            <w:r w:rsidR="003F56D3">
              <w:rPr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3F56D3" w:rsidP="0009317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51" w:rsidRPr="00C03CBB" w:rsidRDefault="004D4ECC" w:rsidP="000931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51" w:rsidRPr="00C03CBB" w:rsidRDefault="007A5A51" w:rsidP="0009317C">
            <w:pPr>
              <w:rPr>
                <w:lang w:val="bg-BG"/>
              </w:rPr>
            </w:pPr>
          </w:p>
        </w:tc>
      </w:tr>
    </w:tbl>
    <w:p w:rsidR="007A5A51" w:rsidRPr="00D0599B" w:rsidRDefault="007A5A51" w:rsidP="007A5A51">
      <w:pPr>
        <w:jc w:val="both"/>
        <w:rPr>
          <w:lang w:val="bg-BG"/>
        </w:rPr>
      </w:pPr>
    </w:p>
    <w:p w:rsidR="005B07C7" w:rsidRPr="003F56D3" w:rsidRDefault="007A5A51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</w:t>
      </w:r>
    </w:p>
    <w:sectPr w:rsidR="005B07C7" w:rsidRPr="003F56D3" w:rsidSect="00790C11">
      <w:pgSz w:w="16838" w:h="11906" w:orient="landscape" w:code="9"/>
      <w:pgMar w:top="709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26C1"/>
    <w:multiLevelType w:val="multilevel"/>
    <w:tmpl w:val="F14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61"/>
    <w:rsid w:val="003F56D3"/>
    <w:rsid w:val="0040752D"/>
    <w:rsid w:val="0043456B"/>
    <w:rsid w:val="00467E34"/>
    <w:rsid w:val="004D4ECC"/>
    <w:rsid w:val="004D5661"/>
    <w:rsid w:val="005A2426"/>
    <w:rsid w:val="005B07C7"/>
    <w:rsid w:val="005C48C3"/>
    <w:rsid w:val="0072507D"/>
    <w:rsid w:val="00790C11"/>
    <w:rsid w:val="007A5A51"/>
    <w:rsid w:val="00822272"/>
    <w:rsid w:val="009E47F1"/>
    <w:rsid w:val="00A94ABB"/>
    <w:rsid w:val="00B37559"/>
    <w:rsid w:val="00F5005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1E25"/>
  <w15:chartTrackingRefBased/>
  <w15:docId w15:val="{19F561DF-4F24-488E-B731-79326B2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-level">
    <w:name w:val="number-level"/>
    <w:basedOn w:val="a0"/>
    <w:rsid w:val="00467E34"/>
  </w:style>
  <w:style w:type="character" w:styleId="a3">
    <w:name w:val="Hyperlink"/>
    <w:basedOn w:val="a0"/>
    <w:uiPriority w:val="99"/>
    <w:semiHidden/>
    <w:unhideWhenUsed/>
    <w:rsid w:val="00467E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56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456B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sda.government.bg/adm_services/services/service/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15</cp:revision>
  <cp:lastPrinted>2021-12-09T12:14:00Z</cp:lastPrinted>
  <dcterms:created xsi:type="dcterms:W3CDTF">2021-12-01T11:46:00Z</dcterms:created>
  <dcterms:modified xsi:type="dcterms:W3CDTF">2021-12-13T09:35:00Z</dcterms:modified>
</cp:coreProperties>
</file>