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CC0" w:rsidRDefault="009D6CC0" w:rsidP="009E0546">
      <w:pPr>
        <w:autoSpaceDE w:val="0"/>
        <w:autoSpaceDN w:val="0"/>
        <w:adjustRightInd w:val="0"/>
        <w:jc w:val="center"/>
        <w:rPr>
          <w:b/>
          <w:bCs/>
        </w:rPr>
      </w:pPr>
    </w:p>
    <w:p w:rsidR="000F75DA" w:rsidRPr="000F75DA" w:rsidRDefault="000F75DA" w:rsidP="009E0546">
      <w:pPr>
        <w:autoSpaceDE w:val="0"/>
        <w:autoSpaceDN w:val="0"/>
        <w:adjustRightInd w:val="0"/>
        <w:jc w:val="center"/>
        <w:rPr>
          <w:b/>
          <w:bCs/>
        </w:rPr>
      </w:pPr>
    </w:p>
    <w:p w:rsidR="009E0546" w:rsidRPr="000F75DA" w:rsidRDefault="009D6CC0" w:rsidP="009E0546">
      <w:pPr>
        <w:autoSpaceDE w:val="0"/>
        <w:autoSpaceDN w:val="0"/>
        <w:adjustRightInd w:val="0"/>
        <w:jc w:val="center"/>
        <w:rPr>
          <w:b/>
          <w:bCs/>
        </w:rPr>
      </w:pPr>
      <w:r w:rsidRPr="000F75DA">
        <w:rPr>
          <w:b/>
          <w:bCs/>
        </w:rPr>
        <w:t xml:space="preserve">(259) </w:t>
      </w:r>
      <w:r w:rsidRPr="000F75DA">
        <w:rPr>
          <w:b/>
          <w:bCs/>
          <w:u w:val="single"/>
        </w:rPr>
        <w:t>ПРОЦЕДУРА ЗА ИЗДАВАНЕ НА ЗДРАВНО ЗАКЛЮЧЕНИЕ ЗА СЪГЛАСУВАНЕ НА ПРОЕКТ НА ОБЩ/ПОДРОБЕН УСТРОЙСТВЕН ПЛАН</w:t>
      </w:r>
    </w:p>
    <w:p w:rsidR="009E0546" w:rsidRPr="000F75DA" w:rsidRDefault="009E0546" w:rsidP="009E0546">
      <w:pPr>
        <w:autoSpaceDE w:val="0"/>
        <w:autoSpaceDN w:val="0"/>
        <w:adjustRightInd w:val="0"/>
        <w:jc w:val="center"/>
      </w:pPr>
    </w:p>
    <w:p w:rsidR="009E0546" w:rsidRPr="000F75DA" w:rsidRDefault="009E0546" w:rsidP="009E0546">
      <w:pPr>
        <w:autoSpaceDE w:val="0"/>
        <w:autoSpaceDN w:val="0"/>
        <w:adjustRightInd w:val="0"/>
        <w:jc w:val="center"/>
        <w:rPr>
          <w:b/>
        </w:rPr>
      </w:pPr>
      <w:r w:rsidRPr="000F75DA">
        <w:rPr>
          <w:b/>
        </w:rPr>
        <w:t>Нормативна уредба</w:t>
      </w:r>
      <w:r w:rsidR="009D6CC0" w:rsidRPr="000F75DA">
        <w:rPr>
          <w:b/>
        </w:rPr>
        <w:t>:</w:t>
      </w:r>
    </w:p>
    <w:p w:rsidR="000F75DA" w:rsidRPr="000F75DA" w:rsidRDefault="000F75DA" w:rsidP="009E0546">
      <w:pPr>
        <w:autoSpaceDE w:val="0"/>
        <w:autoSpaceDN w:val="0"/>
        <w:adjustRightInd w:val="0"/>
        <w:jc w:val="center"/>
        <w:rPr>
          <w:b/>
        </w:rPr>
      </w:pPr>
    </w:p>
    <w:p w:rsidR="009E0546" w:rsidRDefault="009E0546" w:rsidP="000F75DA">
      <w:pPr>
        <w:autoSpaceDE w:val="0"/>
        <w:autoSpaceDN w:val="0"/>
        <w:adjustRightInd w:val="0"/>
        <w:ind w:firstLine="567"/>
      </w:pPr>
      <w:r w:rsidRPr="000F75DA">
        <w:t>Чл. 35 от Закона за здравето (обн. ДВ бр. 70 от 10 август 2004 г.</w:t>
      </w:r>
      <w:r w:rsidR="00153B4A" w:rsidRPr="000F75DA">
        <w:t>изм.ДВ бр.102 от 08.12.23</w:t>
      </w:r>
      <w:r w:rsidR="00907406">
        <w:t xml:space="preserve"> </w:t>
      </w:r>
      <w:r w:rsidR="00153B4A" w:rsidRPr="000F75DA">
        <w:t>г.</w:t>
      </w:r>
      <w:r w:rsidRPr="000F75DA">
        <w:t>).</w:t>
      </w:r>
    </w:p>
    <w:p w:rsidR="009D6805" w:rsidRPr="000F75DA" w:rsidRDefault="009D6805" w:rsidP="000F75DA">
      <w:pPr>
        <w:autoSpaceDE w:val="0"/>
        <w:autoSpaceDN w:val="0"/>
        <w:adjustRightInd w:val="0"/>
        <w:ind w:firstLine="567"/>
      </w:pPr>
      <w:r w:rsidRPr="009D6805">
        <w:t>Наредба № 36 от 21.07.2009 г. за условията и реда за упражняване на държавен здравен контрол - чл. 18</w:t>
      </w:r>
    </w:p>
    <w:p w:rsidR="009E0546" w:rsidRPr="000F75DA" w:rsidRDefault="009E0546" w:rsidP="009E0546">
      <w:pPr>
        <w:autoSpaceDE w:val="0"/>
        <w:autoSpaceDN w:val="0"/>
        <w:adjustRightInd w:val="0"/>
        <w:jc w:val="center"/>
        <w:rPr>
          <w:b/>
        </w:rPr>
      </w:pPr>
    </w:p>
    <w:p w:rsidR="009E0546" w:rsidRPr="000F75DA" w:rsidRDefault="009E0546" w:rsidP="009E0546">
      <w:pPr>
        <w:autoSpaceDE w:val="0"/>
        <w:autoSpaceDN w:val="0"/>
        <w:adjustRightInd w:val="0"/>
        <w:jc w:val="center"/>
        <w:rPr>
          <w:b/>
        </w:rPr>
      </w:pPr>
      <w:r w:rsidRPr="000F75DA">
        <w:rPr>
          <w:b/>
        </w:rPr>
        <w:t>Цел на процедурата</w:t>
      </w:r>
      <w:r w:rsidR="009D6CC0" w:rsidRPr="000F75DA">
        <w:rPr>
          <w:b/>
        </w:rPr>
        <w:t>:</w:t>
      </w:r>
    </w:p>
    <w:p w:rsidR="000F75DA" w:rsidRPr="000F75DA" w:rsidRDefault="000F75DA" w:rsidP="009E0546">
      <w:pPr>
        <w:autoSpaceDE w:val="0"/>
        <w:autoSpaceDN w:val="0"/>
        <w:adjustRightInd w:val="0"/>
        <w:jc w:val="center"/>
        <w:rPr>
          <w:b/>
        </w:rPr>
      </w:pPr>
    </w:p>
    <w:p w:rsidR="009E0546" w:rsidRPr="000F75DA" w:rsidRDefault="009E0546" w:rsidP="000F75DA">
      <w:pPr>
        <w:autoSpaceDE w:val="0"/>
        <w:autoSpaceDN w:val="0"/>
        <w:adjustRightInd w:val="0"/>
        <w:ind w:firstLine="538"/>
        <w:jc w:val="both"/>
        <w:rPr>
          <w:lang w:val="en-US"/>
        </w:rPr>
      </w:pPr>
      <w:r w:rsidRPr="000F75DA">
        <w:t xml:space="preserve">Процедурата указва реда и условията за издаване на санитарно становище за съгласуване на проект за устройствена схема (устройствен план) за обект на територията на Благоевградска област </w:t>
      </w:r>
    </w:p>
    <w:p w:rsidR="009E0546" w:rsidRPr="000F75DA" w:rsidRDefault="009E0546" w:rsidP="009E0546">
      <w:pPr>
        <w:autoSpaceDE w:val="0"/>
        <w:autoSpaceDN w:val="0"/>
        <w:adjustRightInd w:val="0"/>
        <w:rPr>
          <w:lang w:val="en-US"/>
        </w:rPr>
      </w:pPr>
    </w:p>
    <w:p w:rsidR="009E0546" w:rsidRPr="000F75DA" w:rsidRDefault="009E0546" w:rsidP="009E0546">
      <w:pPr>
        <w:autoSpaceDE w:val="0"/>
        <w:autoSpaceDN w:val="0"/>
        <w:adjustRightInd w:val="0"/>
        <w:jc w:val="center"/>
        <w:rPr>
          <w:b/>
          <w:bCs/>
        </w:rPr>
      </w:pPr>
      <w:r w:rsidRPr="000F75DA">
        <w:rPr>
          <w:b/>
          <w:bCs/>
        </w:rPr>
        <w:t>Осъществяване на процедурата</w:t>
      </w:r>
      <w:r w:rsidR="009D6CC0" w:rsidRPr="000F75DA">
        <w:rPr>
          <w:b/>
          <w:bCs/>
        </w:rPr>
        <w:t>:</w:t>
      </w:r>
    </w:p>
    <w:p w:rsidR="000F75DA" w:rsidRPr="000F75DA" w:rsidRDefault="000F75DA" w:rsidP="009E0546">
      <w:pPr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9E0546" w:rsidRPr="000F75DA" w:rsidRDefault="000F75DA" w:rsidP="000F75DA">
      <w:pPr>
        <w:tabs>
          <w:tab w:val="left" w:pos="202"/>
        </w:tabs>
        <w:autoSpaceDE w:val="0"/>
        <w:autoSpaceDN w:val="0"/>
        <w:adjustRightInd w:val="0"/>
        <w:ind w:firstLine="709"/>
        <w:rPr>
          <w:b/>
          <w:i/>
          <w:iCs/>
        </w:rPr>
      </w:pPr>
      <w:r w:rsidRPr="000F75DA">
        <w:rPr>
          <w:b/>
          <w:i/>
          <w:iCs/>
        </w:rPr>
        <w:tab/>
      </w:r>
      <w:r w:rsidR="009E0546" w:rsidRPr="000F75DA">
        <w:rPr>
          <w:b/>
          <w:i/>
          <w:iCs/>
        </w:rPr>
        <w:t>I.</w:t>
      </w:r>
      <w:r w:rsidR="009E0546" w:rsidRPr="000F75DA">
        <w:rPr>
          <w:b/>
          <w:i/>
          <w:iCs/>
        </w:rPr>
        <w:tab/>
        <w:t>Необходими документи:</w:t>
      </w:r>
    </w:p>
    <w:p w:rsidR="009E0546" w:rsidRPr="000F75DA" w:rsidRDefault="000F75DA" w:rsidP="009E0546">
      <w:pPr>
        <w:autoSpaceDE w:val="0"/>
        <w:autoSpaceDN w:val="0"/>
        <w:adjustRightInd w:val="0"/>
        <w:ind w:left="758"/>
      </w:pPr>
      <w:r w:rsidRPr="000F75DA">
        <w:t>1.</w:t>
      </w:r>
      <w:r w:rsidRPr="000F75DA">
        <w:tab/>
        <w:t>Заявление по образец до директора на РЗИ –Благоевград</w:t>
      </w:r>
      <w:r w:rsidR="009E0546" w:rsidRPr="000F75DA">
        <w:t>;</w:t>
      </w:r>
    </w:p>
    <w:p w:rsidR="00931019" w:rsidRPr="000F75DA" w:rsidRDefault="00931019" w:rsidP="000F75DA">
      <w:pPr>
        <w:ind w:firstLine="720"/>
        <w:jc w:val="both"/>
      </w:pPr>
      <w:r w:rsidRPr="000F75DA">
        <w:t>- Заявлението може да бъде подадено на място, по електронен път или устно.</w:t>
      </w:r>
    </w:p>
    <w:p w:rsidR="00931019" w:rsidRPr="000F75DA" w:rsidRDefault="00931019" w:rsidP="000F75DA">
      <w:pPr>
        <w:jc w:val="both"/>
      </w:pPr>
      <w:r w:rsidRPr="000F75DA">
        <w:t>Заявлението, заедно с приложените документи могат да се  подават на място  в Центъра за административно обслужване - гр. Благоевград, ул. “Братя Миладинови” № 2;</w:t>
      </w:r>
    </w:p>
    <w:p w:rsidR="00931019" w:rsidRPr="000F75DA" w:rsidRDefault="00931019" w:rsidP="000F75DA">
      <w:pPr>
        <w:ind w:firstLine="720"/>
        <w:jc w:val="both"/>
      </w:pPr>
      <w:r w:rsidRPr="000F75DA">
        <w:t>- устно в Центъра за административно обслужване, за което служител  съставя протокол;</w:t>
      </w:r>
    </w:p>
    <w:p w:rsidR="00931019" w:rsidRPr="000F75DA" w:rsidRDefault="00931019" w:rsidP="000F75DA">
      <w:pPr>
        <w:ind w:firstLine="720"/>
        <w:jc w:val="both"/>
      </w:pPr>
      <w:r w:rsidRPr="000F75DA">
        <w:t>- със заявление и приложени документи  по пощата/лицензиран пощенски оператор на адрес (разходите за доставка са за сметка на заявителя на услугата.);</w:t>
      </w:r>
    </w:p>
    <w:p w:rsidR="00931019" w:rsidRPr="000F75DA" w:rsidRDefault="00931019" w:rsidP="000F75DA">
      <w:pPr>
        <w:ind w:firstLine="720"/>
        <w:jc w:val="both"/>
      </w:pPr>
      <w:r w:rsidRPr="000F75DA">
        <w:t>- по електронен път на адрес - rzibl@rzibl.org;</w:t>
      </w:r>
    </w:p>
    <w:p w:rsidR="00931019" w:rsidRPr="000F75DA" w:rsidRDefault="00931019" w:rsidP="000F75DA">
      <w:pPr>
        <w:autoSpaceDE w:val="0"/>
        <w:autoSpaceDN w:val="0"/>
        <w:adjustRightInd w:val="0"/>
        <w:ind w:firstLine="709"/>
        <w:jc w:val="both"/>
      </w:pPr>
      <w:r w:rsidRPr="000F75DA">
        <w:rPr>
          <w:color w:val="000000"/>
        </w:rPr>
        <w:t>- чрез Системата за сигурно електронно връчване  - изисква се КЕП и профил в Системата</w:t>
      </w:r>
    </w:p>
    <w:p w:rsidR="009E0546" w:rsidRPr="000F75DA" w:rsidRDefault="009E0546" w:rsidP="000F75DA">
      <w:pPr>
        <w:tabs>
          <w:tab w:val="left" w:pos="9072"/>
        </w:tabs>
        <w:autoSpaceDE w:val="0"/>
        <w:autoSpaceDN w:val="0"/>
        <w:adjustRightInd w:val="0"/>
        <w:ind w:left="739"/>
        <w:jc w:val="both"/>
        <w:rPr>
          <w:lang w:val="en-US"/>
        </w:rPr>
      </w:pPr>
      <w:r w:rsidRPr="000F75DA">
        <w:t xml:space="preserve">2/ Разрешение за изготвяне на ПУП и възлагане; </w:t>
      </w:r>
    </w:p>
    <w:p w:rsidR="009E0546" w:rsidRPr="000F75DA" w:rsidRDefault="009E0546" w:rsidP="000F75DA">
      <w:pPr>
        <w:tabs>
          <w:tab w:val="left" w:pos="9072"/>
        </w:tabs>
        <w:autoSpaceDE w:val="0"/>
        <w:autoSpaceDN w:val="0"/>
        <w:adjustRightInd w:val="0"/>
        <w:ind w:left="739"/>
        <w:jc w:val="both"/>
      </w:pPr>
      <w:r w:rsidRPr="000F75DA">
        <w:t>3/ Документ за собственост на имота;</w:t>
      </w:r>
    </w:p>
    <w:p w:rsidR="009E0546" w:rsidRPr="000F75DA" w:rsidRDefault="009E0546" w:rsidP="000F75DA">
      <w:pPr>
        <w:autoSpaceDE w:val="0"/>
        <w:autoSpaceDN w:val="0"/>
        <w:adjustRightInd w:val="0"/>
        <w:ind w:left="739"/>
        <w:jc w:val="both"/>
      </w:pPr>
      <w:r w:rsidRPr="000F75DA">
        <w:t>4/ Разработен ПУП;</w:t>
      </w:r>
    </w:p>
    <w:p w:rsidR="009E0546" w:rsidRPr="000F75DA" w:rsidRDefault="009E0546" w:rsidP="000F75DA">
      <w:pPr>
        <w:autoSpaceDE w:val="0"/>
        <w:autoSpaceDN w:val="0"/>
        <w:adjustRightInd w:val="0"/>
        <w:ind w:left="744"/>
        <w:jc w:val="both"/>
      </w:pPr>
      <w:r w:rsidRPr="000F75DA">
        <w:t>5/ Ситуация с обхват, съобразно хигиенно - защитната зона на обекта;</w:t>
      </w:r>
    </w:p>
    <w:p w:rsidR="009E0546" w:rsidRPr="000F75DA" w:rsidRDefault="009E0546" w:rsidP="000F75DA">
      <w:pPr>
        <w:autoSpaceDE w:val="0"/>
        <w:autoSpaceDN w:val="0"/>
        <w:adjustRightInd w:val="0"/>
        <w:ind w:left="739"/>
        <w:jc w:val="both"/>
      </w:pPr>
      <w:r w:rsidRPr="000F75DA">
        <w:t>6/ Разрешителни от експлоатационните дружества (ВиК, ЗББД ,Енергоразпределение и др.)</w:t>
      </w:r>
    </w:p>
    <w:p w:rsidR="009E0546" w:rsidRPr="000F75DA" w:rsidRDefault="009E0546" w:rsidP="000F75DA">
      <w:pPr>
        <w:autoSpaceDE w:val="0"/>
        <w:autoSpaceDN w:val="0"/>
        <w:adjustRightInd w:val="0"/>
        <w:ind w:firstLine="708"/>
        <w:jc w:val="both"/>
        <w:rPr>
          <w:iCs/>
          <w:lang w:val="en-US"/>
        </w:rPr>
      </w:pPr>
      <w:r w:rsidRPr="000F75DA">
        <w:rPr>
          <w:i/>
          <w:iCs/>
        </w:rPr>
        <w:t xml:space="preserve"> </w:t>
      </w:r>
      <w:r w:rsidRPr="000F75DA">
        <w:rPr>
          <w:iCs/>
        </w:rPr>
        <w:t>7/</w:t>
      </w:r>
      <w:r w:rsidRPr="000F75DA">
        <w:rPr>
          <w:i/>
          <w:iCs/>
        </w:rPr>
        <w:t xml:space="preserve"> </w:t>
      </w:r>
      <w:r w:rsidRPr="000F75DA">
        <w:rPr>
          <w:iCs/>
        </w:rPr>
        <w:t>Становище на РИОСВ - Благоевград за извършване на екологична оценка или ОВОС на инвестиционното предложение</w:t>
      </w:r>
    </w:p>
    <w:p w:rsidR="009E0546" w:rsidRPr="000F75DA" w:rsidRDefault="009E0546" w:rsidP="000F75DA">
      <w:pPr>
        <w:autoSpaceDE w:val="0"/>
        <w:autoSpaceDN w:val="0"/>
        <w:adjustRightInd w:val="0"/>
        <w:jc w:val="both"/>
        <w:rPr>
          <w:i/>
          <w:iCs/>
          <w:lang w:val="en-US"/>
        </w:rPr>
      </w:pPr>
    </w:p>
    <w:p w:rsidR="009E0546" w:rsidRPr="000F75DA" w:rsidRDefault="000F75DA" w:rsidP="009E0546">
      <w:pPr>
        <w:tabs>
          <w:tab w:val="left" w:pos="202"/>
        </w:tabs>
        <w:autoSpaceDE w:val="0"/>
        <w:autoSpaceDN w:val="0"/>
        <w:adjustRightInd w:val="0"/>
        <w:rPr>
          <w:b/>
          <w:i/>
          <w:iCs/>
        </w:rPr>
      </w:pPr>
      <w:r>
        <w:rPr>
          <w:b/>
          <w:i/>
          <w:iCs/>
        </w:rPr>
        <w:tab/>
      </w:r>
      <w:r>
        <w:rPr>
          <w:b/>
          <w:i/>
          <w:iCs/>
        </w:rPr>
        <w:tab/>
      </w:r>
      <w:r w:rsidR="009E0546" w:rsidRPr="000F75DA">
        <w:rPr>
          <w:b/>
          <w:i/>
          <w:iCs/>
        </w:rPr>
        <w:t>II.Държавни такси:</w:t>
      </w:r>
    </w:p>
    <w:p w:rsidR="009E0546" w:rsidRPr="000F75DA" w:rsidRDefault="009E0546" w:rsidP="009E0546">
      <w:pPr>
        <w:numPr>
          <w:ilvl w:val="0"/>
          <w:numId w:val="10"/>
        </w:numPr>
        <w:tabs>
          <w:tab w:val="left" w:pos="730"/>
        </w:tabs>
        <w:autoSpaceDE w:val="0"/>
        <w:autoSpaceDN w:val="0"/>
        <w:adjustRightInd w:val="0"/>
        <w:rPr>
          <w:b/>
          <w:bCs/>
          <w:i/>
          <w:iCs/>
        </w:rPr>
      </w:pPr>
      <w:r w:rsidRPr="000F75DA">
        <w:rPr>
          <w:u w:val="single"/>
        </w:rPr>
        <w:t>Държавна такса за</w:t>
      </w:r>
      <w:r w:rsidRPr="000F75DA">
        <w:t>: съгласуване на ПУП - 55 лв. (петдесет и пет лева);</w:t>
      </w:r>
    </w:p>
    <w:p w:rsidR="009E0546" w:rsidRPr="000F75DA" w:rsidRDefault="009E0546" w:rsidP="009E0546">
      <w:pPr>
        <w:numPr>
          <w:ilvl w:val="0"/>
          <w:numId w:val="10"/>
        </w:numPr>
        <w:tabs>
          <w:tab w:val="left" w:pos="730"/>
        </w:tabs>
        <w:autoSpaceDE w:val="0"/>
        <w:autoSpaceDN w:val="0"/>
        <w:adjustRightInd w:val="0"/>
        <w:jc w:val="both"/>
        <w:rPr>
          <w:spacing w:val="-10"/>
        </w:rPr>
      </w:pPr>
      <w:r w:rsidRPr="000F75DA">
        <w:rPr>
          <w:u w:val="single"/>
        </w:rPr>
        <w:lastRenderedPageBreak/>
        <w:t>Нормативно основание</w:t>
      </w:r>
      <w:r w:rsidRPr="000F75DA">
        <w:t>: чл. 2</w:t>
      </w:r>
      <w:r w:rsidR="00907406">
        <w:t>1в</w:t>
      </w:r>
      <w:r w:rsidRPr="000F75DA">
        <w:t xml:space="preserve"> от Тарифа за таксите, които се събират от органите на държавния здравен контрол и националните центрове по проблемите на общественото здраве по Закона за здравето;</w:t>
      </w:r>
    </w:p>
    <w:p w:rsidR="009E0546" w:rsidRPr="000F75DA" w:rsidRDefault="009E0546" w:rsidP="009E0546">
      <w:pPr>
        <w:numPr>
          <w:ilvl w:val="0"/>
          <w:numId w:val="10"/>
        </w:numPr>
        <w:tabs>
          <w:tab w:val="left" w:pos="730"/>
        </w:tabs>
        <w:autoSpaceDE w:val="0"/>
        <w:autoSpaceDN w:val="0"/>
        <w:adjustRightInd w:val="0"/>
        <w:rPr>
          <w:spacing w:val="-10"/>
        </w:rPr>
      </w:pPr>
      <w:r w:rsidRPr="000F75DA">
        <w:rPr>
          <w:u w:val="single"/>
        </w:rPr>
        <w:t>Срок за плащане</w:t>
      </w:r>
      <w:r w:rsidRPr="000F75DA">
        <w:t>: едновременно с подаване на заявлението.</w:t>
      </w:r>
    </w:p>
    <w:p w:rsidR="009E0546" w:rsidRPr="000F75DA" w:rsidRDefault="009E0546" w:rsidP="009E0546">
      <w:pPr>
        <w:numPr>
          <w:ilvl w:val="0"/>
          <w:numId w:val="10"/>
        </w:numPr>
        <w:tabs>
          <w:tab w:val="left" w:pos="730"/>
        </w:tabs>
        <w:autoSpaceDE w:val="0"/>
        <w:autoSpaceDN w:val="0"/>
        <w:adjustRightInd w:val="0"/>
        <w:jc w:val="both"/>
      </w:pPr>
      <w:r w:rsidRPr="000F75DA">
        <w:rPr>
          <w:u w:val="single"/>
        </w:rPr>
        <w:t>Начин на плащане</w:t>
      </w:r>
      <w:r w:rsidRPr="000F75DA">
        <w:t>: Таксата можете да заплатите в брой или с карта на касата в РЗИ – Благоевград, както и по банковата сметка на инспекцията.</w:t>
      </w:r>
    </w:p>
    <w:p w:rsidR="009E0546" w:rsidRPr="000F75DA" w:rsidRDefault="009E0546" w:rsidP="009E0546">
      <w:pPr>
        <w:autoSpaceDE w:val="0"/>
        <w:autoSpaceDN w:val="0"/>
        <w:adjustRightInd w:val="0"/>
      </w:pPr>
    </w:p>
    <w:p w:rsidR="009E0546" w:rsidRPr="000F75DA" w:rsidRDefault="000F75DA" w:rsidP="009E0546">
      <w:pPr>
        <w:tabs>
          <w:tab w:val="left" w:pos="336"/>
        </w:tabs>
        <w:autoSpaceDE w:val="0"/>
        <w:autoSpaceDN w:val="0"/>
        <w:adjustRightInd w:val="0"/>
        <w:rPr>
          <w:b/>
          <w:i/>
          <w:iCs/>
          <w:lang w:val="ru-RU"/>
        </w:rPr>
      </w:pPr>
      <w:r>
        <w:rPr>
          <w:b/>
          <w:i/>
          <w:iCs/>
        </w:rPr>
        <w:tab/>
      </w:r>
      <w:r>
        <w:rPr>
          <w:b/>
          <w:i/>
          <w:iCs/>
        </w:rPr>
        <w:tab/>
      </w:r>
      <w:r w:rsidR="009E0546" w:rsidRPr="000F75DA">
        <w:rPr>
          <w:b/>
          <w:i/>
          <w:iCs/>
        </w:rPr>
        <w:t>III.Вътрешен ход на процедурата:</w:t>
      </w:r>
    </w:p>
    <w:p w:rsidR="009E0546" w:rsidRPr="000F75DA" w:rsidRDefault="009E0546" w:rsidP="009E0546">
      <w:pPr>
        <w:tabs>
          <w:tab w:val="left" w:pos="336"/>
        </w:tabs>
        <w:autoSpaceDE w:val="0"/>
        <w:autoSpaceDN w:val="0"/>
        <w:adjustRightInd w:val="0"/>
        <w:rPr>
          <w:i/>
          <w:iCs/>
          <w:lang w:val="ru-RU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15"/>
      </w:tblGrid>
      <w:tr w:rsidR="009E0546" w:rsidRPr="000F75DA" w:rsidTr="00733C66">
        <w:tc>
          <w:tcPr>
            <w:tcW w:w="4644" w:type="dxa"/>
            <w:shd w:val="clear" w:color="auto" w:fill="auto"/>
          </w:tcPr>
          <w:p w:rsidR="009E0546" w:rsidRPr="000F75DA" w:rsidRDefault="009E0546" w:rsidP="009E054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0F75DA">
              <w:rPr>
                <w:b/>
              </w:rPr>
              <w:t>Център за административно обслужване (ЦАО)</w:t>
            </w:r>
          </w:p>
        </w:tc>
        <w:tc>
          <w:tcPr>
            <w:tcW w:w="4644" w:type="dxa"/>
            <w:shd w:val="clear" w:color="auto" w:fill="auto"/>
          </w:tcPr>
          <w:p w:rsidR="009E0546" w:rsidRPr="000F75DA" w:rsidRDefault="009E0546" w:rsidP="009E054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0F75DA">
              <w:rPr>
                <w:b/>
              </w:rPr>
              <w:t>Административни звена, обслужващи издаването на акта „Бек” офис</w:t>
            </w:r>
          </w:p>
        </w:tc>
      </w:tr>
      <w:tr w:rsidR="009E0546" w:rsidRPr="000F75DA" w:rsidTr="00733C66">
        <w:tc>
          <w:tcPr>
            <w:tcW w:w="4644" w:type="dxa"/>
            <w:shd w:val="clear" w:color="auto" w:fill="auto"/>
          </w:tcPr>
          <w:p w:rsidR="009E0546" w:rsidRPr="000F75DA" w:rsidRDefault="009E0546" w:rsidP="009E054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0F75DA">
              <w:rPr>
                <w:b/>
                <w:bCs/>
              </w:rPr>
              <w:t>Дирекция "Административно-правно, финансово и стопанско обслужване"</w:t>
            </w:r>
          </w:p>
          <w:p w:rsidR="009E0546" w:rsidRPr="000F75DA" w:rsidRDefault="009E0546" w:rsidP="009E054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0F75DA">
              <w:rPr>
                <w:b/>
                <w:bCs/>
              </w:rPr>
              <w:t>приемно време:</w:t>
            </w:r>
          </w:p>
          <w:p w:rsidR="009E0546" w:rsidRPr="000F75DA" w:rsidRDefault="009E0546" w:rsidP="009E054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F75DA">
              <w:t>от 08:30ч. до 17:00</w:t>
            </w:r>
            <w:r w:rsidR="00A475F3">
              <w:t xml:space="preserve"> </w:t>
            </w:r>
            <w:r w:rsidRPr="000F75DA">
              <w:t>ч.</w:t>
            </w:r>
            <w:r w:rsidRPr="000F75DA">
              <w:rPr>
                <w:lang w:val="en-US"/>
              </w:rPr>
              <w:t xml:space="preserve"> </w:t>
            </w:r>
            <w:r w:rsidRPr="000F75DA">
              <w:t>- всеки работен ден</w:t>
            </w:r>
            <w:r w:rsidRPr="000F75DA">
              <w:rPr>
                <w:lang w:val="en-US"/>
              </w:rPr>
              <w:t>,</w:t>
            </w:r>
          </w:p>
          <w:p w:rsidR="009E0546" w:rsidRPr="000F75DA" w:rsidRDefault="009E0546" w:rsidP="009E054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F75DA">
              <w:t xml:space="preserve">за контакти телефон 073/83 28 26, </w:t>
            </w:r>
          </w:p>
          <w:p w:rsidR="009E0546" w:rsidRPr="000F75DA" w:rsidRDefault="009E0546" w:rsidP="009E054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0F75DA">
              <w:rPr>
                <w:lang w:val="en-US"/>
              </w:rPr>
              <w:t>email</w:t>
            </w:r>
            <w:r w:rsidRPr="000F75DA">
              <w:rPr>
                <w:lang w:val="ru-RU"/>
              </w:rPr>
              <w:t xml:space="preserve">: </w:t>
            </w:r>
            <w:r w:rsidRPr="000F75DA">
              <w:rPr>
                <w:iCs/>
              </w:rPr>
              <w:t>rzibl@rzibl.org</w:t>
            </w:r>
          </w:p>
        </w:tc>
        <w:tc>
          <w:tcPr>
            <w:tcW w:w="4644" w:type="dxa"/>
            <w:shd w:val="clear" w:color="auto" w:fill="auto"/>
          </w:tcPr>
          <w:p w:rsidR="009E0546" w:rsidRPr="000F75DA" w:rsidRDefault="009E0546" w:rsidP="009E054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0F75DA">
              <w:rPr>
                <w:b/>
                <w:bCs/>
              </w:rPr>
              <w:t>Дирекция "Обществено здраве"</w:t>
            </w:r>
          </w:p>
          <w:p w:rsidR="009E0546" w:rsidRPr="000F75DA" w:rsidRDefault="009E0546" w:rsidP="009E054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0F75DA">
              <w:rPr>
                <w:b/>
                <w:bCs/>
              </w:rPr>
              <w:t>отдел "Държавен здравен контрол"</w:t>
            </w:r>
          </w:p>
          <w:p w:rsidR="009E0546" w:rsidRPr="000F75DA" w:rsidRDefault="009E0546" w:rsidP="009E0546">
            <w:pPr>
              <w:tabs>
                <w:tab w:val="left" w:pos="505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0F75DA">
              <w:rPr>
                <w:b/>
                <w:bCs/>
              </w:rPr>
              <w:t xml:space="preserve">приемно време: </w:t>
            </w:r>
          </w:p>
          <w:p w:rsidR="009E0546" w:rsidRPr="000F75DA" w:rsidRDefault="009E0546" w:rsidP="009E0546">
            <w:pPr>
              <w:tabs>
                <w:tab w:val="left" w:pos="505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0F75DA">
              <w:t>от 8:30</w:t>
            </w:r>
            <w:r w:rsidR="00A475F3">
              <w:t xml:space="preserve"> </w:t>
            </w:r>
            <w:r w:rsidRPr="000F75DA">
              <w:t>ч. до 12:</w:t>
            </w:r>
            <w:r w:rsidRPr="000F75DA">
              <w:rPr>
                <w:lang w:val="en-US"/>
              </w:rPr>
              <w:t>0</w:t>
            </w:r>
            <w:r w:rsidRPr="000F75DA">
              <w:t>0</w:t>
            </w:r>
            <w:r w:rsidR="00A475F3">
              <w:t xml:space="preserve"> </w:t>
            </w:r>
            <w:r w:rsidRPr="000F75DA">
              <w:t xml:space="preserve">ч. и от </w:t>
            </w:r>
            <w:r w:rsidRPr="000F75DA">
              <w:rPr>
                <w:lang w:val="en-US"/>
              </w:rPr>
              <w:t>12</w:t>
            </w:r>
            <w:r w:rsidRPr="000F75DA">
              <w:t>:</w:t>
            </w:r>
            <w:r w:rsidRPr="000F75DA">
              <w:rPr>
                <w:lang w:val="en-US"/>
              </w:rPr>
              <w:t>3</w:t>
            </w:r>
            <w:r w:rsidRPr="000F75DA">
              <w:t>0</w:t>
            </w:r>
            <w:r w:rsidR="00A475F3">
              <w:t xml:space="preserve"> </w:t>
            </w:r>
            <w:r w:rsidRPr="000F75DA">
              <w:t>ч.</w:t>
            </w:r>
            <w:r w:rsidRPr="000F75DA">
              <w:rPr>
                <w:lang w:val="en-US"/>
              </w:rPr>
              <w:t xml:space="preserve"> </w:t>
            </w:r>
            <w:r w:rsidRPr="000F75DA">
              <w:t>до 17:00</w:t>
            </w:r>
            <w:r w:rsidR="00A475F3">
              <w:t xml:space="preserve"> </w:t>
            </w:r>
            <w:r w:rsidRPr="000F75DA">
              <w:t>ч. - понеделник и петък</w:t>
            </w:r>
          </w:p>
        </w:tc>
      </w:tr>
    </w:tbl>
    <w:p w:rsidR="005A6248" w:rsidRPr="000F75DA" w:rsidRDefault="005A6248" w:rsidP="009E0546">
      <w:pPr>
        <w:autoSpaceDE w:val="0"/>
        <w:autoSpaceDN w:val="0"/>
        <w:adjustRightInd w:val="0"/>
        <w:jc w:val="both"/>
        <w:rPr>
          <w:i/>
        </w:rPr>
      </w:pPr>
    </w:p>
    <w:p w:rsidR="009E0546" w:rsidRPr="00CD7481" w:rsidRDefault="009E0546" w:rsidP="009E0546">
      <w:pPr>
        <w:autoSpaceDE w:val="0"/>
        <w:autoSpaceDN w:val="0"/>
        <w:adjustRightInd w:val="0"/>
        <w:jc w:val="both"/>
        <w:rPr>
          <w:i/>
          <w:sz w:val="22"/>
        </w:rPr>
      </w:pPr>
      <w:r w:rsidRPr="00CD7481">
        <w:rPr>
          <w:i/>
          <w:sz w:val="22"/>
        </w:rPr>
        <w:t>В случаите, когато в служебните помещения има потребители на административни услуги в края на обявеното работно време, работата на звеното продължава до приключване на тяхното обслужване,</w:t>
      </w:r>
      <w:r w:rsidRPr="00CD7481">
        <w:rPr>
          <w:i/>
          <w:sz w:val="22"/>
          <w:lang w:val="en-US"/>
        </w:rPr>
        <w:t xml:space="preserve"> </w:t>
      </w:r>
      <w:r w:rsidRPr="00CD7481">
        <w:rPr>
          <w:i/>
          <w:sz w:val="22"/>
        </w:rPr>
        <w:t>но не повече от два астрономически часа след обявеното работно време</w:t>
      </w:r>
    </w:p>
    <w:p w:rsidR="009E0546" w:rsidRPr="000F75DA" w:rsidRDefault="009E0546" w:rsidP="009E0546">
      <w:pPr>
        <w:tabs>
          <w:tab w:val="left" w:pos="926"/>
        </w:tabs>
        <w:autoSpaceDE w:val="0"/>
        <w:autoSpaceDN w:val="0"/>
        <w:adjustRightInd w:val="0"/>
        <w:ind w:left="734"/>
        <w:rPr>
          <w:i/>
          <w:iCs/>
          <w:lang w:val="en-US"/>
        </w:rPr>
      </w:pPr>
    </w:p>
    <w:p w:rsidR="009E0546" w:rsidRPr="000F75DA" w:rsidRDefault="009E0546" w:rsidP="009E0546">
      <w:pPr>
        <w:tabs>
          <w:tab w:val="left" w:pos="926"/>
        </w:tabs>
        <w:autoSpaceDE w:val="0"/>
        <w:autoSpaceDN w:val="0"/>
        <w:adjustRightInd w:val="0"/>
        <w:ind w:left="734"/>
        <w:rPr>
          <w:i/>
          <w:iCs/>
          <w:lang w:val="en-US"/>
        </w:rPr>
      </w:pPr>
      <w:r w:rsidRPr="000F75DA">
        <w:rPr>
          <w:i/>
          <w:iCs/>
        </w:rPr>
        <w:t>1.</w:t>
      </w:r>
      <w:r w:rsidRPr="000F75DA">
        <w:rPr>
          <w:i/>
          <w:iCs/>
        </w:rPr>
        <w:tab/>
      </w:r>
      <w:r w:rsidRPr="000F75DA">
        <w:rPr>
          <w:b/>
          <w:i/>
          <w:iCs/>
        </w:rPr>
        <w:t>Действия на Центъра за административоно обслужване на РЗИ- Благоевград</w:t>
      </w:r>
      <w:r w:rsidRPr="000F75DA">
        <w:rPr>
          <w:i/>
          <w:iCs/>
          <w:lang w:val="en-US"/>
        </w:rPr>
        <w:t>:</w:t>
      </w:r>
    </w:p>
    <w:p w:rsidR="009E0546" w:rsidRPr="000F75DA" w:rsidRDefault="009E0546" w:rsidP="009E0546">
      <w:pPr>
        <w:autoSpaceDE w:val="0"/>
        <w:autoSpaceDN w:val="0"/>
        <w:adjustRightInd w:val="0"/>
        <w:ind w:firstLine="355"/>
        <w:jc w:val="both"/>
      </w:pPr>
      <w:r w:rsidRPr="000F75DA">
        <w:t>Заявлението и прилежащите документи се подават в ЦАО на РЗИ - Благоевград, като се получава входящ номер и се насочва за резолюция от директора на РЗИ към директора  на дирекция „Обществено здраве". В съответствие с резолюцията, преписката се насочва служебно за изпълнение и контрол към отдел "Държавен здравен контрол".</w:t>
      </w:r>
    </w:p>
    <w:p w:rsidR="009E0546" w:rsidRPr="000F75DA" w:rsidRDefault="009E0546" w:rsidP="009E0546">
      <w:pPr>
        <w:autoSpaceDE w:val="0"/>
        <w:autoSpaceDN w:val="0"/>
        <w:adjustRightInd w:val="0"/>
        <w:ind w:firstLine="365"/>
        <w:jc w:val="both"/>
      </w:pPr>
      <w:r w:rsidRPr="000F75DA">
        <w:t xml:space="preserve">Готовият документ се получава в </w:t>
      </w:r>
      <w:r w:rsidRPr="000F75DA">
        <w:rPr>
          <w:iCs/>
        </w:rPr>
        <w:t>Центъра за административоно обслужване</w:t>
      </w:r>
      <w:r w:rsidRPr="000F75DA">
        <w:t xml:space="preserve"> на РЗИ - Благоевград по данни за входящия номер на заявлението, лично от заявителя или от упълномощено от него лице.</w:t>
      </w:r>
    </w:p>
    <w:p w:rsidR="009E0546" w:rsidRPr="000F75DA" w:rsidRDefault="009E0546" w:rsidP="009E0546">
      <w:pPr>
        <w:autoSpaceDE w:val="0"/>
        <w:autoSpaceDN w:val="0"/>
        <w:adjustRightInd w:val="0"/>
        <w:ind w:firstLine="365"/>
        <w:jc w:val="both"/>
      </w:pPr>
      <w:r w:rsidRPr="000F75DA">
        <w:t>Образуваната преписка, комплектована с екземпляр от заключението се предава в отдел "ДЗК" за съхранение и архив.</w:t>
      </w:r>
    </w:p>
    <w:p w:rsidR="009E0546" w:rsidRPr="000F75DA" w:rsidRDefault="009E0546" w:rsidP="009E0546">
      <w:pPr>
        <w:autoSpaceDE w:val="0"/>
        <w:autoSpaceDN w:val="0"/>
        <w:adjustRightInd w:val="0"/>
        <w:ind w:firstLine="360"/>
        <w:jc w:val="both"/>
      </w:pPr>
      <w:r w:rsidRPr="000F75DA">
        <w:t>Действията в ЦАО се осъществяват от специалист от дирекция "АПФСО".</w:t>
      </w:r>
    </w:p>
    <w:p w:rsidR="009E0546" w:rsidRPr="000F75DA" w:rsidRDefault="009E0546" w:rsidP="009E0546">
      <w:pPr>
        <w:tabs>
          <w:tab w:val="left" w:pos="869"/>
        </w:tabs>
        <w:autoSpaceDE w:val="0"/>
        <w:autoSpaceDN w:val="0"/>
        <w:adjustRightInd w:val="0"/>
        <w:ind w:right="20" w:firstLine="677"/>
        <w:rPr>
          <w:spacing w:val="-10"/>
          <w:lang w:val="en-US"/>
        </w:rPr>
      </w:pPr>
    </w:p>
    <w:p w:rsidR="009E0546" w:rsidRPr="000F75DA" w:rsidRDefault="009E0546" w:rsidP="009E0546">
      <w:pPr>
        <w:tabs>
          <w:tab w:val="left" w:pos="869"/>
        </w:tabs>
        <w:autoSpaceDE w:val="0"/>
        <w:autoSpaceDN w:val="0"/>
        <w:adjustRightInd w:val="0"/>
        <w:ind w:right="20" w:firstLine="677"/>
        <w:rPr>
          <w:u w:val="single"/>
        </w:rPr>
      </w:pPr>
      <w:r w:rsidRPr="000F75DA">
        <w:rPr>
          <w:b/>
          <w:spacing w:val="-10"/>
        </w:rPr>
        <w:t>2.</w:t>
      </w:r>
      <w:r w:rsidRPr="000F75DA">
        <w:rPr>
          <w:b/>
          <w:spacing w:val="-10"/>
        </w:rPr>
        <w:tab/>
      </w:r>
      <w:r w:rsidRPr="000F75DA">
        <w:rPr>
          <w:b/>
          <w:i/>
          <w:iCs/>
        </w:rPr>
        <w:t xml:space="preserve">Действия в </w:t>
      </w:r>
      <w:r w:rsidR="00CA0B10">
        <w:rPr>
          <w:b/>
          <w:i/>
          <w:iCs/>
        </w:rPr>
        <w:t>Д „ОЗ“</w:t>
      </w:r>
      <w:r w:rsidRPr="000F75DA">
        <w:rPr>
          <w:b/>
          <w:i/>
          <w:iCs/>
        </w:rPr>
        <w:t xml:space="preserve"> на РЗИ – Благоевградска област:</w:t>
      </w:r>
      <w:r w:rsidRPr="000F75DA">
        <w:rPr>
          <w:b/>
          <w:i/>
          <w:iCs/>
        </w:rPr>
        <w:br/>
      </w:r>
      <w:r w:rsidRPr="000F75DA">
        <w:rPr>
          <w:spacing w:val="-10"/>
          <w:lang w:val="ru-RU"/>
        </w:rPr>
        <w:t xml:space="preserve">- </w:t>
      </w:r>
      <w:r w:rsidRPr="000F75DA">
        <w:rPr>
          <w:u w:val="single"/>
        </w:rPr>
        <w:t>Издаване на становището:</w:t>
      </w:r>
    </w:p>
    <w:p w:rsidR="009E0546" w:rsidRPr="000F75DA" w:rsidRDefault="009E0546" w:rsidP="009E0546">
      <w:pPr>
        <w:numPr>
          <w:ilvl w:val="0"/>
          <w:numId w:val="2"/>
        </w:numPr>
        <w:tabs>
          <w:tab w:val="left" w:pos="552"/>
        </w:tabs>
        <w:autoSpaceDE w:val="0"/>
        <w:autoSpaceDN w:val="0"/>
        <w:adjustRightInd w:val="0"/>
        <w:ind w:left="370"/>
      </w:pPr>
      <w:r w:rsidRPr="000F75DA">
        <w:t>в 14-дневен срок от подаване на заявлението началник отдел и инспектор от отдел "Здравно – техническа експертиза" разглеждат предоставените документи и изготвят становище по тях;</w:t>
      </w:r>
    </w:p>
    <w:p w:rsidR="009E0546" w:rsidRPr="000F75DA" w:rsidRDefault="009E0546" w:rsidP="009E0546">
      <w:pPr>
        <w:numPr>
          <w:ilvl w:val="0"/>
          <w:numId w:val="2"/>
        </w:numPr>
        <w:tabs>
          <w:tab w:val="left" w:pos="552"/>
        </w:tabs>
        <w:autoSpaceDE w:val="0"/>
        <w:autoSpaceDN w:val="0"/>
        <w:adjustRightInd w:val="0"/>
        <w:ind w:left="370"/>
      </w:pPr>
      <w:r w:rsidRPr="000F75DA">
        <w:t>докладва се на заседание на Експертния съвет за здравно-техническа експертиза на инспекцията.</w:t>
      </w:r>
    </w:p>
    <w:p w:rsidR="009E0546" w:rsidRPr="000F75DA" w:rsidRDefault="009E0546" w:rsidP="009E0546">
      <w:pPr>
        <w:numPr>
          <w:ilvl w:val="0"/>
          <w:numId w:val="2"/>
        </w:numPr>
        <w:tabs>
          <w:tab w:val="left" w:pos="552"/>
        </w:tabs>
        <w:autoSpaceDE w:val="0"/>
        <w:autoSpaceDN w:val="0"/>
        <w:adjustRightInd w:val="0"/>
        <w:ind w:left="370"/>
      </w:pPr>
      <w:r w:rsidRPr="000F75DA">
        <w:t>Взима се решение – положително,отрицателно или да се изиска допълнителна документация по преписката.</w:t>
      </w:r>
    </w:p>
    <w:p w:rsidR="009E0546" w:rsidRPr="000F75DA" w:rsidRDefault="009E0546" w:rsidP="009E0546">
      <w:pPr>
        <w:numPr>
          <w:ilvl w:val="0"/>
          <w:numId w:val="2"/>
        </w:numPr>
        <w:tabs>
          <w:tab w:val="left" w:pos="552"/>
        </w:tabs>
        <w:autoSpaceDE w:val="0"/>
        <w:autoSpaceDN w:val="0"/>
        <w:adjustRightInd w:val="0"/>
        <w:ind w:left="370"/>
      </w:pPr>
      <w:r w:rsidRPr="000F75DA">
        <w:lastRenderedPageBreak/>
        <w:t>Въз основа на решенията на Експертния съвет инспектор от отдел "ДЗК" изготвя здравно заключение;</w:t>
      </w:r>
    </w:p>
    <w:p w:rsidR="009E0546" w:rsidRPr="000F75DA" w:rsidRDefault="009E0546" w:rsidP="009E0546">
      <w:pPr>
        <w:numPr>
          <w:ilvl w:val="0"/>
          <w:numId w:val="2"/>
        </w:numPr>
        <w:tabs>
          <w:tab w:val="left" w:pos="552"/>
        </w:tabs>
        <w:autoSpaceDE w:val="0"/>
        <w:autoSpaceDN w:val="0"/>
        <w:adjustRightInd w:val="0"/>
        <w:ind w:left="370"/>
      </w:pPr>
      <w:r w:rsidRPr="000F75DA">
        <w:t>Становището се подписва от началник отдел „ДЗК”</w:t>
      </w:r>
    </w:p>
    <w:p w:rsidR="009E0546" w:rsidRPr="000F75DA" w:rsidRDefault="009E0546" w:rsidP="009E0546">
      <w:pPr>
        <w:numPr>
          <w:ilvl w:val="0"/>
          <w:numId w:val="2"/>
        </w:numPr>
        <w:tabs>
          <w:tab w:val="left" w:pos="552"/>
        </w:tabs>
        <w:autoSpaceDE w:val="0"/>
        <w:autoSpaceDN w:val="0"/>
        <w:adjustRightInd w:val="0"/>
        <w:ind w:left="370"/>
      </w:pPr>
      <w:r w:rsidRPr="000F75DA">
        <w:t>Комплектованата преписка и изготвените екземпляри на становището се предават за подпис от директора на дирекция „ОЗ”.</w:t>
      </w:r>
    </w:p>
    <w:p w:rsidR="009E0546" w:rsidRPr="000F75DA" w:rsidRDefault="009E0546" w:rsidP="009E0546">
      <w:pPr>
        <w:numPr>
          <w:ilvl w:val="0"/>
          <w:numId w:val="2"/>
        </w:numPr>
        <w:tabs>
          <w:tab w:val="left" w:pos="552"/>
        </w:tabs>
        <w:autoSpaceDE w:val="0"/>
        <w:autoSpaceDN w:val="0"/>
        <w:adjustRightInd w:val="0"/>
        <w:ind w:left="370"/>
      </w:pPr>
      <w:r w:rsidRPr="000F75DA">
        <w:t>Окончателно оформената преписка се предава за подпис на директора на РЗИ</w:t>
      </w:r>
    </w:p>
    <w:p w:rsidR="009E0546" w:rsidRDefault="009E0546" w:rsidP="009E0546">
      <w:pPr>
        <w:numPr>
          <w:ilvl w:val="0"/>
          <w:numId w:val="2"/>
        </w:numPr>
        <w:tabs>
          <w:tab w:val="left" w:pos="552"/>
        </w:tabs>
        <w:autoSpaceDE w:val="0"/>
        <w:autoSpaceDN w:val="0"/>
        <w:adjustRightInd w:val="0"/>
        <w:ind w:left="370"/>
      </w:pPr>
      <w:r w:rsidRPr="000F75DA">
        <w:t xml:space="preserve">Специалист  – технически секретар предава преписката в </w:t>
      </w:r>
      <w:r w:rsidRPr="000F75DA">
        <w:rPr>
          <w:iCs/>
        </w:rPr>
        <w:t>Центъра за административоно обслужване</w:t>
      </w:r>
      <w:r w:rsidRPr="000F75DA">
        <w:t>.</w:t>
      </w:r>
    </w:p>
    <w:p w:rsidR="00CD7481" w:rsidRPr="00CD7481" w:rsidRDefault="00CD7481" w:rsidP="00CD7481">
      <w:pPr>
        <w:tabs>
          <w:tab w:val="left" w:pos="552"/>
        </w:tabs>
        <w:autoSpaceDE w:val="0"/>
        <w:autoSpaceDN w:val="0"/>
        <w:adjustRightInd w:val="0"/>
        <w:ind w:left="370"/>
        <w:rPr>
          <w:lang w:val="en-US"/>
        </w:rPr>
      </w:pPr>
    </w:p>
    <w:p w:rsidR="009E0546" w:rsidRPr="000F75DA" w:rsidRDefault="009E0546" w:rsidP="009E0546">
      <w:pPr>
        <w:autoSpaceDE w:val="0"/>
        <w:autoSpaceDN w:val="0"/>
        <w:adjustRightInd w:val="0"/>
        <w:rPr>
          <w:lang w:eastAsia="en-US"/>
        </w:rPr>
      </w:pPr>
      <w:r w:rsidRPr="000F75DA">
        <w:rPr>
          <w:b/>
          <w:bCs/>
          <w:i/>
          <w:iCs/>
          <w:spacing w:val="10"/>
          <w:lang w:val="ru-RU" w:eastAsia="en-US"/>
        </w:rPr>
        <w:t xml:space="preserve">- </w:t>
      </w:r>
      <w:r w:rsidRPr="000F75DA">
        <w:rPr>
          <w:u w:val="single"/>
          <w:lang w:eastAsia="en-US"/>
        </w:rPr>
        <w:t>Срок за издаване на становището</w:t>
      </w:r>
      <w:r w:rsidRPr="000F75DA">
        <w:rPr>
          <w:lang w:eastAsia="en-US"/>
        </w:rPr>
        <w:t>: 14 дни от подаване на заявлението.</w:t>
      </w:r>
    </w:p>
    <w:p w:rsidR="009E0546" w:rsidRPr="000F75DA" w:rsidRDefault="009E0546" w:rsidP="009E0546">
      <w:pPr>
        <w:autoSpaceDE w:val="0"/>
        <w:autoSpaceDN w:val="0"/>
        <w:adjustRightInd w:val="0"/>
        <w:ind w:right="1579"/>
        <w:rPr>
          <w:lang w:eastAsia="en-US"/>
        </w:rPr>
      </w:pPr>
      <w:r w:rsidRPr="000F75DA">
        <w:rPr>
          <w:spacing w:val="-10"/>
          <w:lang w:val="ru-RU" w:eastAsia="en-US"/>
        </w:rPr>
        <w:t xml:space="preserve">- </w:t>
      </w:r>
      <w:r w:rsidR="00662116">
        <w:rPr>
          <w:spacing w:val="-10"/>
          <w:lang w:val="ru-RU" w:eastAsia="en-US"/>
        </w:rPr>
        <w:t xml:space="preserve"> </w:t>
      </w:r>
      <w:r w:rsidRPr="000F75DA">
        <w:rPr>
          <w:u w:val="single"/>
          <w:lang w:eastAsia="en-US"/>
        </w:rPr>
        <w:t>Срок на действие на становището:</w:t>
      </w:r>
      <w:r w:rsidRPr="000F75DA">
        <w:rPr>
          <w:lang w:eastAsia="en-US"/>
        </w:rPr>
        <w:t xml:space="preserve"> - еднократно.</w:t>
      </w:r>
    </w:p>
    <w:p w:rsidR="009E0546" w:rsidRPr="000F75DA" w:rsidRDefault="009E0546" w:rsidP="009E0546">
      <w:pPr>
        <w:autoSpaceDE w:val="0"/>
        <w:autoSpaceDN w:val="0"/>
        <w:adjustRightInd w:val="0"/>
        <w:ind w:left="3178"/>
      </w:pPr>
    </w:p>
    <w:p w:rsidR="009E0546" w:rsidRPr="000F75DA" w:rsidRDefault="009E0546" w:rsidP="009E0546">
      <w:pPr>
        <w:autoSpaceDE w:val="0"/>
        <w:autoSpaceDN w:val="0"/>
        <w:adjustRightInd w:val="0"/>
        <w:ind w:right="2472"/>
        <w:rPr>
          <w:b/>
          <w:i/>
          <w:iCs/>
        </w:rPr>
      </w:pPr>
      <w:r w:rsidRPr="000F75DA">
        <w:rPr>
          <w:b/>
          <w:i/>
          <w:iCs/>
        </w:rPr>
        <w:t>Примерни образци, документи и формуляри</w:t>
      </w:r>
    </w:p>
    <w:p w:rsidR="009E0546" w:rsidRDefault="009E0546" w:rsidP="009E0546">
      <w:pPr>
        <w:numPr>
          <w:ilvl w:val="0"/>
          <w:numId w:val="8"/>
        </w:numPr>
        <w:autoSpaceDE w:val="0"/>
        <w:autoSpaceDN w:val="0"/>
        <w:adjustRightInd w:val="0"/>
      </w:pPr>
      <w:r w:rsidRPr="000F75DA">
        <w:t>Заявление по образец.</w:t>
      </w:r>
    </w:p>
    <w:p w:rsidR="006730B1" w:rsidRDefault="006730B1" w:rsidP="006730B1">
      <w:pPr>
        <w:autoSpaceDE w:val="0"/>
        <w:autoSpaceDN w:val="0"/>
        <w:adjustRightInd w:val="0"/>
      </w:pPr>
    </w:p>
    <w:p w:rsidR="006730B1" w:rsidRDefault="006730B1" w:rsidP="006730B1">
      <w:pPr>
        <w:autoSpaceDE w:val="0"/>
        <w:autoSpaceDN w:val="0"/>
        <w:adjustRightInd w:val="0"/>
      </w:pPr>
    </w:p>
    <w:p w:rsidR="006730B1" w:rsidRDefault="006730B1" w:rsidP="006730B1">
      <w:pPr>
        <w:autoSpaceDE w:val="0"/>
        <w:autoSpaceDN w:val="0"/>
        <w:adjustRightInd w:val="0"/>
      </w:pPr>
    </w:p>
    <w:p w:rsidR="006730B1" w:rsidRDefault="006730B1" w:rsidP="006730B1">
      <w:pPr>
        <w:autoSpaceDE w:val="0"/>
        <w:autoSpaceDN w:val="0"/>
        <w:adjustRightInd w:val="0"/>
      </w:pPr>
    </w:p>
    <w:p w:rsidR="006730B1" w:rsidRDefault="006730B1" w:rsidP="006730B1">
      <w:pPr>
        <w:autoSpaceDE w:val="0"/>
        <w:autoSpaceDN w:val="0"/>
        <w:adjustRightInd w:val="0"/>
      </w:pPr>
    </w:p>
    <w:p w:rsidR="006730B1" w:rsidRDefault="006730B1" w:rsidP="006730B1">
      <w:pPr>
        <w:autoSpaceDE w:val="0"/>
        <w:autoSpaceDN w:val="0"/>
        <w:adjustRightInd w:val="0"/>
      </w:pPr>
    </w:p>
    <w:p w:rsidR="006730B1" w:rsidRDefault="006730B1" w:rsidP="006730B1">
      <w:pPr>
        <w:autoSpaceDE w:val="0"/>
        <w:autoSpaceDN w:val="0"/>
        <w:adjustRightInd w:val="0"/>
      </w:pPr>
    </w:p>
    <w:p w:rsidR="006730B1" w:rsidRDefault="006730B1" w:rsidP="006730B1">
      <w:pPr>
        <w:autoSpaceDE w:val="0"/>
        <w:autoSpaceDN w:val="0"/>
        <w:adjustRightInd w:val="0"/>
      </w:pPr>
    </w:p>
    <w:p w:rsidR="006730B1" w:rsidRDefault="006730B1" w:rsidP="006730B1">
      <w:pPr>
        <w:autoSpaceDE w:val="0"/>
        <w:autoSpaceDN w:val="0"/>
        <w:adjustRightInd w:val="0"/>
      </w:pPr>
    </w:p>
    <w:p w:rsidR="006730B1" w:rsidRDefault="006730B1" w:rsidP="006730B1">
      <w:pPr>
        <w:autoSpaceDE w:val="0"/>
        <w:autoSpaceDN w:val="0"/>
        <w:adjustRightInd w:val="0"/>
      </w:pPr>
    </w:p>
    <w:p w:rsidR="006730B1" w:rsidRDefault="006730B1" w:rsidP="006730B1">
      <w:pPr>
        <w:autoSpaceDE w:val="0"/>
        <w:autoSpaceDN w:val="0"/>
        <w:adjustRightInd w:val="0"/>
      </w:pPr>
    </w:p>
    <w:p w:rsidR="006730B1" w:rsidRDefault="006730B1" w:rsidP="006730B1">
      <w:pPr>
        <w:autoSpaceDE w:val="0"/>
        <w:autoSpaceDN w:val="0"/>
        <w:adjustRightInd w:val="0"/>
      </w:pPr>
      <w:bookmarkStart w:id="0" w:name="_GoBack"/>
      <w:bookmarkEnd w:id="0"/>
    </w:p>
    <w:p w:rsidR="006730B1" w:rsidRDefault="006730B1" w:rsidP="006730B1">
      <w:pPr>
        <w:autoSpaceDE w:val="0"/>
        <w:autoSpaceDN w:val="0"/>
        <w:adjustRightInd w:val="0"/>
      </w:pPr>
    </w:p>
    <w:p w:rsidR="006730B1" w:rsidRDefault="006730B1" w:rsidP="006730B1">
      <w:pPr>
        <w:autoSpaceDE w:val="0"/>
        <w:autoSpaceDN w:val="0"/>
        <w:adjustRightInd w:val="0"/>
      </w:pPr>
    </w:p>
    <w:p w:rsidR="006730B1" w:rsidRDefault="006730B1" w:rsidP="006730B1">
      <w:pPr>
        <w:autoSpaceDE w:val="0"/>
        <w:autoSpaceDN w:val="0"/>
        <w:adjustRightInd w:val="0"/>
      </w:pPr>
    </w:p>
    <w:p w:rsidR="006730B1" w:rsidRDefault="006730B1" w:rsidP="006730B1">
      <w:pPr>
        <w:autoSpaceDE w:val="0"/>
        <w:autoSpaceDN w:val="0"/>
        <w:adjustRightInd w:val="0"/>
      </w:pPr>
    </w:p>
    <w:p w:rsidR="006730B1" w:rsidRDefault="006730B1" w:rsidP="006730B1">
      <w:pPr>
        <w:autoSpaceDE w:val="0"/>
        <w:autoSpaceDN w:val="0"/>
        <w:adjustRightInd w:val="0"/>
      </w:pPr>
    </w:p>
    <w:p w:rsidR="006730B1" w:rsidRDefault="006730B1" w:rsidP="006730B1">
      <w:pPr>
        <w:autoSpaceDE w:val="0"/>
        <w:autoSpaceDN w:val="0"/>
        <w:adjustRightInd w:val="0"/>
      </w:pPr>
    </w:p>
    <w:p w:rsidR="006730B1" w:rsidRDefault="006730B1" w:rsidP="006730B1">
      <w:pPr>
        <w:autoSpaceDE w:val="0"/>
        <w:autoSpaceDN w:val="0"/>
        <w:adjustRightInd w:val="0"/>
      </w:pPr>
    </w:p>
    <w:p w:rsidR="006730B1" w:rsidRDefault="006730B1" w:rsidP="006730B1">
      <w:pPr>
        <w:autoSpaceDE w:val="0"/>
        <w:autoSpaceDN w:val="0"/>
        <w:adjustRightInd w:val="0"/>
      </w:pPr>
    </w:p>
    <w:p w:rsidR="006730B1" w:rsidRDefault="006730B1" w:rsidP="006730B1">
      <w:pPr>
        <w:autoSpaceDE w:val="0"/>
        <w:autoSpaceDN w:val="0"/>
        <w:adjustRightInd w:val="0"/>
      </w:pPr>
    </w:p>
    <w:p w:rsidR="006730B1" w:rsidRDefault="006730B1" w:rsidP="006730B1">
      <w:pPr>
        <w:autoSpaceDE w:val="0"/>
        <w:autoSpaceDN w:val="0"/>
        <w:adjustRightInd w:val="0"/>
      </w:pPr>
    </w:p>
    <w:p w:rsidR="006730B1" w:rsidRDefault="006730B1" w:rsidP="006730B1">
      <w:pPr>
        <w:autoSpaceDE w:val="0"/>
        <w:autoSpaceDN w:val="0"/>
        <w:adjustRightInd w:val="0"/>
      </w:pPr>
    </w:p>
    <w:p w:rsidR="006730B1" w:rsidRPr="000F75DA" w:rsidRDefault="006730B1" w:rsidP="006730B1">
      <w:pPr>
        <w:autoSpaceDE w:val="0"/>
        <w:autoSpaceDN w:val="0"/>
        <w:adjustRightInd w:val="0"/>
      </w:pPr>
    </w:p>
    <w:p w:rsidR="00153B4A" w:rsidRPr="000F75DA" w:rsidRDefault="009203B3" w:rsidP="006730B1">
      <w:pPr>
        <w:pBdr>
          <w:bottom w:val="single" w:sz="12" w:space="20" w:color="auto"/>
        </w:pBdr>
        <w:jc w:val="center"/>
        <w:rPr>
          <w:noProof/>
        </w:rPr>
      </w:pPr>
      <w:r w:rsidRPr="000F75DA">
        <w:rPr>
          <w:b/>
          <w:lang w:val="ru-RU"/>
        </w:rPr>
        <w:t xml:space="preserve">Банковата сметка на РЗИ-Благоевград се намира на уеб сайта в рубриката </w:t>
      </w:r>
      <w:hyperlink r:id="rId7" w:history="1">
        <w:r w:rsidRPr="000F75DA">
          <w:rPr>
            <w:rStyle w:val="Hyperlink"/>
            <w:b/>
            <w:lang w:val="ru-RU"/>
          </w:rPr>
          <w:t>«Контакти»</w:t>
        </w:r>
      </w:hyperlink>
    </w:p>
    <w:p w:rsidR="00153B4A" w:rsidRPr="000F75DA" w:rsidRDefault="00153B4A" w:rsidP="00153B4A"/>
    <w:p w:rsidR="006730B1" w:rsidRPr="005F7E86" w:rsidRDefault="006730B1" w:rsidP="006730B1">
      <w:pPr>
        <w:pStyle w:val="Footer"/>
        <w:jc w:val="center"/>
      </w:pPr>
      <w:r w:rsidRPr="005F7E86">
        <w:t>гр. Благоевград, ул. „Братя Миладинови“</w:t>
      </w:r>
      <w:r w:rsidRPr="005F7E86">
        <w:rPr>
          <w:sz w:val="16"/>
          <w:szCs w:val="16"/>
        </w:rPr>
        <w:t xml:space="preserve"> </w:t>
      </w:r>
      <w:r w:rsidRPr="005F7E86">
        <w:t xml:space="preserve">№ 2, </w:t>
      </w:r>
    </w:p>
    <w:p w:rsidR="006730B1" w:rsidRPr="005F7E86" w:rsidRDefault="006730B1" w:rsidP="006730B1">
      <w:pPr>
        <w:pStyle w:val="Footer"/>
        <w:jc w:val="center"/>
      </w:pPr>
      <w:r w:rsidRPr="005F7E86">
        <w:t xml:space="preserve">тел.: 073/88 87 01, факс: 073/58 20 50, e-mail: </w:t>
      </w:r>
      <w:hyperlink r:id="rId8" w:history="1">
        <w:r w:rsidRPr="005F7E86">
          <w:rPr>
            <w:rStyle w:val="Hyperlink"/>
          </w:rPr>
          <w:t>rzibl@rzibl.org</w:t>
        </w:r>
      </w:hyperlink>
    </w:p>
    <w:p w:rsidR="006730B1" w:rsidRPr="005F7E86" w:rsidRDefault="006730B1" w:rsidP="006730B1">
      <w:pPr>
        <w:pStyle w:val="Footer"/>
        <w:jc w:val="center"/>
      </w:pPr>
      <w:r w:rsidRPr="005F7E86">
        <w:t>www.rzibl.org</w:t>
      </w:r>
    </w:p>
    <w:sectPr w:rsidR="006730B1" w:rsidRPr="005F7E86" w:rsidSect="00662116">
      <w:headerReference w:type="first" r:id="rId9"/>
      <w:pgSz w:w="12240" w:h="15840"/>
      <w:pgMar w:top="2269" w:right="1417" w:bottom="993" w:left="1417" w:header="567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708" w:rsidRDefault="00B13708" w:rsidP="00576F17">
      <w:r>
        <w:separator/>
      </w:r>
    </w:p>
  </w:endnote>
  <w:endnote w:type="continuationSeparator" w:id="0">
    <w:p w:rsidR="00B13708" w:rsidRDefault="00B13708" w:rsidP="00576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708" w:rsidRDefault="00B13708" w:rsidP="00576F17">
      <w:r>
        <w:separator/>
      </w:r>
    </w:p>
  </w:footnote>
  <w:footnote w:type="continuationSeparator" w:id="0">
    <w:p w:rsidR="00B13708" w:rsidRDefault="00B13708" w:rsidP="00576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116" w:rsidRPr="00662116" w:rsidRDefault="00662116" w:rsidP="00662116">
    <w:pPr>
      <w:pStyle w:val="NoSpacing"/>
      <w:spacing w:line="360" w:lineRule="auto"/>
      <w:rPr>
        <w:b/>
        <w:sz w:val="28"/>
        <w:szCs w:val="28"/>
      </w:rPr>
    </w:pPr>
    <w:r w:rsidRPr="00662116">
      <w:rPr>
        <w:noProof/>
        <w:sz w:val="28"/>
        <w:szCs w:val="28"/>
        <w:lang w:val="en-US" w:eastAsia="en-US"/>
      </w:rPr>
      <w:drawing>
        <wp:anchor distT="0" distB="0" distL="114300" distR="114300" simplePos="0" relativeHeight="251662336" behindDoc="1" locked="0" layoutInCell="1" allowOverlap="1" wp14:anchorId="51A30A56" wp14:editId="76D05BEE">
          <wp:simplePos x="0" y="0"/>
          <wp:positionH relativeFrom="margin">
            <wp:posOffset>-88900</wp:posOffset>
          </wp:positionH>
          <wp:positionV relativeFrom="paragraph">
            <wp:posOffset>-11801</wp:posOffset>
          </wp:positionV>
          <wp:extent cx="647700" cy="809625"/>
          <wp:effectExtent l="0" t="0" r="0" b="9525"/>
          <wp:wrapTight wrapText="bothSides">
            <wp:wrapPolygon edited="0">
              <wp:start x="0" y="0"/>
              <wp:lineTo x="0" y="21346"/>
              <wp:lineTo x="20965" y="21346"/>
              <wp:lineTo x="2096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2116">
      <w:rPr>
        <w:noProof/>
        <w:sz w:val="28"/>
        <w:szCs w:val="28"/>
        <w:lang w:val="en-US" w:eastAsia="en-US"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3263BFBC" wp14:editId="37BF55F5">
              <wp:simplePos x="0" y="0"/>
              <wp:positionH relativeFrom="column">
                <wp:posOffset>596265</wp:posOffset>
              </wp:positionH>
              <wp:positionV relativeFrom="paragraph">
                <wp:posOffset>29210</wp:posOffset>
              </wp:positionV>
              <wp:extent cx="0" cy="768350"/>
              <wp:effectExtent l="0" t="0" r="19050" b="317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6835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2E4EC7" id="Straight Connector 1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.95pt,2.3pt" to="46.95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" strokeweight="1pt"/>
          </w:pict>
        </mc:Fallback>
      </mc:AlternateContent>
    </w:r>
    <w:r w:rsidRPr="00662116">
      <w:rPr>
        <w:sz w:val="28"/>
        <w:szCs w:val="28"/>
      </w:rPr>
      <w:t xml:space="preserve"> </w:t>
    </w:r>
    <w:r w:rsidRPr="00662116">
      <w:rPr>
        <w:b/>
        <w:sz w:val="28"/>
        <w:szCs w:val="28"/>
      </w:rPr>
      <w:t>РЕПУБЛИКА БЪЛГАРИЯ</w:t>
    </w:r>
  </w:p>
  <w:p w:rsidR="00662116" w:rsidRPr="00662116" w:rsidRDefault="00662116" w:rsidP="00662116">
    <w:pPr>
      <w:pStyle w:val="Header"/>
      <w:tabs>
        <w:tab w:val="left" w:pos="1134"/>
      </w:tabs>
      <w:spacing w:line="360" w:lineRule="auto"/>
      <w:outlineLvl w:val="0"/>
      <w:rPr>
        <w:sz w:val="28"/>
        <w:szCs w:val="28"/>
      </w:rPr>
    </w:pPr>
    <w:r w:rsidRPr="00662116">
      <w:rPr>
        <w:sz w:val="28"/>
        <w:szCs w:val="28"/>
      </w:rPr>
      <w:t xml:space="preserve"> Министерство на здравеопазването</w:t>
    </w:r>
  </w:p>
  <w:p w:rsidR="00662116" w:rsidRPr="00662116" w:rsidRDefault="00662116" w:rsidP="00662116">
    <w:pPr>
      <w:pStyle w:val="Header"/>
      <w:tabs>
        <w:tab w:val="left" w:pos="1134"/>
      </w:tabs>
      <w:spacing w:line="360" w:lineRule="auto"/>
      <w:outlineLvl w:val="0"/>
      <w:rPr>
        <w:sz w:val="28"/>
        <w:szCs w:val="28"/>
      </w:rPr>
    </w:pPr>
    <w:r w:rsidRPr="00662116">
      <w:rPr>
        <w:sz w:val="28"/>
        <w:szCs w:val="28"/>
      </w:rPr>
      <w:t xml:space="preserve"> Регионална здравна инспекция - Благоевград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2A6D888"/>
    <w:lvl w:ilvl="0">
      <w:numFmt w:val="bullet"/>
      <w:lvlText w:val="*"/>
      <w:lvlJc w:val="left"/>
    </w:lvl>
  </w:abstractNum>
  <w:abstractNum w:abstractNumId="1">
    <w:nsid w:val="05C331B4"/>
    <w:multiLevelType w:val="singleLevel"/>
    <w:tmpl w:val="6734D22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07447E39"/>
    <w:multiLevelType w:val="hybridMultilevel"/>
    <w:tmpl w:val="1664773A"/>
    <w:lvl w:ilvl="0" w:tplc="64D849E0">
      <w:start w:val="2"/>
      <w:numFmt w:val="bullet"/>
      <w:lvlText w:val="-"/>
      <w:lvlJc w:val="left"/>
      <w:pPr>
        <w:ind w:left="1095" w:hanging="360"/>
      </w:pPr>
      <w:rPr>
        <w:rFonts w:ascii="Tahoma" w:eastAsia="Times New Roman" w:hAnsi="Tahoma" w:cs="Tahoma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>
    <w:nsid w:val="1F5666B6"/>
    <w:multiLevelType w:val="singleLevel"/>
    <w:tmpl w:val="3BEE9C9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331F70B3"/>
    <w:multiLevelType w:val="singleLevel"/>
    <w:tmpl w:val="B96A90B6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3C6D59CA"/>
    <w:multiLevelType w:val="hybridMultilevel"/>
    <w:tmpl w:val="767605D2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3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8867ECB"/>
    <w:multiLevelType w:val="hybridMultilevel"/>
    <w:tmpl w:val="59548318"/>
    <w:lvl w:ilvl="0" w:tplc="D5B874E6">
      <w:start w:val="2"/>
      <w:numFmt w:val="bullet"/>
      <w:lvlText w:val="-"/>
      <w:lvlJc w:val="left"/>
      <w:pPr>
        <w:ind w:left="900" w:hanging="360"/>
      </w:pPr>
      <w:rPr>
        <w:rFonts w:ascii="Tahoma" w:eastAsia="Times New Roman" w:hAnsi="Tahoma" w:cs="Tahoma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4E0678EC"/>
    <w:multiLevelType w:val="hybridMultilevel"/>
    <w:tmpl w:val="AD2E4B66"/>
    <w:lvl w:ilvl="0" w:tplc="CA7A31B0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8">
    <w:nsid w:val="5C962F33"/>
    <w:multiLevelType w:val="hybridMultilevel"/>
    <w:tmpl w:val="1210591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numFmt w:val="bullet"/>
        <w:lvlText w:val="■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1"/>
  </w:num>
  <w:num w:numId="7">
    <w:abstractNumId w:val="4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48A"/>
    <w:rsid w:val="00026429"/>
    <w:rsid w:val="00060F58"/>
    <w:rsid w:val="0007745D"/>
    <w:rsid w:val="000A60F0"/>
    <w:rsid w:val="000B1E46"/>
    <w:rsid w:val="000F75DA"/>
    <w:rsid w:val="00153B4A"/>
    <w:rsid w:val="00157518"/>
    <w:rsid w:val="00173EEB"/>
    <w:rsid w:val="001B5A84"/>
    <w:rsid w:val="002431EB"/>
    <w:rsid w:val="002653BF"/>
    <w:rsid w:val="0026714D"/>
    <w:rsid w:val="00286681"/>
    <w:rsid w:val="002C2EA7"/>
    <w:rsid w:val="002D73C6"/>
    <w:rsid w:val="002E4426"/>
    <w:rsid w:val="0034329B"/>
    <w:rsid w:val="003442DB"/>
    <w:rsid w:val="00377E4D"/>
    <w:rsid w:val="00393FF1"/>
    <w:rsid w:val="003B33EF"/>
    <w:rsid w:val="003E2883"/>
    <w:rsid w:val="00460F1D"/>
    <w:rsid w:val="004A293F"/>
    <w:rsid w:val="004A4579"/>
    <w:rsid w:val="004B5C9C"/>
    <w:rsid w:val="004E7FC2"/>
    <w:rsid w:val="004F5D2D"/>
    <w:rsid w:val="0050456F"/>
    <w:rsid w:val="00555123"/>
    <w:rsid w:val="00576F17"/>
    <w:rsid w:val="005A6248"/>
    <w:rsid w:val="005F7E86"/>
    <w:rsid w:val="0063648A"/>
    <w:rsid w:val="00662116"/>
    <w:rsid w:val="006730B1"/>
    <w:rsid w:val="006A6EDB"/>
    <w:rsid w:val="00786654"/>
    <w:rsid w:val="00787876"/>
    <w:rsid w:val="007A6156"/>
    <w:rsid w:val="007A7BA4"/>
    <w:rsid w:val="007D6FF4"/>
    <w:rsid w:val="00850CDB"/>
    <w:rsid w:val="008E656A"/>
    <w:rsid w:val="00907406"/>
    <w:rsid w:val="009203B3"/>
    <w:rsid w:val="00931019"/>
    <w:rsid w:val="00950D2F"/>
    <w:rsid w:val="00972994"/>
    <w:rsid w:val="00972CE8"/>
    <w:rsid w:val="0097784C"/>
    <w:rsid w:val="009875F4"/>
    <w:rsid w:val="00992F35"/>
    <w:rsid w:val="009D6805"/>
    <w:rsid w:val="009D6CC0"/>
    <w:rsid w:val="009E0546"/>
    <w:rsid w:val="00A475F3"/>
    <w:rsid w:val="00AC197C"/>
    <w:rsid w:val="00AF5EB7"/>
    <w:rsid w:val="00B13708"/>
    <w:rsid w:val="00B435E5"/>
    <w:rsid w:val="00CA0B10"/>
    <w:rsid w:val="00CD7481"/>
    <w:rsid w:val="00D24984"/>
    <w:rsid w:val="00D26BB0"/>
    <w:rsid w:val="00D30682"/>
    <w:rsid w:val="00D65199"/>
    <w:rsid w:val="00D83842"/>
    <w:rsid w:val="00DB3AF5"/>
    <w:rsid w:val="00DB4A97"/>
    <w:rsid w:val="00E04890"/>
    <w:rsid w:val="00E0545A"/>
    <w:rsid w:val="00E353C7"/>
    <w:rsid w:val="00E9276A"/>
    <w:rsid w:val="00EC3B2F"/>
    <w:rsid w:val="00EE629B"/>
    <w:rsid w:val="00F01BB2"/>
    <w:rsid w:val="00F0325D"/>
    <w:rsid w:val="00F052E3"/>
    <w:rsid w:val="00F42C2F"/>
    <w:rsid w:val="00F5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C64021-B701-4E46-83EA-D5DE6AE5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F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F17"/>
    <w:rPr>
      <w:lang w:val="bg-BG"/>
    </w:rPr>
  </w:style>
  <w:style w:type="paragraph" w:styleId="NoSpacing">
    <w:name w:val="No Spacing"/>
    <w:uiPriority w:val="1"/>
    <w:qFormat/>
    <w:rsid w:val="00576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76F1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F17"/>
  </w:style>
  <w:style w:type="character" w:styleId="Hyperlink">
    <w:name w:val="Hyperlink"/>
    <w:basedOn w:val="DefaultParagraphFont"/>
    <w:uiPriority w:val="99"/>
    <w:unhideWhenUsed/>
    <w:rsid w:val="00576F17"/>
    <w:rPr>
      <w:color w:val="0563C1" w:themeColor="hyperlink"/>
      <w:u w:val="single"/>
    </w:rPr>
  </w:style>
  <w:style w:type="paragraph" w:styleId="NormalWeb">
    <w:name w:val="Normal (Web)"/>
    <w:basedOn w:val="Normal"/>
    <w:rsid w:val="009203B3"/>
    <w:pPr>
      <w:spacing w:before="100" w:beforeAutospacing="1" w:after="100" w:afterAutospacing="1"/>
    </w:pPr>
  </w:style>
  <w:style w:type="character" w:styleId="Strong">
    <w:name w:val="Strong"/>
    <w:qFormat/>
    <w:rsid w:val="009203B3"/>
    <w:rPr>
      <w:b/>
      <w:bCs/>
    </w:rPr>
  </w:style>
  <w:style w:type="paragraph" w:styleId="BodyText">
    <w:name w:val="Body Text"/>
    <w:basedOn w:val="Normal"/>
    <w:link w:val="BodyTextChar"/>
    <w:rsid w:val="009203B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203B3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">
    <w:name w:val="Style"/>
    <w:rsid w:val="009203B3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8"/>
      <w:szCs w:val="28"/>
      <w:lang w:val="bg-BG" w:eastAsia="bg-BG"/>
    </w:rPr>
  </w:style>
  <w:style w:type="paragraph" w:customStyle="1" w:styleId="a">
    <w:name w:val="Стил"/>
    <w:rsid w:val="009203B3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qFormat/>
    <w:rsid w:val="009203B3"/>
    <w:pPr>
      <w:ind w:left="708"/>
    </w:pPr>
    <w:rPr>
      <w:sz w:val="20"/>
      <w:szCs w:val="20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ibl@rzibl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zibl.org/?page_id=3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dcterms:created xsi:type="dcterms:W3CDTF">2023-12-11T08:44:00Z</dcterms:created>
  <dcterms:modified xsi:type="dcterms:W3CDTF">2023-12-16T13:13:00Z</dcterms:modified>
</cp:coreProperties>
</file>