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01" w:rsidRPr="00DA1417" w:rsidRDefault="00A35601" w:rsidP="00A35601">
      <w:pPr>
        <w:pStyle w:val="NoSpacing"/>
        <w:spacing w:line="360" w:lineRule="auto"/>
        <w:rPr>
          <w:b/>
          <w:sz w:val="28"/>
          <w:szCs w:val="28"/>
        </w:rPr>
      </w:pPr>
      <w:r w:rsidRPr="00DA1417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21CE8BA" wp14:editId="6A19089A">
            <wp:simplePos x="0" y="0"/>
            <wp:positionH relativeFrom="margin">
              <wp:posOffset>-88900</wp:posOffset>
            </wp:positionH>
            <wp:positionV relativeFrom="paragraph">
              <wp:posOffset>-11801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41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D6BDE66" wp14:editId="0E3FE2D2">
                <wp:simplePos x="0" y="0"/>
                <wp:positionH relativeFrom="column">
                  <wp:posOffset>596265</wp:posOffset>
                </wp:positionH>
                <wp:positionV relativeFrom="paragraph">
                  <wp:posOffset>29210</wp:posOffset>
                </wp:positionV>
                <wp:extent cx="0" cy="768350"/>
                <wp:effectExtent l="0" t="0" r="19050" b="317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83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D56FD" id="Straight Connector 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6.95pt,2.3pt" to="46.95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" strokeweight="1pt"/>
            </w:pict>
          </mc:Fallback>
        </mc:AlternateContent>
      </w:r>
      <w:r w:rsidRPr="00DA1417">
        <w:rPr>
          <w:sz w:val="28"/>
          <w:szCs w:val="28"/>
        </w:rPr>
        <w:t xml:space="preserve"> </w:t>
      </w:r>
      <w:r w:rsidRPr="00DA1417">
        <w:rPr>
          <w:b/>
          <w:sz w:val="28"/>
          <w:szCs w:val="28"/>
        </w:rPr>
        <w:t>РЕПУБЛИКА БЪЛГАРИЯ</w:t>
      </w:r>
    </w:p>
    <w:p w:rsidR="00A35601" w:rsidRPr="00DA1417" w:rsidRDefault="00A35601" w:rsidP="00A35601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A1417">
        <w:rPr>
          <w:rFonts w:ascii="Times New Roman" w:hAnsi="Times New Roman" w:cs="Times New Roman"/>
          <w:sz w:val="28"/>
          <w:szCs w:val="28"/>
        </w:rPr>
        <w:t xml:space="preserve"> Министерство на здравеопазването</w:t>
      </w:r>
    </w:p>
    <w:p w:rsidR="00A35601" w:rsidRPr="00DA1417" w:rsidRDefault="00A35601" w:rsidP="00A35601">
      <w:pPr>
        <w:pStyle w:val="Header"/>
        <w:tabs>
          <w:tab w:val="left" w:pos="1134"/>
        </w:tabs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A1417">
        <w:rPr>
          <w:rFonts w:ascii="Times New Roman" w:hAnsi="Times New Roman" w:cs="Times New Roman"/>
          <w:sz w:val="28"/>
          <w:szCs w:val="28"/>
        </w:rPr>
        <w:t xml:space="preserve"> Регионална здравна инспекция - Благоевград</w:t>
      </w:r>
    </w:p>
    <w:p w:rsidR="00A35601" w:rsidRDefault="00A35601" w:rsidP="007773B3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5601" w:rsidRDefault="00A35601" w:rsidP="007773B3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3B3" w:rsidRPr="00ED677B" w:rsidRDefault="002D752B" w:rsidP="00A35601">
      <w:pPr>
        <w:tabs>
          <w:tab w:val="left" w:pos="426"/>
          <w:tab w:val="left" w:pos="24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(477) </w:t>
      </w:r>
      <w:r w:rsidR="00DA1417" w:rsidRPr="00DA141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 xml:space="preserve">ПРОЦЕДУРА ЗА </w:t>
      </w:r>
      <w:r w:rsidR="007773B3" w:rsidRPr="00DA14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ИЗДАВАНЕ НА ЗАВЕРЕН ПРЕПИС И ДОПЪЛНИТЕЛЕН ЕКЗЕМПЛЯР </w:t>
      </w:r>
      <w:r w:rsidR="00DA1417" w:rsidRPr="00DA14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 ДОКУМЕНТ</w:t>
      </w:r>
    </w:p>
    <w:p w:rsidR="007773B3" w:rsidRPr="00ED677B" w:rsidRDefault="007773B3" w:rsidP="007773B3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3B3" w:rsidRPr="00ED677B" w:rsidRDefault="007773B3" w:rsidP="007773B3">
      <w:pPr>
        <w:tabs>
          <w:tab w:val="left" w:pos="426"/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3B3" w:rsidRPr="00ED677B" w:rsidRDefault="007773B3" w:rsidP="0077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677B">
        <w:rPr>
          <w:rFonts w:ascii="Times New Roman" w:eastAsia="Times New Roman" w:hAnsi="Times New Roman" w:cs="Times New Roman"/>
          <w:b/>
          <w:sz w:val="24"/>
          <w:szCs w:val="24"/>
        </w:rPr>
        <w:t>ПРАВНО ОСНОВАНИЕ:</w:t>
      </w:r>
    </w:p>
    <w:p w:rsidR="00E53135" w:rsidRPr="00ED677B" w:rsidRDefault="003049C3" w:rsidP="00ED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77B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773B3" w:rsidRPr="00ED67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§ 1, т. 2 „в“ от ДР на </w:t>
      </w:r>
      <w:hyperlink r:id="rId8" w:tgtFrame="_blank" w:history="1">
        <w:r w:rsidR="007773B3" w:rsidRPr="00ED677B">
          <w:rPr>
            <w:rFonts w:ascii="Times New Roman" w:eastAsia="Times New Roman" w:hAnsi="Times New Roman" w:cs="Times New Roman"/>
            <w:sz w:val="24"/>
            <w:szCs w:val="24"/>
            <w:lang w:eastAsia="bg-BG"/>
          </w:rPr>
          <w:t>Закон за администрацията</w:t>
        </w:r>
      </w:hyperlink>
      <w:r w:rsidR="007773B3" w:rsidRPr="00ED67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(ЗА)</w:t>
      </w:r>
      <w:r w:rsidR="00D45BAF" w:rsidRPr="00ED677B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E53135" w:rsidRPr="00ED677B" w:rsidRDefault="00E53135" w:rsidP="00ED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D677B">
        <w:rPr>
          <w:rFonts w:ascii="Times New Roman" w:hAnsi="Times New Roman" w:cs="Times New Roman"/>
          <w:color w:val="000000"/>
          <w:sz w:val="24"/>
          <w:szCs w:val="24"/>
        </w:rPr>
        <w:t xml:space="preserve">чл. 35 от Тарифа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 </w:t>
      </w:r>
    </w:p>
    <w:p w:rsidR="00E53135" w:rsidRPr="00ED677B" w:rsidRDefault="003049C3" w:rsidP="00ED677B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7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3135" w:rsidRPr="00ED677B">
        <w:rPr>
          <w:rFonts w:ascii="Times New Roman" w:hAnsi="Times New Roman" w:cs="Times New Roman"/>
          <w:color w:val="000000"/>
          <w:sz w:val="24"/>
          <w:szCs w:val="24"/>
        </w:rPr>
        <w:t>чл. 27 от Тарифа за таксите, които се събират по Закона за лекарствените продукти в х</w:t>
      </w:r>
      <w:r w:rsidR="00D45BAF" w:rsidRPr="00ED677B">
        <w:rPr>
          <w:rFonts w:ascii="Times New Roman" w:hAnsi="Times New Roman" w:cs="Times New Roman"/>
          <w:color w:val="000000"/>
          <w:sz w:val="24"/>
          <w:szCs w:val="24"/>
        </w:rPr>
        <w:t>уманната медицина;</w:t>
      </w:r>
    </w:p>
    <w:p w:rsidR="00E53135" w:rsidRPr="00ED677B" w:rsidRDefault="003049C3" w:rsidP="00ED67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67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53135" w:rsidRPr="00ED677B">
        <w:rPr>
          <w:rFonts w:ascii="Times New Roman" w:hAnsi="Times New Roman" w:cs="Times New Roman"/>
          <w:color w:val="000000"/>
          <w:sz w:val="24"/>
          <w:szCs w:val="24"/>
        </w:rPr>
        <w:t>чл. 3 и чл. 4  от Тарифа за таксите, които се събират п</w:t>
      </w:r>
      <w:r w:rsidR="00D45BAF" w:rsidRPr="00ED677B">
        <w:rPr>
          <w:rFonts w:ascii="Times New Roman" w:hAnsi="Times New Roman" w:cs="Times New Roman"/>
          <w:color w:val="000000"/>
          <w:sz w:val="24"/>
          <w:szCs w:val="24"/>
        </w:rPr>
        <w:t>о Закона за лечебните заведения.</w:t>
      </w:r>
    </w:p>
    <w:p w:rsidR="00E53135" w:rsidRPr="00ED677B" w:rsidRDefault="00E53135" w:rsidP="00777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73B3" w:rsidRPr="005C6A3A" w:rsidRDefault="007773B3" w:rsidP="007773B3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b/>
          <w:sz w:val="24"/>
          <w:szCs w:val="24"/>
        </w:rPr>
        <w:t>ХАРАКТЕРИСТИКА</w:t>
      </w:r>
    </w:p>
    <w:p w:rsidR="007773B3" w:rsidRPr="005C6A3A" w:rsidRDefault="007773B3" w:rsidP="007773B3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773B3" w:rsidRPr="005C6A3A" w:rsidRDefault="007773B3" w:rsidP="00721C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6A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Цел:</w:t>
      </w:r>
    </w:p>
    <w:p w:rsidR="007773B3" w:rsidRPr="005C6A3A" w:rsidRDefault="007773B3" w:rsidP="00E5313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485E">
        <w:rPr>
          <w:rFonts w:ascii="Times New Roman" w:eastAsia="Times New Roman" w:hAnsi="Times New Roman" w:cs="Times New Roman"/>
          <w:sz w:val="24"/>
          <w:szCs w:val="24"/>
          <w:lang w:eastAsia="bg-BG"/>
        </w:rPr>
        <w:t>Целта на настоящата процедура е да се укаже реда и условията за издаване на заверен препис, допълнителни екземпляри на документи, издадени от РЗИ-</w:t>
      </w:r>
      <w:r w:rsidR="00721C90">
        <w:rPr>
          <w:rFonts w:ascii="Times New Roman" w:eastAsia="Times New Roman" w:hAnsi="Times New Roman" w:cs="Times New Roman"/>
          <w:sz w:val="24"/>
          <w:szCs w:val="24"/>
          <w:lang w:eastAsia="bg-BG"/>
        </w:rPr>
        <w:t>Благоевград</w:t>
      </w:r>
      <w:r w:rsidR="00E5313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E53135" w:rsidRPr="00E531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удостоверение за обстоятелства, вписани в регистъра на лечебните заведения.</w:t>
      </w:r>
    </w:p>
    <w:p w:rsidR="007773B3" w:rsidRPr="005C6A3A" w:rsidRDefault="007773B3" w:rsidP="007773B3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C6A3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Предмет:</w:t>
      </w:r>
    </w:p>
    <w:p w:rsidR="00F04F8F" w:rsidRDefault="007773B3" w:rsidP="0077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8B485E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Лицата могат да искат издаване на заверен препис и допълнителни екземпляри на документи, издадени от РЗИ- Б</w:t>
      </w:r>
      <w:r w:rsidR="00721C90">
        <w:rPr>
          <w:rFonts w:ascii="Times New Roman" w:eastAsia="Times New Roman" w:hAnsi="Times New Roman" w:cs="Times New Roman"/>
          <w:sz w:val="24"/>
          <w:szCs w:val="24"/>
          <w:lang w:eastAsia="bg-BG"/>
        </w:rPr>
        <w:t>лагоевград</w:t>
      </w:r>
      <w:r w:rsidRPr="008B48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случай на загубване или унищожаване на документа. </w:t>
      </w:r>
    </w:p>
    <w:p w:rsidR="00F04F8F" w:rsidRPr="00F04F8F" w:rsidRDefault="00F04F8F" w:rsidP="00777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8B485E">
        <w:rPr>
          <w:rFonts w:ascii="Times New Roman" w:eastAsia="Times New Roman" w:hAnsi="Times New Roman" w:cs="Times New Roman"/>
          <w:sz w:val="24"/>
          <w:szCs w:val="24"/>
          <w:lang w:eastAsia="bg-BG"/>
        </w:rPr>
        <w:t>Уверение се издава  в случаи на поискване от лицата, за дейности и обекти, който  се водят в ре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гистрите, водени от РЗИ-Б</w:t>
      </w:r>
      <w:r w:rsidR="00721C90">
        <w:rPr>
          <w:rFonts w:ascii="Times New Roman" w:eastAsia="Times New Roman" w:hAnsi="Times New Roman" w:cs="Times New Roman"/>
          <w:sz w:val="24"/>
          <w:szCs w:val="24"/>
          <w:lang w:eastAsia="bg-BG"/>
        </w:rPr>
        <w:t>лагоевград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както следва:</w:t>
      </w:r>
    </w:p>
    <w:p w:rsidR="007773B3" w:rsidRDefault="007773B3" w:rsidP="0077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73B3" w:rsidRDefault="007773B3" w:rsidP="00777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5C6A3A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КОМПЕТЕНТЕН ОРГАН: </w:t>
      </w:r>
    </w:p>
    <w:p w:rsidR="007773B3" w:rsidRPr="008B485E" w:rsidRDefault="007773B3" w:rsidP="00777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85E">
        <w:rPr>
          <w:rFonts w:ascii="Times New Roman" w:eastAsia="Times New Roman" w:hAnsi="Times New Roman" w:cs="Times New Roman"/>
          <w:sz w:val="24"/>
          <w:szCs w:val="24"/>
        </w:rPr>
        <w:t>Директора на Регионална здравна инспекция-Б</w:t>
      </w:r>
      <w:r w:rsidR="00721C90">
        <w:rPr>
          <w:rFonts w:ascii="Times New Roman" w:eastAsia="Times New Roman" w:hAnsi="Times New Roman" w:cs="Times New Roman"/>
          <w:sz w:val="24"/>
          <w:szCs w:val="24"/>
        </w:rPr>
        <w:t>лагоевград</w:t>
      </w:r>
      <w:r w:rsidRPr="008B48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73B3" w:rsidRPr="008B485E" w:rsidRDefault="007773B3" w:rsidP="007773B3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</w:p>
    <w:p w:rsidR="007773B3" w:rsidRPr="005C6A3A" w:rsidRDefault="007773B3" w:rsidP="0077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ЗАЯВИТЕЛ: </w:t>
      </w:r>
    </w:p>
    <w:p w:rsidR="00025AB5" w:rsidRDefault="007773B3" w:rsidP="00F04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85E">
        <w:rPr>
          <w:rFonts w:ascii="Times New Roman" w:eastAsia="Times New Roman" w:hAnsi="Times New Roman" w:cs="Times New Roman"/>
          <w:sz w:val="24"/>
          <w:szCs w:val="24"/>
        </w:rPr>
        <w:t>Право на услугата имат всички ползватели на административни услуги на РЗИ-Б</w:t>
      </w:r>
      <w:r w:rsidR="00721C90">
        <w:rPr>
          <w:rFonts w:ascii="Times New Roman" w:eastAsia="Times New Roman" w:hAnsi="Times New Roman" w:cs="Times New Roman"/>
          <w:sz w:val="24"/>
          <w:szCs w:val="24"/>
        </w:rPr>
        <w:t>лагоевград</w:t>
      </w:r>
      <w:r w:rsidR="00025A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5AB5" w:rsidRDefault="00025AB5" w:rsidP="00F04F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3D44" w:rsidRDefault="00025AB5" w:rsidP="00025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F04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НАЧИНИ НА ЗАЯВЯВАНЕ НА УСЛУГАТА: </w:t>
      </w:r>
    </w:p>
    <w:p w:rsidR="00962036" w:rsidRDefault="00823D44" w:rsidP="009620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ab/>
      </w:r>
    </w:p>
    <w:p w:rsidR="00962036" w:rsidRPr="00962036" w:rsidRDefault="003049C3" w:rsidP="00ED6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30231">
        <w:rPr>
          <w:rFonts w:ascii="Times New Roman" w:eastAsia="Times New Roman" w:hAnsi="Times New Roman" w:cs="Times New Roman"/>
          <w:sz w:val="24"/>
          <w:szCs w:val="24"/>
        </w:rPr>
        <w:t>центъра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036">
        <w:rPr>
          <w:rFonts w:ascii="Times New Roman" w:eastAsia="Times New Roman" w:hAnsi="Times New Roman" w:cs="Times New Roman"/>
          <w:sz w:val="24"/>
          <w:szCs w:val="24"/>
        </w:rPr>
        <w:t>за административно обслужване на РЗИ-</w:t>
      </w:r>
      <w:r w:rsidR="00721C90">
        <w:rPr>
          <w:rFonts w:ascii="Times New Roman" w:eastAsia="Times New Roman" w:hAnsi="Times New Roman" w:cs="Times New Roman"/>
          <w:sz w:val="24"/>
          <w:szCs w:val="24"/>
        </w:rPr>
        <w:t>Благоевград</w:t>
      </w:r>
      <w:r w:rsidR="00962036">
        <w:rPr>
          <w:rFonts w:ascii="Times New Roman" w:eastAsia="Times New Roman" w:hAnsi="Times New Roman" w:cs="Times New Roman"/>
          <w:sz w:val="24"/>
          <w:szCs w:val="24"/>
        </w:rPr>
        <w:t xml:space="preserve"> на адрес: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 гр. Б</w:t>
      </w:r>
      <w:r w:rsidR="00721C90">
        <w:rPr>
          <w:rFonts w:ascii="Times New Roman" w:eastAsia="Times New Roman" w:hAnsi="Times New Roman" w:cs="Times New Roman"/>
          <w:sz w:val="24"/>
          <w:szCs w:val="24"/>
        </w:rPr>
        <w:t>лагоевград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 w:rsidR="00706A55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21C90">
        <w:rPr>
          <w:rFonts w:ascii="Times New Roman" w:eastAsia="Times New Roman" w:hAnsi="Times New Roman" w:cs="Times New Roman"/>
          <w:sz w:val="24"/>
          <w:szCs w:val="24"/>
        </w:rPr>
        <w:t>Братя Миладинови</w:t>
      </w:r>
      <w:r w:rsidR="00706A55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721C90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6B0492">
        <w:rPr>
          <w:rFonts w:ascii="Times New Roman" w:eastAsia="Times New Roman" w:hAnsi="Times New Roman" w:cs="Times New Roman"/>
          <w:sz w:val="24"/>
          <w:szCs w:val="24"/>
        </w:rPr>
        <w:t xml:space="preserve">2, </w:t>
      </w:r>
      <w:r w:rsidR="00230231">
        <w:rPr>
          <w:rFonts w:ascii="Times New Roman" w:eastAsia="Times New Roman" w:hAnsi="Times New Roman" w:cs="Times New Roman"/>
          <w:sz w:val="24"/>
          <w:szCs w:val="24"/>
        </w:rPr>
        <w:t>деловодство</w:t>
      </w:r>
      <w:r w:rsidR="006B0492">
        <w:rPr>
          <w:rFonts w:ascii="Times New Roman" w:eastAsia="Times New Roman" w:hAnsi="Times New Roman" w:cs="Times New Roman"/>
          <w:sz w:val="24"/>
          <w:szCs w:val="24"/>
        </w:rPr>
        <w:t>,</w:t>
      </w:r>
      <w:r w:rsidR="006B0492" w:rsidRPr="006B04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492" w:rsidRPr="005C6A3A">
        <w:rPr>
          <w:rFonts w:ascii="Times New Roman" w:eastAsia="Times New Roman" w:hAnsi="Times New Roman" w:cs="Times New Roman"/>
          <w:sz w:val="24"/>
          <w:szCs w:val="24"/>
        </w:rPr>
        <w:t xml:space="preserve">всеки </w:t>
      </w:r>
      <w:r w:rsidR="00230231">
        <w:rPr>
          <w:rFonts w:ascii="Times New Roman" w:eastAsia="Times New Roman" w:hAnsi="Times New Roman" w:cs="Times New Roman"/>
          <w:sz w:val="24"/>
          <w:szCs w:val="24"/>
        </w:rPr>
        <w:t>работен</w:t>
      </w:r>
      <w:r w:rsidR="006B0492">
        <w:rPr>
          <w:rFonts w:ascii="Times New Roman" w:eastAsia="Times New Roman" w:hAnsi="Times New Roman" w:cs="Times New Roman"/>
          <w:sz w:val="24"/>
          <w:szCs w:val="24"/>
        </w:rPr>
        <w:t xml:space="preserve"> ден от 08.30 часа до 17</w:t>
      </w:r>
      <w:r w:rsidR="006B0492" w:rsidRPr="00A234A3">
        <w:rPr>
          <w:rFonts w:ascii="Times New Roman" w:eastAsia="Times New Roman" w:hAnsi="Times New Roman" w:cs="Times New Roman"/>
          <w:sz w:val="24"/>
          <w:szCs w:val="24"/>
        </w:rPr>
        <w:t>.</w:t>
      </w:r>
      <w:r w:rsidR="006B0492" w:rsidRPr="005C6A3A">
        <w:rPr>
          <w:rFonts w:ascii="Times New Roman" w:eastAsia="Times New Roman" w:hAnsi="Times New Roman" w:cs="Times New Roman"/>
          <w:sz w:val="24"/>
          <w:szCs w:val="24"/>
        </w:rPr>
        <w:t>00 часа</w:t>
      </w:r>
      <w:r w:rsidR="00BF39D0" w:rsidRPr="00BF39D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BF39D0">
        <w:rPr>
          <w:rFonts w:ascii="Times New Roman" w:hAnsi="Times New Roman"/>
          <w:b/>
          <w:sz w:val="24"/>
          <w:szCs w:val="24"/>
          <w:shd w:val="clear" w:color="auto" w:fill="FFFFFF"/>
          <w:lang w:val="en-US"/>
        </w:rPr>
        <w:t>(</w:t>
      </w:r>
      <w:r w:rsidR="00BF39D0" w:rsidRPr="00BF39D0">
        <w:rPr>
          <w:rFonts w:ascii="Times New Roman" w:eastAsia="Times New Roman" w:hAnsi="Times New Roman" w:cs="Times New Roman"/>
          <w:sz w:val="24"/>
          <w:szCs w:val="24"/>
        </w:rPr>
        <w:t>без прекъсване за обедна почивка)</w:t>
      </w:r>
      <w:r w:rsidR="006B0492" w:rsidRPr="005C6A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B0492">
        <w:rPr>
          <w:rFonts w:ascii="Times New Roman" w:eastAsia="Times New Roman" w:hAnsi="Times New Roman" w:cs="Times New Roman"/>
          <w:sz w:val="24"/>
          <w:szCs w:val="24"/>
        </w:rPr>
        <w:t>чрез подаване на заявление по образец</w:t>
      </w:r>
      <w:r w:rsidR="00240CE5">
        <w:rPr>
          <w:rFonts w:ascii="Times New Roman" w:eastAsia="Times New Roman" w:hAnsi="Times New Roman" w:cs="Times New Roman"/>
          <w:sz w:val="24"/>
          <w:szCs w:val="24"/>
        </w:rPr>
        <w:t xml:space="preserve"> – лично или чрез упълномощено лице</w:t>
      </w:r>
      <w:r w:rsidR="006B049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0492" w:rsidRPr="00A234A3" w:rsidRDefault="006B0492" w:rsidP="00ED6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6A3A">
        <w:rPr>
          <w:rFonts w:ascii="Times New Roman" w:eastAsia="Times New Roman" w:hAnsi="Times New Roman" w:cs="Times New Roman"/>
          <w:sz w:val="24"/>
          <w:szCs w:val="24"/>
        </w:rPr>
        <w:t>на хартиен носител по пощата с лицензиран пощенски о</w:t>
      </w:r>
      <w:r w:rsidR="00BF39D0">
        <w:rPr>
          <w:rFonts w:ascii="Times New Roman" w:eastAsia="Times New Roman" w:hAnsi="Times New Roman" w:cs="Times New Roman"/>
          <w:sz w:val="24"/>
          <w:szCs w:val="24"/>
        </w:rPr>
        <w:t>ператор</w:t>
      </w:r>
      <w:r w:rsidR="00240CE5" w:rsidRPr="00240CE5">
        <w:t xml:space="preserve"> </w:t>
      </w:r>
      <w:r w:rsidR="00240CE5" w:rsidRPr="00240CE5">
        <w:rPr>
          <w:rFonts w:ascii="Times New Roman" w:eastAsia="Times New Roman" w:hAnsi="Times New Roman" w:cs="Times New Roman"/>
          <w:sz w:val="24"/>
          <w:szCs w:val="24"/>
        </w:rPr>
        <w:t>като вътрешна препоръчана пощенска пратка,</w:t>
      </w:r>
      <w:r w:rsidR="00240CE5">
        <w:rPr>
          <w:rFonts w:ascii="Times New Roman" w:eastAsia="Times New Roman" w:hAnsi="Times New Roman" w:cs="Times New Roman"/>
          <w:sz w:val="24"/>
          <w:szCs w:val="24"/>
        </w:rPr>
        <w:t xml:space="preserve"> като вътрешна куриерска пратка</w:t>
      </w:r>
      <w:r w:rsidR="00240CE5" w:rsidRPr="00240CE5">
        <w:rPr>
          <w:rFonts w:ascii="Times New Roman" w:eastAsia="Times New Roman" w:hAnsi="Times New Roman" w:cs="Times New Roman"/>
          <w:sz w:val="24"/>
          <w:szCs w:val="24"/>
        </w:rPr>
        <w:t xml:space="preserve"> или като международна препоръчана пощенска пратка</w:t>
      </w:r>
      <w:r w:rsidR="00240CE5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39D0">
        <w:rPr>
          <w:rFonts w:ascii="Times New Roman" w:eastAsia="Times New Roman" w:hAnsi="Times New Roman" w:cs="Times New Roman"/>
          <w:sz w:val="24"/>
          <w:szCs w:val="24"/>
        </w:rPr>
        <w:t xml:space="preserve"> на адреса на РЗИ-Б</w:t>
      </w:r>
      <w:r w:rsidR="00230231">
        <w:rPr>
          <w:rFonts w:ascii="Times New Roman" w:eastAsia="Times New Roman" w:hAnsi="Times New Roman" w:cs="Times New Roman"/>
          <w:sz w:val="24"/>
          <w:szCs w:val="24"/>
        </w:rPr>
        <w:t>лагоевград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r w:rsidR="00F420EF">
        <w:rPr>
          <w:rFonts w:ascii="Times New Roman" w:eastAsia="Times New Roman" w:hAnsi="Times New Roman" w:cs="Times New Roman"/>
          <w:sz w:val="24"/>
          <w:szCs w:val="24"/>
        </w:rPr>
        <w:t xml:space="preserve">попълнено заявление по образец, приложения към него и </w:t>
      </w:r>
      <w:r>
        <w:rPr>
          <w:rFonts w:ascii="Times New Roman" w:eastAsia="Times New Roman" w:hAnsi="Times New Roman" w:cs="Times New Roman"/>
          <w:sz w:val="24"/>
          <w:szCs w:val="24"/>
        </w:rPr>
        <w:t>копие разписка за платена такса</w:t>
      </w:r>
      <w:r w:rsidR="00F4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0CE5" w:rsidRDefault="006B0492" w:rsidP="00ED6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492">
        <w:rPr>
          <w:rFonts w:ascii="Times New Roman" w:eastAsia="Times New Roman" w:hAnsi="Times New Roman" w:cs="Times New Roman"/>
          <w:sz w:val="24"/>
          <w:szCs w:val="24"/>
        </w:rPr>
        <w:t>по електронен път</w:t>
      </w:r>
      <w:r w:rsidR="00F420EF" w:rsidRPr="00F420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0EF" w:rsidRPr="006B049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F420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e-mail: </w:t>
      </w:r>
      <w:hyperlink r:id="rId9" w:history="1">
        <w:r w:rsidR="00230231" w:rsidRPr="002357E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rzi</w:t>
        </w:r>
        <w:r w:rsidR="00230231" w:rsidRPr="002357E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bl</w:t>
        </w:r>
        <w:r w:rsidR="00230231" w:rsidRPr="002357E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@rzi</w:t>
        </w:r>
        <w:r w:rsidR="00230231" w:rsidRPr="002357E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bl</w:t>
        </w:r>
        <w:r w:rsidR="00230231" w:rsidRPr="002357E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.o</w:t>
        </w:r>
        <w:r w:rsidR="00230231" w:rsidRPr="002357E8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/>
          </w:rPr>
          <w:t>rg</w:t>
        </w:r>
      </w:hyperlink>
      <w:r w:rsidR="00F420EF">
        <w:rPr>
          <w:rFonts w:ascii="Times New Roman" w:eastAsia="Times New Roman" w:hAnsi="Times New Roman" w:cs="Times New Roman"/>
          <w:sz w:val="24"/>
          <w:szCs w:val="24"/>
        </w:rPr>
        <w:t xml:space="preserve">, чрез </w:t>
      </w:r>
      <w:r w:rsidRPr="00F420EF">
        <w:rPr>
          <w:rFonts w:ascii="Times New Roman" w:eastAsia="Times New Roman" w:hAnsi="Times New Roman" w:cs="Times New Roman"/>
          <w:sz w:val="24"/>
          <w:szCs w:val="24"/>
        </w:rPr>
        <w:t>универсален електронен подпис</w:t>
      </w:r>
      <w:r w:rsidR="00F420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9C3" w:rsidRPr="00F420EF" w:rsidRDefault="00240CE5" w:rsidP="00ED6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CE5">
        <w:rPr>
          <w:rFonts w:ascii="Times New Roman" w:eastAsia="Times New Roman" w:hAnsi="Times New Roman" w:cs="Times New Roman"/>
          <w:sz w:val="24"/>
          <w:szCs w:val="24"/>
        </w:rPr>
        <w:t>По електронен път чрез системата за сигурно електронно връчване (ССЕВ)</w:t>
      </w:r>
      <w:r w:rsidR="00ED67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036" w:rsidRPr="00962036" w:rsidRDefault="003049C3" w:rsidP="00ED677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устно чрез съставяне на протокол.</w:t>
      </w:r>
      <w:r w:rsidRPr="00A234A3">
        <w:rPr>
          <w:rFonts w:ascii="Times New Roman" w:eastAsia="Times New Roman" w:hAnsi="Times New Roman" w:cs="Times New Roman"/>
          <w:sz w:val="24"/>
          <w:szCs w:val="24"/>
        </w:rPr>
        <w:t xml:space="preserve"> Устното заявяване се извършва в </w:t>
      </w:r>
      <w:r w:rsidR="00ED677B">
        <w:rPr>
          <w:rFonts w:ascii="Times New Roman" w:eastAsia="Times New Roman" w:hAnsi="Times New Roman" w:cs="Times New Roman"/>
          <w:sz w:val="24"/>
          <w:szCs w:val="24"/>
        </w:rPr>
        <w:t xml:space="preserve">центъра </w:t>
      </w:r>
      <w:r w:rsidRPr="00A234A3">
        <w:rPr>
          <w:rFonts w:ascii="Times New Roman" w:eastAsia="Times New Roman" w:hAnsi="Times New Roman" w:cs="Times New Roman"/>
          <w:sz w:val="24"/>
          <w:szCs w:val="24"/>
        </w:rPr>
        <w:t xml:space="preserve">за административно обслужване на </w:t>
      </w:r>
      <w:r w:rsidR="00230231" w:rsidRPr="00230231">
        <w:rPr>
          <w:rFonts w:ascii="Times New Roman" w:eastAsia="Times New Roman" w:hAnsi="Times New Roman" w:cs="Times New Roman"/>
          <w:sz w:val="24"/>
          <w:szCs w:val="24"/>
        </w:rPr>
        <w:t>РЗИ-Благоевград на адрес: гр. Благоевград, ул. „Братя Миладинови“ № 2, деловодство</w:t>
      </w:r>
      <w:r w:rsidR="00A234A3" w:rsidRPr="00A234A3">
        <w:rPr>
          <w:rFonts w:ascii="Times New Roman" w:eastAsia="Times New Roman" w:hAnsi="Times New Roman" w:cs="Times New Roman"/>
          <w:sz w:val="24"/>
          <w:szCs w:val="24"/>
        </w:rPr>
        <w:t>. Протоколът се подписва от заявителя и длъжностното лице, което го е съставило.</w:t>
      </w:r>
    </w:p>
    <w:p w:rsidR="00962036" w:rsidRPr="005C6A3A" w:rsidRDefault="00962036" w:rsidP="00ED67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73B3" w:rsidRPr="00025AB5" w:rsidRDefault="00025AB5" w:rsidP="00777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025A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НЕОБХОДИМИ ДОКУМЕНТИ:</w:t>
      </w:r>
    </w:p>
    <w:p w:rsidR="007773B3" w:rsidRPr="008B485E" w:rsidRDefault="007773B3" w:rsidP="007773B3">
      <w:pPr>
        <w:pStyle w:val="1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B10D7A">
        <w:rPr>
          <w:sz w:val="24"/>
          <w:szCs w:val="24"/>
          <w:lang w:val="bg-BG"/>
        </w:rPr>
        <w:t>Заявление по образец</w:t>
      </w:r>
      <w:r>
        <w:rPr>
          <w:sz w:val="24"/>
          <w:szCs w:val="24"/>
          <w:lang w:val="bg-BG"/>
        </w:rPr>
        <w:t>;</w:t>
      </w:r>
    </w:p>
    <w:p w:rsidR="00025AB5" w:rsidRPr="008B485E" w:rsidRDefault="007773B3" w:rsidP="00777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023">
        <w:rPr>
          <w:rFonts w:ascii="Times New Roman" w:eastAsia="Times New Roman" w:hAnsi="Times New Roman" w:cs="Times New Roman"/>
          <w:i/>
          <w:sz w:val="24"/>
          <w:szCs w:val="24"/>
        </w:rPr>
        <w:t>Забележка: Заявлението може да се подаде и от упълномощено лице с нотариално заверено пълномощно. В този случай към заявлението се прилага и копие от пълномощното</w:t>
      </w:r>
      <w:r w:rsidRPr="005C6A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04F8F" w:rsidRDefault="007773B3" w:rsidP="007773B3">
      <w:pPr>
        <w:pStyle w:val="1"/>
        <w:numPr>
          <w:ilvl w:val="0"/>
          <w:numId w:val="3"/>
        </w:numPr>
        <w:jc w:val="both"/>
        <w:rPr>
          <w:sz w:val="24"/>
          <w:szCs w:val="24"/>
          <w:lang w:val="bg-BG"/>
        </w:rPr>
      </w:pPr>
      <w:r w:rsidRPr="008B485E">
        <w:rPr>
          <w:sz w:val="24"/>
          <w:szCs w:val="24"/>
          <w:lang w:val="bg-BG"/>
        </w:rPr>
        <w:t xml:space="preserve"> Документ за платена такса</w:t>
      </w:r>
      <w:r>
        <w:rPr>
          <w:sz w:val="24"/>
          <w:szCs w:val="24"/>
          <w:lang w:val="bg-BG"/>
        </w:rPr>
        <w:t>.</w:t>
      </w:r>
    </w:p>
    <w:p w:rsidR="00F04F8F" w:rsidRPr="008B485E" w:rsidRDefault="00F04F8F" w:rsidP="007773B3">
      <w:pPr>
        <w:pStyle w:val="1"/>
        <w:ind w:left="1068"/>
        <w:jc w:val="both"/>
        <w:rPr>
          <w:sz w:val="24"/>
          <w:szCs w:val="24"/>
          <w:lang w:val="bg-BG"/>
        </w:rPr>
      </w:pPr>
    </w:p>
    <w:p w:rsidR="007773B3" w:rsidRDefault="007773B3" w:rsidP="007773B3">
      <w:pPr>
        <w:spacing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C6A3A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ТАКСИ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7773B3" w:rsidRPr="00FF4A50" w:rsidRDefault="007773B3" w:rsidP="00777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50">
        <w:rPr>
          <w:rFonts w:ascii="Times New Roman" w:eastAsia="Times New Roman" w:hAnsi="Times New Roman" w:cs="Times New Roman"/>
          <w:sz w:val="24"/>
          <w:szCs w:val="24"/>
        </w:rPr>
        <w:t>Такса: 6,00 лв. (шест лева), съгласно чл. 35 от Тарифата за таксите, които се събират от органите на държавния здравен контрол и националните центрове по проблемите на общественото здраве по Закона за здравето.</w:t>
      </w:r>
    </w:p>
    <w:p w:rsidR="007773B3" w:rsidRPr="00FF4A50" w:rsidRDefault="007773B3" w:rsidP="00777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50">
        <w:rPr>
          <w:rFonts w:ascii="Times New Roman" w:eastAsia="Times New Roman" w:hAnsi="Times New Roman" w:cs="Times New Roman"/>
          <w:sz w:val="24"/>
          <w:szCs w:val="24"/>
        </w:rPr>
        <w:t>Такса: 5,00 лв. (пет лева), съгласно чл. 3 и чл.4 от Тарифата за таксите, които се събират по Закона за лечебните заведения.</w:t>
      </w:r>
    </w:p>
    <w:p w:rsidR="00E53135" w:rsidRPr="00FF4A50" w:rsidRDefault="00037ACA" w:rsidP="00962036">
      <w:pPr>
        <w:autoSpaceDE w:val="0"/>
        <w:autoSpaceDN w:val="0"/>
        <w:adjustRightInd w:val="0"/>
        <w:spacing w:after="42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F4A50">
        <w:rPr>
          <w:rFonts w:ascii="Times New Roman" w:hAnsi="Times New Roman" w:cs="Times New Roman"/>
          <w:color w:val="000000"/>
          <w:sz w:val="23"/>
          <w:szCs w:val="23"/>
        </w:rPr>
        <w:t>Такса: 10,00 лв. (десет лева)</w:t>
      </w:r>
      <w:r w:rsidR="00E53135" w:rsidRPr="00FF4A50">
        <w:rPr>
          <w:rFonts w:ascii="Times New Roman" w:hAnsi="Times New Roman" w:cs="Times New Roman"/>
          <w:color w:val="000000"/>
          <w:sz w:val="23"/>
          <w:szCs w:val="23"/>
        </w:rPr>
        <w:t xml:space="preserve"> съгласно чл. 27 от Тарифа за таксите, които се събират по </w:t>
      </w:r>
      <w:r w:rsidR="00E53135" w:rsidRPr="00FF4A50">
        <w:rPr>
          <w:rFonts w:ascii="Times New Roman" w:hAnsi="Times New Roman" w:cs="Times New Roman"/>
          <w:color w:val="000000"/>
          <w:sz w:val="24"/>
          <w:szCs w:val="24"/>
        </w:rPr>
        <w:t>Закона за лекарственит</w:t>
      </w:r>
      <w:r w:rsidR="00075573" w:rsidRPr="00FF4A50">
        <w:rPr>
          <w:rFonts w:ascii="Times New Roman" w:hAnsi="Times New Roman" w:cs="Times New Roman"/>
          <w:color w:val="000000"/>
          <w:sz w:val="24"/>
          <w:szCs w:val="24"/>
        </w:rPr>
        <w:t>е продукти в хуманната медицина.</w:t>
      </w:r>
    </w:p>
    <w:p w:rsidR="00C07551" w:rsidRPr="00FF4A50" w:rsidRDefault="007773B3" w:rsidP="00D45BAF">
      <w:pPr>
        <w:autoSpaceDE w:val="0"/>
        <w:autoSpaceDN w:val="0"/>
        <w:adjustRightInd w:val="0"/>
        <w:spacing w:after="42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4A50">
        <w:rPr>
          <w:rFonts w:ascii="Times New Roman" w:hAnsi="Times New Roman" w:cs="Times New Roman"/>
          <w:color w:val="000000"/>
          <w:sz w:val="24"/>
          <w:szCs w:val="24"/>
        </w:rPr>
        <w:t>Таксата се заплаща с подаване на заявлението. Таксата може да се заплати</w:t>
      </w:r>
      <w:r w:rsidR="00C07551" w:rsidRPr="00FF4A50">
        <w:rPr>
          <w:rFonts w:ascii="Times New Roman" w:hAnsi="Times New Roman" w:cs="Times New Roman"/>
          <w:color w:val="000000"/>
          <w:sz w:val="24"/>
          <w:szCs w:val="24"/>
        </w:rPr>
        <w:t xml:space="preserve"> по следните начини:</w:t>
      </w:r>
    </w:p>
    <w:p w:rsidR="00BF39D0" w:rsidRPr="00FF4A50" w:rsidRDefault="00A234A3" w:rsidP="00823D4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2" w:line="240" w:lineRule="auto"/>
        <w:ind w:left="1134" w:hanging="425"/>
        <w:rPr>
          <w:rFonts w:ascii="Times New Roman" w:hAnsi="Times New Roman" w:cs="Times New Roman"/>
          <w:color w:val="000000"/>
          <w:sz w:val="24"/>
          <w:szCs w:val="24"/>
        </w:rPr>
      </w:pPr>
      <w:r w:rsidRPr="00FF4A5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F40A3" w:rsidRPr="00FF4A50">
        <w:rPr>
          <w:rFonts w:ascii="Times New Roman" w:hAnsi="Times New Roman" w:cs="Times New Roman"/>
          <w:color w:val="000000"/>
          <w:sz w:val="24"/>
          <w:szCs w:val="24"/>
        </w:rPr>
        <w:t>центъра</w:t>
      </w:r>
      <w:r w:rsidRPr="00FF4A50">
        <w:rPr>
          <w:rFonts w:ascii="Times New Roman" w:hAnsi="Times New Roman" w:cs="Times New Roman"/>
          <w:color w:val="000000"/>
          <w:sz w:val="24"/>
          <w:szCs w:val="24"/>
        </w:rPr>
        <w:t xml:space="preserve"> за админист</w:t>
      </w:r>
      <w:r w:rsidR="007773B3" w:rsidRPr="00FF4A5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F4A5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773B3" w:rsidRPr="00FF4A50">
        <w:rPr>
          <w:rFonts w:ascii="Times New Roman" w:hAnsi="Times New Roman" w:cs="Times New Roman"/>
          <w:color w:val="000000"/>
          <w:sz w:val="24"/>
          <w:szCs w:val="24"/>
        </w:rPr>
        <w:t>тивно обслужване в сградата на РЗИ-Б</w:t>
      </w:r>
      <w:r w:rsidR="003F40A3" w:rsidRPr="00FF4A50">
        <w:rPr>
          <w:rFonts w:ascii="Times New Roman" w:hAnsi="Times New Roman" w:cs="Times New Roman"/>
          <w:color w:val="000000"/>
          <w:sz w:val="24"/>
          <w:szCs w:val="24"/>
        </w:rPr>
        <w:t>лагоевград</w:t>
      </w:r>
      <w:r w:rsidR="00BF39D0" w:rsidRPr="00FF4A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7551" w:rsidRPr="00FF4A50">
        <w:rPr>
          <w:rFonts w:ascii="Times New Roman" w:hAnsi="Times New Roman" w:cs="Times New Roman"/>
          <w:color w:val="000000"/>
          <w:sz w:val="24"/>
          <w:szCs w:val="24"/>
        </w:rPr>
        <w:t>в брой</w:t>
      </w:r>
      <w:r w:rsidR="00BF39D0" w:rsidRPr="00FF4A5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07551" w:rsidRPr="00F20B12" w:rsidRDefault="00BF39D0" w:rsidP="00F20B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2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F4A5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F40A3" w:rsidRPr="00FF4A50">
        <w:rPr>
          <w:rFonts w:ascii="Times New Roman" w:hAnsi="Times New Roman" w:cs="Times New Roman"/>
          <w:color w:val="000000"/>
          <w:sz w:val="24"/>
          <w:szCs w:val="24"/>
        </w:rPr>
        <w:t>центъра</w:t>
      </w:r>
      <w:r w:rsidRPr="00FF4A50">
        <w:rPr>
          <w:rFonts w:ascii="Times New Roman" w:hAnsi="Times New Roman" w:cs="Times New Roman"/>
          <w:color w:val="000000"/>
          <w:sz w:val="24"/>
          <w:szCs w:val="24"/>
        </w:rPr>
        <w:t xml:space="preserve"> за административно обслужване в сградата на РЗИ-Б</w:t>
      </w:r>
      <w:r w:rsidR="003F40A3" w:rsidRPr="00FF4A50">
        <w:rPr>
          <w:rFonts w:ascii="Times New Roman" w:hAnsi="Times New Roman" w:cs="Times New Roman"/>
          <w:color w:val="000000"/>
          <w:sz w:val="24"/>
          <w:szCs w:val="24"/>
        </w:rPr>
        <w:t>лагоевград</w:t>
      </w:r>
      <w:r w:rsidR="00E53135" w:rsidRPr="00FF4A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A5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с банкова карта</w:t>
      </w:r>
      <w:r w:rsidR="003F40A3" w:rsidRPr="00FF4A50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 </w:t>
      </w:r>
      <w:r w:rsidRPr="00FF4A50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53135" w:rsidRPr="00FF4A50">
        <w:rPr>
          <w:rFonts w:ascii="Times New Roman" w:hAnsi="Times New Roman" w:cs="Times New Roman"/>
          <w:color w:val="000000"/>
          <w:sz w:val="24"/>
          <w:szCs w:val="24"/>
        </w:rPr>
        <w:t xml:space="preserve"> чре</w:t>
      </w:r>
      <w:r w:rsidRPr="00FF4A50">
        <w:rPr>
          <w:rFonts w:ascii="Times New Roman" w:hAnsi="Times New Roman" w:cs="Times New Roman"/>
          <w:color w:val="000000"/>
          <w:sz w:val="24"/>
          <w:szCs w:val="24"/>
        </w:rPr>
        <w:t>з ПОС</w:t>
      </w:r>
      <w:r w:rsidRPr="00F20B12">
        <w:rPr>
          <w:rFonts w:ascii="Times New Roman" w:hAnsi="Times New Roman" w:cs="Times New Roman"/>
          <w:color w:val="000000"/>
          <w:sz w:val="24"/>
          <w:szCs w:val="24"/>
        </w:rPr>
        <w:t xml:space="preserve"> терминал</w:t>
      </w:r>
      <w:r w:rsidR="00C07551" w:rsidRPr="00F20B1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773B3" w:rsidRPr="00F20B12" w:rsidRDefault="00075573" w:rsidP="00F20B1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2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B12">
        <w:rPr>
          <w:rFonts w:ascii="Times New Roman" w:hAnsi="Times New Roman" w:cs="Times New Roman"/>
          <w:color w:val="000000"/>
          <w:sz w:val="24"/>
          <w:szCs w:val="24"/>
        </w:rPr>
        <w:t>по банков път</w:t>
      </w:r>
      <w:r w:rsidR="003F40A3" w:rsidRPr="00F20B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20B1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7773B3" w:rsidRPr="00F20B12">
        <w:rPr>
          <w:rFonts w:ascii="Times New Roman" w:hAnsi="Times New Roman" w:cs="Times New Roman"/>
          <w:color w:val="000000"/>
          <w:sz w:val="24"/>
          <w:szCs w:val="24"/>
        </w:rPr>
        <w:t>по сметка на РЗИ-Б</w:t>
      </w:r>
      <w:r w:rsidR="003F40A3" w:rsidRPr="00F20B12">
        <w:rPr>
          <w:rFonts w:ascii="Times New Roman" w:hAnsi="Times New Roman" w:cs="Times New Roman"/>
          <w:color w:val="000000"/>
          <w:sz w:val="24"/>
          <w:szCs w:val="24"/>
        </w:rPr>
        <w:t xml:space="preserve">лагоевград </w:t>
      </w:r>
      <w:r w:rsidR="00025AB5" w:rsidRPr="00F20B1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07551" w:rsidRPr="00F20B12">
        <w:rPr>
          <w:rFonts w:ascii="Times New Roman" w:hAnsi="Times New Roman" w:cs="Times New Roman"/>
          <w:color w:val="000000"/>
          <w:sz w:val="24"/>
          <w:szCs w:val="24"/>
        </w:rPr>
        <w:t xml:space="preserve">BIC </w:t>
      </w:r>
      <w:r w:rsidR="003F40A3" w:rsidRPr="00F20B12">
        <w:rPr>
          <w:rFonts w:ascii="Times New Roman" w:hAnsi="Times New Roman" w:cs="Times New Roman"/>
          <w:color w:val="000000"/>
          <w:sz w:val="24"/>
          <w:szCs w:val="24"/>
        </w:rPr>
        <w:t>SOMBBGSF,</w:t>
      </w:r>
      <w:r w:rsidR="00C07551" w:rsidRPr="00F20B12">
        <w:rPr>
          <w:rFonts w:ascii="Times New Roman" w:hAnsi="Times New Roman" w:cs="Times New Roman"/>
          <w:color w:val="000000"/>
          <w:sz w:val="24"/>
          <w:szCs w:val="24"/>
        </w:rPr>
        <w:t xml:space="preserve"> IBAN </w:t>
      </w:r>
      <w:r w:rsidR="003F40A3" w:rsidRPr="00F20B12">
        <w:rPr>
          <w:rFonts w:ascii="Times New Roman" w:hAnsi="Times New Roman" w:cs="Times New Roman"/>
          <w:color w:val="000000"/>
          <w:sz w:val="24"/>
          <w:szCs w:val="24"/>
        </w:rPr>
        <w:t>BG62SOMB91303150877401</w:t>
      </w:r>
      <w:r w:rsidR="00F20B12" w:rsidRPr="00F20B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5AB5" w:rsidRPr="00F20B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0B12" w:rsidRPr="00F20B12">
        <w:rPr>
          <w:rFonts w:ascii="Times New Roman" w:hAnsi="Times New Roman" w:cs="Times New Roman"/>
          <w:color w:val="000000"/>
          <w:sz w:val="24"/>
          <w:szCs w:val="24"/>
        </w:rPr>
        <w:t>Общинска банка АД</w:t>
      </w:r>
      <w:r w:rsidRPr="00F20B1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BF39D0" w:rsidRPr="00F20B12" w:rsidRDefault="00BF39D0" w:rsidP="00BF39D0">
      <w:pPr>
        <w:autoSpaceDE w:val="0"/>
        <w:autoSpaceDN w:val="0"/>
        <w:adjustRightInd w:val="0"/>
        <w:spacing w:after="42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73B3" w:rsidRPr="005C6A3A" w:rsidRDefault="00D45BAF" w:rsidP="000779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B485E">
        <w:rPr>
          <w:rFonts w:ascii="Times New Roman" w:eastAsia="Times New Roman" w:hAnsi="Times New Roman" w:cs="Times New Roman"/>
          <w:b/>
          <w:sz w:val="24"/>
          <w:szCs w:val="24"/>
        </w:rPr>
        <w:t>ВЪТРЕШЕН ХОД НА ПРОЦЕДУРАТА</w:t>
      </w:r>
    </w:p>
    <w:p w:rsidR="007773B3" w:rsidRPr="008B485E" w:rsidRDefault="007773B3" w:rsidP="007773B3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42AB" w:rsidRPr="00FF4A50" w:rsidRDefault="00E542A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50">
        <w:rPr>
          <w:rFonts w:ascii="Times New Roman" w:eastAsia="Times New Roman" w:hAnsi="Times New Roman" w:cs="Times New Roman"/>
          <w:sz w:val="24"/>
          <w:szCs w:val="24"/>
        </w:rPr>
        <w:t>Лицата попълват заявление по образец, в което се описва конкретния документ, на който желаят да бъде издаден заверен препис, допълнителен екземпляр или прилагат копие от него.</w:t>
      </w:r>
    </w:p>
    <w:p w:rsidR="00E542AB" w:rsidRPr="00FF4A50" w:rsidRDefault="00E542A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50">
        <w:rPr>
          <w:rFonts w:ascii="Times New Roman" w:eastAsia="Times New Roman" w:hAnsi="Times New Roman" w:cs="Times New Roman"/>
          <w:sz w:val="24"/>
          <w:szCs w:val="24"/>
        </w:rPr>
        <w:t>Заявлението се подават в Центъра за административно обслужване в РЗИ - Благоевград и се завежда и Единната информационна система за документооборот от служителите на звеното.</w:t>
      </w:r>
    </w:p>
    <w:p w:rsidR="00E542AB" w:rsidRPr="00FF4A50" w:rsidRDefault="00E542A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50">
        <w:rPr>
          <w:rFonts w:ascii="Times New Roman" w:eastAsia="Times New Roman" w:hAnsi="Times New Roman" w:cs="Times New Roman"/>
          <w:sz w:val="24"/>
          <w:szCs w:val="24"/>
        </w:rPr>
        <w:t>Заявленията се предават на Директора на РЗИ, който преценява основанието и законосъобразността на искането.</w:t>
      </w:r>
    </w:p>
    <w:p w:rsidR="00E542AB" w:rsidRPr="00FF4A50" w:rsidRDefault="00E542A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50">
        <w:rPr>
          <w:rFonts w:ascii="Times New Roman" w:eastAsia="Times New Roman" w:hAnsi="Times New Roman" w:cs="Times New Roman"/>
          <w:sz w:val="24"/>
          <w:szCs w:val="24"/>
        </w:rPr>
        <w:t>След положителна резолюция от Директора, служителят в Центъра за административно обслужване предава заявлението на съответната дирекция, изготвила документа. Служител от дирекцията извършва проверка за наличие на такъв документ в архива на РЗИ.</w:t>
      </w:r>
    </w:p>
    <w:p w:rsidR="00E542AB" w:rsidRPr="00FF4A50" w:rsidRDefault="00E542A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50">
        <w:rPr>
          <w:rFonts w:ascii="Times New Roman" w:eastAsia="Times New Roman" w:hAnsi="Times New Roman" w:cs="Times New Roman"/>
          <w:sz w:val="24"/>
          <w:szCs w:val="24"/>
        </w:rPr>
        <w:t>При издаване на допълнителен екземпляр на документ се подготвя нов екземпляр, носещ номера на първичния документ. Върху него, в горната дясна част се изписва ДОПЪЛНИТЕЛЕН ЕКЗЕМПЛЯР и се представя на директора на РЗИ за подпис.</w:t>
      </w:r>
    </w:p>
    <w:p w:rsidR="00E542AB" w:rsidRPr="00FF4A50" w:rsidRDefault="00E542A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50">
        <w:rPr>
          <w:rFonts w:ascii="Times New Roman" w:eastAsia="Times New Roman" w:hAnsi="Times New Roman" w:cs="Times New Roman"/>
          <w:sz w:val="24"/>
          <w:szCs w:val="24"/>
        </w:rPr>
        <w:t xml:space="preserve">В случаите на приложено копие на издадения документ, служителят от съответната дирекция сравнява приложеният документ с оригинала на документа, съхраняван в архива на РЗИ. При установяване на съответствие между оригинала и копието на документа се поставя правоъгълен син печат „Вярно с оригинала”, дата, подпис на Директора и кръгъл печат на РЗИ </w:t>
      </w:r>
      <w:r w:rsidR="00230FFD" w:rsidRPr="00FF4A50">
        <w:rPr>
          <w:rFonts w:ascii="Times New Roman" w:eastAsia="Times New Roman" w:hAnsi="Times New Roman" w:cs="Times New Roman"/>
          <w:sz w:val="24"/>
          <w:szCs w:val="24"/>
        </w:rPr>
        <w:t xml:space="preserve">Благоевград </w:t>
      </w:r>
      <w:r w:rsidRPr="00FF4A50">
        <w:rPr>
          <w:rFonts w:ascii="Times New Roman" w:eastAsia="Times New Roman" w:hAnsi="Times New Roman" w:cs="Times New Roman"/>
          <w:sz w:val="24"/>
          <w:szCs w:val="24"/>
        </w:rPr>
        <w:t>на всички страници на документа.</w:t>
      </w:r>
    </w:p>
    <w:p w:rsidR="00E542AB" w:rsidRPr="00FF4A50" w:rsidRDefault="00E542A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50">
        <w:rPr>
          <w:rFonts w:ascii="Times New Roman" w:eastAsia="Times New Roman" w:hAnsi="Times New Roman" w:cs="Times New Roman"/>
          <w:sz w:val="24"/>
          <w:szCs w:val="24"/>
        </w:rPr>
        <w:t>При загубване или унищожаване на документа, служителят от съответната дирекция прави копие на оригинала, съхраняван в РЗИ и го заверява по гореописаният начин.</w:t>
      </w:r>
    </w:p>
    <w:p w:rsidR="00E542AB" w:rsidRPr="00FF4A50" w:rsidRDefault="00E542A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50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случаите, когато се установи, че срокът на издаденият документ е изтекъл, допълнително се изписва „Валиден до …”.</w:t>
      </w:r>
    </w:p>
    <w:p w:rsidR="00E542AB" w:rsidRPr="00FF4A50" w:rsidRDefault="00E542A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50">
        <w:rPr>
          <w:rFonts w:ascii="Times New Roman" w:eastAsia="Times New Roman" w:hAnsi="Times New Roman" w:cs="Times New Roman"/>
          <w:sz w:val="24"/>
          <w:szCs w:val="24"/>
        </w:rPr>
        <w:t>При издаване на заверен препис на експертно решение на ТЕЛК, при загубване или физическо унищожение на ЕР, служителят в РКМЕ прави копие на оригинала съхраняван в МЕД и го заверява, като поставя правоъгълен син печат „Вярно с оригинала”, дата и подпис на длъжностното лице от двете страни на документа.</w:t>
      </w:r>
    </w:p>
    <w:p w:rsidR="00E542AB" w:rsidRDefault="00E542A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4A50">
        <w:rPr>
          <w:rFonts w:ascii="Times New Roman" w:eastAsia="Times New Roman" w:hAnsi="Times New Roman" w:cs="Times New Roman"/>
          <w:sz w:val="24"/>
          <w:szCs w:val="24"/>
        </w:rPr>
        <w:t>За издаване на удостоверение за обстоятелства, вписани в регистъра на лече</w:t>
      </w:r>
      <w:r w:rsidR="009A74C0" w:rsidRPr="00FF4A50">
        <w:rPr>
          <w:rFonts w:ascii="Times New Roman" w:eastAsia="Times New Roman" w:hAnsi="Times New Roman" w:cs="Times New Roman"/>
          <w:sz w:val="24"/>
          <w:szCs w:val="24"/>
        </w:rPr>
        <w:t>бните заведения, водени от РЗИ Благоевград</w:t>
      </w:r>
      <w:r w:rsidRPr="00FF4A50">
        <w:rPr>
          <w:rFonts w:ascii="Times New Roman" w:eastAsia="Times New Roman" w:hAnsi="Times New Roman" w:cs="Times New Roman"/>
          <w:sz w:val="24"/>
          <w:szCs w:val="24"/>
        </w:rPr>
        <w:t>, заявлението се резолира от Директора на РЗИ до съответното длъжностно лице, отговарящо за водене на  регистъра. Длъжностното лице, определено да извършва вписване в регистъра, изготвя удостоверението след извършена проверка за съответствие на вписаните обстоятелства, и го представя на директора на РЗИ за подпис.</w:t>
      </w:r>
    </w:p>
    <w:p w:rsidR="00FF4A50" w:rsidRPr="00FF4A50" w:rsidRDefault="00FF4A50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A50" w:rsidRPr="00A234A3" w:rsidRDefault="00FF4A50" w:rsidP="00FF4A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234A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НАЧИНИ НА ПОЛУЧАВАНЕ НА РЕЗУЛТАТА ОТ УСЛУГАТА </w:t>
      </w:r>
    </w:p>
    <w:p w:rsidR="00FF4A50" w:rsidRDefault="00FF4A50" w:rsidP="00FF4A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2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234A3">
        <w:rPr>
          <w:rFonts w:ascii="Times New Roman" w:hAnsi="Times New Roman" w:cs="Times New Roman"/>
          <w:color w:val="000000"/>
          <w:sz w:val="23"/>
          <w:szCs w:val="23"/>
        </w:rPr>
        <w:t>на място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A234A3">
        <w:rPr>
          <w:rFonts w:ascii="Times New Roman" w:hAnsi="Times New Roman" w:cs="Times New Roman"/>
          <w:color w:val="000000"/>
          <w:sz w:val="23"/>
          <w:szCs w:val="23"/>
        </w:rPr>
        <w:t>- лично (респективно на упълномощен него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в представител) срещу подпис, </w:t>
      </w:r>
      <w:r w:rsidRPr="00A234A3">
        <w:rPr>
          <w:rFonts w:ascii="Times New Roman" w:hAnsi="Times New Roman" w:cs="Times New Roman"/>
          <w:color w:val="000000"/>
          <w:sz w:val="23"/>
          <w:szCs w:val="23"/>
        </w:rPr>
        <w:t xml:space="preserve">в </w:t>
      </w:r>
      <w:r>
        <w:rPr>
          <w:rFonts w:ascii="Times New Roman" w:hAnsi="Times New Roman" w:cs="Times New Roman"/>
          <w:color w:val="000000"/>
          <w:sz w:val="23"/>
          <w:szCs w:val="23"/>
        </w:rPr>
        <w:t>Центъра</w:t>
      </w:r>
      <w:r w:rsidRPr="00A234A3">
        <w:rPr>
          <w:rFonts w:ascii="Times New Roman" w:hAnsi="Times New Roman" w:cs="Times New Roman"/>
          <w:color w:val="000000"/>
          <w:sz w:val="23"/>
          <w:szCs w:val="23"/>
        </w:rPr>
        <w:t xml:space="preserve"> за административно обслужване на РЗИ</w:t>
      </w:r>
      <w:r>
        <w:rPr>
          <w:rFonts w:ascii="Times New Roman" w:hAnsi="Times New Roman" w:cs="Times New Roman"/>
          <w:color w:val="000000"/>
          <w:sz w:val="23"/>
          <w:szCs w:val="23"/>
        </w:rPr>
        <w:t>-Благоевград</w:t>
      </w:r>
      <w:r w:rsidRPr="00A234A3">
        <w:rPr>
          <w:rFonts w:ascii="Times New Roman" w:hAnsi="Times New Roman" w:cs="Times New Roman"/>
          <w:color w:val="000000"/>
          <w:sz w:val="23"/>
          <w:szCs w:val="23"/>
        </w:rPr>
        <w:t>;</w:t>
      </w:r>
    </w:p>
    <w:p w:rsidR="00FF4A50" w:rsidRDefault="00FF4A50" w:rsidP="00FF4A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2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234A3">
        <w:rPr>
          <w:rFonts w:ascii="Times New Roman" w:eastAsia="Times New Roman" w:hAnsi="Times New Roman" w:cs="Times New Roman"/>
          <w:sz w:val="24"/>
          <w:szCs w:val="24"/>
        </w:rPr>
        <w:t>чрез лицензиран пощенски оператор</w:t>
      </w:r>
      <w:r w:rsidRPr="009A74C0">
        <w:t xml:space="preserve"> </w:t>
      </w:r>
      <w:r w:rsidRPr="00A234A3">
        <w:rPr>
          <w:rFonts w:ascii="Times New Roman" w:eastAsia="Times New Roman" w:hAnsi="Times New Roman" w:cs="Times New Roman"/>
          <w:sz w:val="24"/>
          <w:szCs w:val="24"/>
        </w:rPr>
        <w:t>на посочен точен адрес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234A3">
        <w:rPr>
          <w:rFonts w:ascii="Times New Roman" w:eastAsia="Times New Roman" w:hAnsi="Times New Roman" w:cs="Times New Roman"/>
          <w:sz w:val="24"/>
          <w:szCs w:val="24"/>
        </w:rPr>
        <w:t xml:space="preserve"> като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заявителят</w:t>
      </w:r>
      <w:r w:rsidRPr="00A234A3">
        <w:rPr>
          <w:rFonts w:ascii="Times New Roman" w:eastAsia="Times New Roman" w:hAnsi="Times New Roman" w:cs="Times New Roman"/>
          <w:sz w:val="24"/>
          <w:szCs w:val="24"/>
        </w:rPr>
        <w:t xml:space="preserve"> декларира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234A3">
        <w:rPr>
          <w:rFonts w:ascii="Times New Roman" w:eastAsia="Times New Roman" w:hAnsi="Times New Roman" w:cs="Times New Roman"/>
          <w:sz w:val="24"/>
          <w:szCs w:val="24"/>
        </w:rPr>
        <w:t xml:space="preserve"> че пощенските разходи са за негова сметка.</w:t>
      </w:r>
      <w:r w:rsidRPr="00A47E06">
        <w:rPr>
          <w:rFonts w:ascii="Times New Roman" w:eastAsia="Times New Roman" w:hAnsi="Times New Roman" w:cs="Times New Roman"/>
          <w:sz w:val="24"/>
          <w:szCs w:val="24"/>
        </w:rPr>
        <w:t xml:space="preserve"> Пощенските разходи по изпращане са за сметка на заявителя, платими при получаването.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34A3">
        <w:rPr>
          <w:rFonts w:ascii="Times New Roman" w:eastAsia="Times New Roman" w:hAnsi="Times New Roman" w:cs="Times New Roman"/>
          <w:sz w:val="24"/>
          <w:szCs w:val="24"/>
        </w:rPr>
        <w:t xml:space="preserve">При заявено получаване чрез лицензиран пощенски оператор изходящият документ се изпраща като: </w:t>
      </w:r>
    </w:p>
    <w:p w:rsidR="00FF4A50" w:rsidRDefault="00FF4A50" w:rsidP="00FF4A50">
      <w:pPr>
        <w:pStyle w:val="ListParagraph"/>
        <w:autoSpaceDE w:val="0"/>
        <w:autoSpaceDN w:val="0"/>
        <w:adjustRightInd w:val="0"/>
        <w:spacing w:after="42" w:line="240" w:lineRule="auto"/>
        <w:ind w:left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234A3">
        <w:rPr>
          <w:rFonts w:ascii="Times New Roman" w:eastAsia="Times New Roman" w:hAnsi="Times New Roman" w:cs="Times New Roman"/>
          <w:sz w:val="24"/>
          <w:szCs w:val="24"/>
        </w:rPr>
        <w:t>а) вътрешна препоръч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234A3">
        <w:rPr>
          <w:rFonts w:ascii="Times New Roman" w:eastAsia="Times New Roman" w:hAnsi="Times New Roman" w:cs="Times New Roman"/>
          <w:sz w:val="24"/>
          <w:szCs w:val="24"/>
        </w:rPr>
        <w:t xml:space="preserve">на пощенска пратка; </w:t>
      </w:r>
    </w:p>
    <w:p w:rsidR="00FF4A50" w:rsidRDefault="00FF4A50" w:rsidP="00FF4A50">
      <w:pPr>
        <w:pStyle w:val="ListParagraph"/>
        <w:autoSpaceDE w:val="0"/>
        <w:autoSpaceDN w:val="0"/>
        <w:adjustRightInd w:val="0"/>
        <w:spacing w:after="42" w:line="240" w:lineRule="auto"/>
        <w:ind w:left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234A3">
        <w:rPr>
          <w:rFonts w:ascii="Times New Roman" w:eastAsia="Times New Roman" w:hAnsi="Times New Roman" w:cs="Times New Roman"/>
          <w:sz w:val="24"/>
          <w:szCs w:val="24"/>
        </w:rPr>
        <w:t>б) вътрешна куриерска пратка;</w:t>
      </w:r>
    </w:p>
    <w:p w:rsidR="00FF4A50" w:rsidRPr="00A234A3" w:rsidRDefault="00FF4A50" w:rsidP="00FF4A50">
      <w:pPr>
        <w:pStyle w:val="ListParagraph"/>
        <w:autoSpaceDE w:val="0"/>
        <w:autoSpaceDN w:val="0"/>
        <w:adjustRightInd w:val="0"/>
        <w:spacing w:after="42" w:line="240" w:lineRule="auto"/>
        <w:ind w:left="1134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A234A3">
        <w:rPr>
          <w:rFonts w:ascii="Times New Roman" w:eastAsia="Times New Roman" w:hAnsi="Times New Roman" w:cs="Times New Roman"/>
          <w:sz w:val="24"/>
          <w:szCs w:val="24"/>
        </w:rPr>
        <w:t>в)международна препоръч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234A3">
        <w:rPr>
          <w:rFonts w:ascii="Times New Roman" w:eastAsia="Times New Roman" w:hAnsi="Times New Roman" w:cs="Times New Roman"/>
          <w:sz w:val="24"/>
          <w:szCs w:val="24"/>
        </w:rPr>
        <w:t xml:space="preserve">на пощенска пратка; </w:t>
      </w:r>
    </w:p>
    <w:p w:rsidR="00FF4A50" w:rsidRPr="00F420EF" w:rsidRDefault="00FF4A50" w:rsidP="00FF4A50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2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електронен път съгласно</w:t>
      </w:r>
      <w:r w:rsidRPr="00C075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C07551">
        <w:rPr>
          <w:rFonts w:ascii="Times New Roman" w:eastAsia="Times New Roman" w:hAnsi="Times New Roman" w:cs="Times New Roman"/>
          <w:sz w:val="24"/>
          <w:szCs w:val="24"/>
        </w:rPr>
        <w:t>акон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7551">
        <w:rPr>
          <w:rFonts w:ascii="Times New Roman" w:eastAsia="Times New Roman" w:hAnsi="Times New Roman" w:cs="Times New Roman"/>
          <w:sz w:val="24"/>
          <w:szCs w:val="24"/>
        </w:rPr>
        <w:t xml:space="preserve"> за електронния документ и елек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тронните удостоверителни услуги, </w:t>
      </w:r>
      <w:r w:rsidRPr="00AA7D45">
        <w:rPr>
          <w:rFonts w:ascii="Times New Roman" w:eastAsia="Times New Roman" w:hAnsi="Times New Roman" w:cs="Times New Roman"/>
          <w:sz w:val="24"/>
          <w:szCs w:val="24"/>
        </w:rPr>
        <w:t>Наредба за общите изисквания към информационните системи, регистрите и електронните административни услуги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4A50" w:rsidRDefault="00FF4A50" w:rsidP="00FF4A50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A50" w:rsidRDefault="00FF4A50" w:rsidP="00FF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5AB5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СРОК ЗА ПРЕДОСТАВЯНЕ НА АДМИНИСТРАТИВНАТА УСЛУГА: </w:t>
      </w:r>
      <w:r>
        <w:rPr>
          <w:rFonts w:ascii="Times New Roman" w:eastAsia="Times New Roman" w:hAnsi="Times New Roman" w:cs="Times New Roman"/>
          <w:sz w:val="24"/>
          <w:szCs w:val="24"/>
        </w:rPr>
        <w:t>7 дни.</w:t>
      </w:r>
    </w:p>
    <w:p w:rsidR="00FF4A50" w:rsidRDefault="00FF4A50" w:rsidP="00FF4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F4A50" w:rsidRPr="00A234A3" w:rsidRDefault="00FF4A50" w:rsidP="00FF4A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FF4A50" w:rsidRPr="00FA12A7" w:rsidRDefault="00FF4A50" w:rsidP="00FF4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FF"/>
          <w:sz w:val="24"/>
          <w:szCs w:val="24"/>
          <w:lang w:eastAsia="bg-BG"/>
        </w:rPr>
      </w:pPr>
      <w:r w:rsidRPr="00FA12A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ОБРАЗЦИ И ФОРМУЛЯРИ:</w:t>
      </w:r>
    </w:p>
    <w:p w:rsidR="00FF4A50" w:rsidRPr="00686585" w:rsidRDefault="00FF4A50" w:rsidP="00E83ADB">
      <w:pPr>
        <w:pStyle w:val="ListParagraph"/>
        <w:numPr>
          <w:ilvl w:val="0"/>
          <w:numId w:val="2"/>
        </w:numPr>
        <w:spacing w:after="0" w:line="240" w:lineRule="auto"/>
        <w:jc w:val="both"/>
      </w:pPr>
      <w:r w:rsidRPr="00686585">
        <w:rPr>
          <w:rFonts w:ascii="Times New Roman" w:eastAsia="Times New Roman" w:hAnsi="Times New Roman" w:cs="Times New Roman"/>
          <w:sz w:val="24"/>
          <w:szCs w:val="24"/>
        </w:rPr>
        <w:t xml:space="preserve">Заявление; </w:t>
      </w:r>
    </w:p>
    <w:p w:rsidR="00686585" w:rsidRDefault="00686585" w:rsidP="00686585">
      <w:pPr>
        <w:spacing w:after="0" w:line="240" w:lineRule="auto"/>
        <w:jc w:val="both"/>
      </w:pPr>
    </w:p>
    <w:p w:rsidR="00E542AB" w:rsidRDefault="00E542A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52B" w:rsidRDefault="002D752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52B" w:rsidRDefault="002D752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52B" w:rsidRDefault="002D752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52B" w:rsidRDefault="002D752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52B" w:rsidRDefault="002D752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52B" w:rsidRDefault="002D752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52B" w:rsidRDefault="002D752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52B" w:rsidRDefault="002D752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52B" w:rsidRDefault="002D752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752B" w:rsidRPr="00FF4A50" w:rsidRDefault="002D752B" w:rsidP="00E542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2206" w:rsidRDefault="00A52206" w:rsidP="00A52206">
      <w:pPr>
        <w:pStyle w:val="a"/>
        <w:ind w:left="0" w:right="0" w:firstLine="0"/>
        <w:jc w:val="left"/>
        <w:rPr>
          <w:lang w:eastAsia="en-US"/>
        </w:rPr>
      </w:pPr>
      <w:bookmarkStart w:id="0" w:name="_GoBack"/>
      <w:bookmarkEnd w:id="0"/>
    </w:p>
    <w:sectPr w:rsidR="00A52206" w:rsidSect="00BF6940">
      <w:footerReference w:type="even" r:id="rId10"/>
      <w:footerReference w:type="default" r:id="rId11"/>
      <w:pgSz w:w="11906" w:h="16838" w:code="9"/>
      <w:pgMar w:top="720" w:right="1106" w:bottom="993" w:left="1418" w:header="0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32D" w:rsidRDefault="0000432D">
      <w:pPr>
        <w:spacing w:after="0" w:line="240" w:lineRule="auto"/>
      </w:pPr>
      <w:r>
        <w:separator/>
      </w:r>
    </w:p>
  </w:endnote>
  <w:endnote w:type="continuationSeparator" w:id="0">
    <w:p w:rsidR="0000432D" w:rsidRDefault="00004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0A5" w:rsidRDefault="007773B3">
    <w:pPr>
      <w:pStyle w:val="Footer"/>
      <w:framePr w:wrap="around" w:vAnchor="text" w:hAnchor="margin" w:xAlign="right" w:y="1"/>
      <w:rPr>
        <w:rStyle w:val="PageNumber"/>
        <w:sz w:val="19"/>
      </w:rPr>
    </w:pPr>
    <w:r>
      <w:rPr>
        <w:rStyle w:val="PageNumber"/>
        <w:sz w:val="19"/>
      </w:rPr>
      <w:fldChar w:fldCharType="begin"/>
    </w:r>
    <w:r>
      <w:rPr>
        <w:rStyle w:val="PageNumber"/>
        <w:sz w:val="19"/>
      </w:rPr>
      <w:instrText xml:space="preserve">PAGE  </w:instrText>
    </w:r>
    <w:r>
      <w:rPr>
        <w:rStyle w:val="PageNumber"/>
        <w:sz w:val="19"/>
      </w:rPr>
      <w:fldChar w:fldCharType="separate"/>
    </w:r>
    <w:r>
      <w:rPr>
        <w:rStyle w:val="PageNumber"/>
        <w:noProof/>
        <w:sz w:val="19"/>
      </w:rPr>
      <w:t>1</w:t>
    </w:r>
    <w:r>
      <w:rPr>
        <w:rStyle w:val="PageNumber"/>
        <w:sz w:val="19"/>
      </w:rPr>
      <w:fldChar w:fldCharType="end"/>
    </w:r>
  </w:p>
  <w:p w:rsidR="003C20A5" w:rsidRDefault="0000432D">
    <w:pPr>
      <w:pStyle w:val="Footer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0A5" w:rsidRDefault="0000432D">
    <w:pPr>
      <w:pStyle w:val="Footer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32D" w:rsidRDefault="0000432D">
      <w:pPr>
        <w:spacing w:after="0" w:line="240" w:lineRule="auto"/>
      </w:pPr>
      <w:r>
        <w:separator/>
      </w:r>
    </w:p>
  </w:footnote>
  <w:footnote w:type="continuationSeparator" w:id="0">
    <w:p w:rsidR="0000432D" w:rsidRDefault="00004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3BB4"/>
    <w:multiLevelType w:val="hybridMultilevel"/>
    <w:tmpl w:val="70FA9DC4"/>
    <w:lvl w:ilvl="0" w:tplc="9B5230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83ADD"/>
    <w:multiLevelType w:val="hybridMultilevel"/>
    <w:tmpl w:val="0472D9E6"/>
    <w:lvl w:ilvl="0" w:tplc="0402000B">
      <w:start w:val="1"/>
      <w:numFmt w:val="bullet"/>
      <w:lvlText w:val=""/>
      <w:lvlJc w:val="left"/>
      <w:pPr>
        <w:ind w:left="15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>
    <w:nsid w:val="2A3459C8"/>
    <w:multiLevelType w:val="hybridMultilevel"/>
    <w:tmpl w:val="4086B238"/>
    <w:lvl w:ilvl="0" w:tplc="0402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3">
    <w:nsid w:val="32577976"/>
    <w:multiLevelType w:val="hybridMultilevel"/>
    <w:tmpl w:val="AC4A308C"/>
    <w:lvl w:ilvl="0" w:tplc="FA622F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A6F08"/>
    <w:multiLevelType w:val="hybridMultilevel"/>
    <w:tmpl w:val="AF828E8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C5A2C1B"/>
    <w:multiLevelType w:val="hybridMultilevel"/>
    <w:tmpl w:val="2854A806"/>
    <w:lvl w:ilvl="0" w:tplc="98B629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3"/>
    <w:rsid w:val="0000432D"/>
    <w:rsid w:val="00023145"/>
    <w:rsid w:val="00025AB5"/>
    <w:rsid w:val="00037ACA"/>
    <w:rsid w:val="00075573"/>
    <w:rsid w:val="000779D6"/>
    <w:rsid w:val="001657CE"/>
    <w:rsid w:val="001A5522"/>
    <w:rsid w:val="001E2451"/>
    <w:rsid w:val="00230231"/>
    <w:rsid w:val="00230FFD"/>
    <w:rsid w:val="00240CE5"/>
    <w:rsid w:val="002D752B"/>
    <w:rsid w:val="003049C3"/>
    <w:rsid w:val="00310B83"/>
    <w:rsid w:val="003D57F3"/>
    <w:rsid w:val="003D64BC"/>
    <w:rsid w:val="003F40A3"/>
    <w:rsid w:val="0048019A"/>
    <w:rsid w:val="005B218E"/>
    <w:rsid w:val="00643098"/>
    <w:rsid w:val="00663AB4"/>
    <w:rsid w:val="00686585"/>
    <w:rsid w:val="006B0492"/>
    <w:rsid w:val="00706A55"/>
    <w:rsid w:val="00712A89"/>
    <w:rsid w:val="00721C90"/>
    <w:rsid w:val="007773B3"/>
    <w:rsid w:val="007C1D50"/>
    <w:rsid w:val="00823D44"/>
    <w:rsid w:val="00962036"/>
    <w:rsid w:val="009668F9"/>
    <w:rsid w:val="009A1B7F"/>
    <w:rsid w:val="009A74C0"/>
    <w:rsid w:val="00A234A3"/>
    <w:rsid w:val="00A35601"/>
    <w:rsid w:val="00A47E06"/>
    <w:rsid w:val="00A52206"/>
    <w:rsid w:val="00AA7D45"/>
    <w:rsid w:val="00BF39D0"/>
    <w:rsid w:val="00BF6940"/>
    <w:rsid w:val="00C07551"/>
    <w:rsid w:val="00C23358"/>
    <w:rsid w:val="00C470BE"/>
    <w:rsid w:val="00C54CDB"/>
    <w:rsid w:val="00C906EA"/>
    <w:rsid w:val="00D45BAF"/>
    <w:rsid w:val="00D92B83"/>
    <w:rsid w:val="00DA1417"/>
    <w:rsid w:val="00DE0837"/>
    <w:rsid w:val="00E53135"/>
    <w:rsid w:val="00E542AB"/>
    <w:rsid w:val="00E96FC0"/>
    <w:rsid w:val="00EA3E6D"/>
    <w:rsid w:val="00ED677B"/>
    <w:rsid w:val="00F04F8F"/>
    <w:rsid w:val="00F06D91"/>
    <w:rsid w:val="00F20B12"/>
    <w:rsid w:val="00F20CAA"/>
    <w:rsid w:val="00F420EF"/>
    <w:rsid w:val="00FF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65DE7-114D-4189-A0D6-D17836A3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A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7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3B3"/>
  </w:style>
  <w:style w:type="character" w:styleId="PageNumber">
    <w:name w:val="page number"/>
    <w:basedOn w:val="DefaultParagraphFont"/>
    <w:rsid w:val="007773B3"/>
  </w:style>
  <w:style w:type="paragraph" w:styleId="ListParagraph">
    <w:name w:val="List Paragraph"/>
    <w:basedOn w:val="Normal"/>
    <w:uiPriority w:val="34"/>
    <w:qFormat/>
    <w:rsid w:val="007773B3"/>
    <w:pPr>
      <w:ind w:left="720"/>
      <w:contextualSpacing/>
    </w:pPr>
  </w:style>
  <w:style w:type="paragraph" w:customStyle="1" w:styleId="1">
    <w:name w:val="Списък на абзаци1"/>
    <w:basedOn w:val="Normal"/>
    <w:uiPriority w:val="34"/>
    <w:qFormat/>
    <w:rsid w:val="007773B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777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420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01"/>
  </w:style>
  <w:style w:type="paragraph" w:styleId="NoSpacing">
    <w:name w:val="No Spacing"/>
    <w:uiPriority w:val="1"/>
    <w:qFormat/>
    <w:rsid w:val="00A35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a">
    <w:name w:val="Стил"/>
    <w:rsid w:val="00A52206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A52206"/>
    <w:pPr>
      <w:spacing w:after="0" w:line="240" w:lineRule="auto"/>
      <w:ind w:firstLine="720"/>
      <w:jc w:val="both"/>
    </w:pPr>
    <w:rPr>
      <w:rFonts w:ascii="Arial Narrow" w:eastAsia="Times New Roman" w:hAnsi="Arial Narrow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52206"/>
    <w:rPr>
      <w:rFonts w:ascii="Arial Narrow" w:eastAsia="Times New Roman" w:hAnsi="Arial Narrow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5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3013">
              <w:marLeft w:val="0"/>
              <w:marRight w:val="0"/>
              <w:marTop w:val="0"/>
              <w:marBottom w:val="0"/>
              <w:divBdr>
                <w:top w:val="single" w:sz="6" w:space="0" w:color="D4D4D4"/>
                <w:left w:val="single" w:sz="6" w:space="0" w:color="D4D4D4"/>
                <w:bottom w:val="single" w:sz="6" w:space="8" w:color="D4D4D4"/>
                <w:right w:val="single" w:sz="6" w:space="0" w:color="D4D4D4"/>
              </w:divBdr>
              <w:divsChild>
                <w:div w:id="1043208998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47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4D2D2"/>
                        <w:left w:val="single" w:sz="6" w:space="0" w:color="D4D2D2"/>
                        <w:bottom w:val="single" w:sz="6" w:space="0" w:color="D4D2D2"/>
                        <w:right w:val="single" w:sz="6" w:space="0" w:color="D4D2D2"/>
                      </w:divBdr>
                      <w:divsChild>
                        <w:div w:id="193693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0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okoz-vt.com/zakonadm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zibl@rzibl.or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1035</Words>
  <Characters>5903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PC</cp:lastModifiedBy>
  <cp:revision>4</cp:revision>
  <cp:lastPrinted>2023-09-01T07:48:00Z</cp:lastPrinted>
  <dcterms:created xsi:type="dcterms:W3CDTF">2023-09-01T09:03:00Z</dcterms:created>
  <dcterms:modified xsi:type="dcterms:W3CDTF">2023-12-19T19:20:00Z</dcterms:modified>
</cp:coreProperties>
</file>