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13" w:rsidRDefault="004B3C13" w:rsidP="004B3C1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F4F4F"/>
          <w:sz w:val="20"/>
          <w:szCs w:val="20"/>
        </w:rPr>
      </w:pPr>
      <w:r>
        <w:rPr>
          <w:rFonts w:ascii="Tahoma" w:hAnsi="Tahoma" w:cs="Tahoma"/>
          <w:color w:val="4F4F4F"/>
          <w:sz w:val="20"/>
          <w:szCs w:val="20"/>
        </w:rPr>
        <w:t>Заявления за достъп до обществена информация се приемат всеки работен ден  от 8.00 до</w:t>
      </w:r>
      <w:r>
        <w:rPr>
          <w:rFonts w:ascii="Tahoma" w:hAnsi="Tahoma" w:cs="Tahoma"/>
          <w:color w:val="4F4F4F"/>
          <w:sz w:val="20"/>
          <w:szCs w:val="20"/>
          <w:lang w:val="en-US"/>
        </w:rPr>
        <w:t xml:space="preserve"> 12</w:t>
      </w:r>
      <w:r>
        <w:rPr>
          <w:rFonts w:ascii="Tahoma" w:hAnsi="Tahoma" w:cs="Tahoma"/>
          <w:color w:val="4F4F4F"/>
          <w:sz w:val="20"/>
          <w:szCs w:val="20"/>
        </w:rPr>
        <w:t>.</w:t>
      </w:r>
      <w:r>
        <w:rPr>
          <w:rFonts w:ascii="Tahoma" w:hAnsi="Tahoma" w:cs="Tahoma"/>
          <w:color w:val="4F4F4F"/>
          <w:sz w:val="20"/>
          <w:szCs w:val="20"/>
          <w:lang w:val="en-US"/>
        </w:rPr>
        <w:t>00</w:t>
      </w:r>
      <w:r>
        <w:rPr>
          <w:rFonts w:ascii="Tahoma" w:hAnsi="Tahoma" w:cs="Tahoma"/>
          <w:color w:val="4F4F4F"/>
          <w:sz w:val="20"/>
          <w:szCs w:val="20"/>
        </w:rPr>
        <w:t xml:space="preserve"> часа и от 13.00 до 17.00 часа в "Центъра за услуги и информация" на Община Раковски, пл. „България” 1, тел.: 03151/2065, </w:t>
      </w:r>
      <w:proofErr w:type="spellStart"/>
      <w:r>
        <w:rPr>
          <w:rFonts w:ascii="Tahoma" w:hAnsi="Tahoma" w:cs="Tahoma"/>
          <w:color w:val="4F4F4F"/>
          <w:sz w:val="20"/>
          <w:szCs w:val="20"/>
        </w:rPr>
        <w:t>вътр</w:t>
      </w:r>
      <w:proofErr w:type="spellEnd"/>
      <w:r>
        <w:rPr>
          <w:rFonts w:ascii="Tahoma" w:hAnsi="Tahoma" w:cs="Tahoma"/>
          <w:color w:val="4F4F4F"/>
          <w:sz w:val="20"/>
          <w:szCs w:val="20"/>
        </w:rPr>
        <w:t>.106,113,114,факс:03151/2361</w:t>
      </w:r>
      <w:r>
        <w:rPr>
          <w:rFonts w:ascii="Tahoma" w:hAnsi="Tahoma" w:cs="Tahoma"/>
          <w:color w:val="4F4F4F"/>
          <w:sz w:val="20"/>
          <w:szCs w:val="20"/>
        </w:rPr>
        <w:br/>
      </w:r>
      <w:r>
        <w:rPr>
          <w:rFonts w:ascii="Tahoma" w:hAnsi="Tahoma" w:cs="Tahoma"/>
          <w:color w:val="4F4F4F"/>
          <w:sz w:val="20"/>
          <w:szCs w:val="20"/>
        </w:rPr>
        <w:br/>
        <w:t>Готова бланка на заявлението може да получите в Центъра за услуги и информация, да изтеглите от</w:t>
      </w:r>
      <w:r>
        <w:rPr>
          <w:rStyle w:val="apple-converted-space"/>
          <w:rFonts w:ascii="Tahoma" w:hAnsi="Tahoma" w:cs="Tahoma"/>
          <w:color w:val="4F4F4F"/>
          <w:sz w:val="20"/>
          <w:szCs w:val="20"/>
        </w:rPr>
        <w:t> </w:t>
      </w:r>
      <w:hyperlink r:id="rId4" w:history="1">
        <w:r>
          <w:rPr>
            <w:rStyle w:val="a4"/>
            <w:rFonts w:ascii="Tahoma" w:hAnsi="Tahoma" w:cs="Tahoma"/>
            <w:color w:val="129D36"/>
            <w:sz w:val="20"/>
            <w:szCs w:val="20"/>
            <w:u w:val="none"/>
          </w:rPr>
          <w:t>ТУК</w:t>
        </w:r>
        <w:r>
          <w:rPr>
            <w:rStyle w:val="apple-converted-space"/>
            <w:rFonts w:ascii="Tahoma" w:hAnsi="Tahoma" w:cs="Tahoma"/>
            <w:color w:val="129D36"/>
            <w:sz w:val="20"/>
            <w:szCs w:val="20"/>
          </w:rPr>
          <w:t> </w:t>
        </w:r>
      </w:hyperlink>
      <w:r>
        <w:rPr>
          <w:rFonts w:ascii="Tahoma" w:hAnsi="Tahoma" w:cs="Tahoma"/>
          <w:color w:val="4F4F4F"/>
          <w:sz w:val="20"/>
          <w:szCs w:val="20"/>
        </w:rPr>
        <w:t>или да попълните онлайн формуляр.</w:t>
      </w:r>
      <w:r>
        <w:rPr>
          <w:rFonts w:ascii="Tahoma" w:hAnsi="Tahoma" w:cs="Tahoma"/>
          <w:color w:val="4F4F4F"/>
          <w:sz w:val="20"/>
          <w:szCs w:val="20"/>
        </w:rPr>
        <w:br/>
      </w:r>
      <w:r>
        <w:rPr>
          <w:rFonts w:ascii="Tahoma" w:hAnsi="Tahoma" w:cs="Tahoma"/>
          <w:color w:val="4F4F4F"/>
          <w:sz w:val="20"/>
          <w:szCs w:val="20"/>
        </w:rPr>
        <w:br/>
      </w:r>
      <w:r>
        <w:rPr>
          <w:rStyle w:val="a5"/>
          <w:rFonts w:ascii="Tahoma" w:hAnsi="Tahoma" w:cs="Tahoma"/>
          <w:color w:val="4F4F4F"/>
          <w:sz w:val="20"/>
          <w:szCs w:val="20"/>
        </w:rPr>
        <w:t>ВАЖНО</w:t>
      </w:r>
      <w:r>
        <w:rPr>
          <w:rFonts w:ascii="Tahoma" w:hAnsi="Tahoma" w:cs="Tahoma"/>
          <w:color w:val="4F4F4F"/>
          <w:sz w:val="20"/>
          <w:szCs w:val="20"/>
        </w:rPr>
        <w:t>: Ако в заявлението не се съдържат данни за трите имена, съответно наименованието и седалището на заявителя, описание на исканата информация, предпочитаната форма за предоставяне на достъп до исканата информация, адреса за кореспонденция със заявителя, то се оставя без разглеждане.</w:t>
      </w:r>
    </w:p>
    <w:p w:rsidR="004B3C13" w:rsidRDefault="004B3C13" w:rsidP="004B3C1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F4F4F"/>
          <w:sz w:val="20"/>
          <w:szCs w:val="20"/>
        </w:rPr>
      </w:pPr>
      <w:r>
        <w:rPr>
          <w:rFonts w:ascii="Tahoma" w:hAnsi="Tahoma" w:cs="Tahoma"/>
          <w:color w:val="4F4F4F"/>
          <w:sz w:val="20"/>
          <w:szCs w:val="20"/>
        </w:rPr>
        <w:t> </w:t>
      </w:r>
    </w:p>
    <w:p w:rsidR="004B3C13" w:rsidRDefault="004B3C13" w:rsidP="004B3C1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F4F4F"/>
          <w:sz w:val="20"/>
          <w:szCs w:val="20"/>
        </w:rPr>
      </w:pPr>
      <w:r>
        <w:rPr>
          <w:rStyle w:val="a5"/>
          <w:rFonts w:ascii="Tahoma" w:hAnsi="Tahoma" w:cs="Tahoma"/>
          <w:color w:val="4F4F4F"/>
          <w:sz w:val="20"/>
          <w:szCs w:val="20"/>
        </w:rPr>
        <w:t>Нормативи за разходите при предоставяне на обществена информация по ЗДОИ</w:t>
      </w:r>
      <w:r>
        <w:rPr>
          <w:rFonts w:ascii="Tahoma" w:hAnsi="Tahoma" w:cs="Tahoma"/>
          <w:color w:val="4F4F4F"/>
          <w:sz w:val="20"/>
          <w:szCs w:val="20"/>
        </w:rPr>
        <w:br/>
      </w:r>
      <w:r>
        <w:rPr>
          <w:rFonts w:ascii="Tahoma" w:hAnsi="Tahoma" w:cs="Tahoma"/>
          <w:color w:val="4F4F4F"/>
          <w:sz w:val="20"/>
          <w:szCs w:val="20"/>
        </w:rPr>
        <w:br/>
      </w:r>
      <w:hyperlink r:id="rId5" w:tgtFrame="_blank" w:history="1">
        <w:r>
          <w:rPr>
            <w:rStyle w:val="a4"/>
            <w:rFonts w:ascii="Tahoma" w:hAnsi="Tahoma" w:cs="Tahoma"/>
            <w:color w:val="129D36"/>
            <w:sz w:val="20"/>
            <w:szCs w:val="20"/>
            <w:u w:val="none"/>
          </w:rPr>
          <w:t>ЗАПОВЕД № ЗМФ-1472 на МФ от 29.11.2011 г.</w:t>
        </w:r>
      </w:hyperlink>
      <w:r>
        <w:rPr>
          <w:rStyle w:val="apple-converted-space"/>
          <w:rFonts w:ascii="Tahoma" w:hAnsi="Tahoma" w:cs="Tahoma"/>
          <w:color w:val="4F4F4F"/>
          <w:sz w:val="20"/>
          <w:szCs w:val="20"/>
        </w:rPr>
        <w:t> </w:t>
      </w:r>
      <w:r>
        <w:rPr>
          <w:rFonts w:ascii="Tahoma" w:hAnsi="Tahoma" w:cs="Tahoma"/>
          <w:color w:val="4F4F4F"/>
          <w:sz w:val="20"/>
          <w:szCs w:val="20"/>
        </w:rPr>
        <w:t xml:space="preserve">за определяне нормативи за разходите при предоставяне на обществена информация по Закона за достъп до обществената информация според вида на носителя Издадена от министъра на финансите, </w:t>
      </w:r>
      <w:proofErr w:type="spellStart"/>
      <w:r>
        <w:rPr>
          <w:rFonts w:ascii="Tahoma" w:hAnsi="Tahoma" w:cs="Tahoma"/>
          <w:color w:val="4F4F4F"/>
          <w:sz w:val="20"/>
          <w:szCs w:val="20"/>
        </w:rPr>
        <w:t>обн</w:t>
      </w:r>
      <w:proofErr w:type="spellEnd"/>
      <w:r>
        <w:rPr>
          <w:rFonts w:ascii="Tahoma" w:hAnsi="Tahoma" w:cs="Tahoma"/>
          <w:color w:val="4F4F4F"/>
          <w:sz w:val="20"/>
          <w:szCs w:val="20"/>
        </w:rPr>
        <w:t>., ДВ, бр. 98 от 13.12.2011 г.</w:t>
      </w:r>
    </w:p>
    <w:p w:rsidR="002D25B5" w:rsidRDefault="002D25B5"/>
    <w:sectPr w:rsidR="002D25B5" w:rsidSect="00D70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3C13"/>
    <w:rsid w:val="002D25B5"/>
    <w:rsid w:val="004B3C13"/>
    <w:rsid w:val="007B3BCA"/>
    <w:rsid w:val="00D7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4B3C13"/>
  </w:style>
  <w:style w:type="character" w:styleId="a4">
    <w:name w:val="Hyperlink"/>
    <w:basedOn w:val="a0"/>
    <w:uiPriority w:val="99"/>
    <w:semiHidden/>
    <w:unhideWhenUsed/>
    <w:rsid w:val="004B3C13"/>
    <w:rPr>
      <w:color w:val="0000FF"/>
      <w:u w:val="single"/>
    </w:rPr>
  </w:style>
  <w:style w:type="character" w:styleId="a5">
    <w:name w:val="Strong"/>
    <w:basedOn w:val="a0"/>
    <w:uiPriority w:val="22"/>
    <w:qFormat/>
    <w:rsid w:val="004B3C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brichka.bg/files/info_pages/zapoved_zmf1472_29_11_2011_zdoi.pdf" TargetMode="External"/><Relationship Id="rId4" Type="http://schemas.openxmlformats.org/officeDocument/2006/relationships/hyperlink" Target="http://www.dobrichka.bg/files/upload/Zaqwlenie_DOI.doc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2017-02-21T11:08:00Z</dcterms:created>
  <dcterms:modified xsi:type="dcterms:W3CDTF">2017-02-21T11:14:00Z</dcterms:modified>
</cp:coreProperties>
</file>