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4FF6" w14:textId="5A9B5075" w:rsidR="001B53DE" w:rsidRPr="001B53DE" w:rsidRDefault="00853CA0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Изпълнителна агенция "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 xml:space="preserve">Морска </w:t>
        </w:r>
        <w:r w:rsidR="00C523E5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администрация</w:t>
        </w:r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"</w:t>
        </w:r>
      </w:hyperlink>
    </w:p>
    <w:p w14:paraId="4F81535A" w14:textId="77777777" w:rsidR="001B53DE" w:rsidRPr="008B0CFF" w:rsidRDefault="001B53DE" w:rsidP="008B0CF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2F678C5F" w14:textId="77777777" w:rsidR="001B53DE" w:rsidRPr="008D2B9B" w:rsidRDefault="008B0CFF" w:rsidP="00E334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2114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АУ 1482: </w:t>
      </w:r>
      <w:r w:rsidR="000242A3" w:rsidRPr="00E2114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Одобряване на курс за подготовка на кандидати за придобиване на правоспособност “Водач на кораб до 40  бруто тона </w:t>
      </w:r>
      <w:r w:rsidR="000242A3"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 море” и “Водач на малък кораб”.</w:t>
      </w:r>
      <w:r w:rsidR="001B53DE"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br/>
      </w:r>
    </w:p>
    <w:p w14:paraId="3280E8D6" w14:textId="77777777" w:rsidR="001B53DE" w:rsidRPr="008D2B9B" w:rsidRDefault="006B3B7A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167128CB" w14:textId="7DDEF11A" w:rsidR="000242A3" w:rsidRPr="008D2B9B" w:rsidRDefault="000242A3" w:rsidP="00E33412">
      <w:pPr>
        <w:pStyle w:val="ListParagraph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Наредба № 6 за компетентност на морските лица в Р</w:t>
      </w:r>
      <w:r w:rsidR="00C523E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епублика</w:t>
      </w: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България</w:t>
      </w:r>
      <w:r w:rsidR="00C523E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– чл. 62</w:t>
      </w: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bookmarkStart w:id="0" w:name="_GoBack"/>
      <w:bookmarkEnd w:id="0"/>
    </w:p>
    <w:p w14:paraId="0E36BF6D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655A7D9B" w14:textId="77777777" w:rsidR="001B53DE" w:rsidRPr="008D2B9B" w:rsidRDefault="00312A73" w:rsidP="00E33412">
      <w:pPr>
        <w:pStyle w:val="ListParagraph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CA7F3D"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Лом</w:t>
      </w:r>
      <w:r w:rsidR="00CA7F3D"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дирекция „МНРК” - София.</w:t>
      </w:r>
    </w:p>
    <w:p w14:paraId="5B918850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7A61D5"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79273934" w14:textId="77777777" w:rsidR="00312A73" w:rsidRPr="008D2B9B" w:rsidRDefault="000242A3" w:rsidP="00E33412">
      <w:pPr>
        <w:pStyle w:val="ListParagraph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30 дни</w:t>
      </w:r>
    </w:p>
    <w:p w14:paraId="70CA7F6A" w14:textId="77777777" w:rsidR="007A61D5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на действие на документа/индивидуалния административен акт: </w:t>
      </w:r>
    </w:p>
    <w:p w14:paraId="23870BB5" w14:textId="77777777" w:rsidR="00584DAA" w:rsidRPr="008D2B9B" w:rsidRDefault="000242A3" w:rsidP="00E33412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 3</w:t>
      </w:r>
      <w:r w:rsidR="00667EC9"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</w:t>
      </w:r>
    </w:p>
    <w:p w14:paraId="0ED8DE85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30DD5DE6" w14:textId="77777777" w:rsidR="001B53DE" w:rsidRPr="008D2B9B" w:rsidRDefault="00312A73" w:rsidP="00E33412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37680245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2C2BD002" w14:textId="77777777" w:rsidR="00CC476A" w:rsidRPr="0003605D" w:rsidRDefault="00AB4555" w:rsidP="00E3341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hyperlink r:id="rId8" w:tgtFrame="_blank" w:history="1">
        <w:r w:rsidR="000317AE" w:rsidRPr="00E33412">
          <w:rPr>
            <w:rFonts w:ascii="Times New Roman" w:hAnsi="Times New Roman"/>
            <w:color w:val="0000FF"/>
            <w:sz w:val="24"/>
            <w:szCs w:val="24"/>
            <w:u w:val="single"/>
          </w:rPr>
          <w:t>https://egov.bg/wps/portal/egov/services/transport-and-vehicles/professional-qualification/b7c95279-ec47-4b7f-b7b6-5165b606ccb8</w:t>
        </w:r>
      </w:hyperlink>
    </w:p>
    <w:p w14:paraId="27D7A662" w14:textId="77777777" w:rsidR="00312A73" w:rsidRPr="008D2B9B" w:rsidRDefault="00312A73" w:rsidP="00E3341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2114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1716C649" w14:textId="77777777" w:rsidR="000F11B6" w:rsidRPr="00E2114F" w:rsidRDefault="00AB4555" w:rsidP="00E33412">
      <w:pPr>
        <w:pStyle w:val="ListParagraph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9" w:tgtFrame="_blank" w:history="1">
        <w:r w:rsidR="003D56F1">
          <w:rPr>
            <w:rFonts w:ascii="Times New Roman" w:hAnsi="Times New Roman"/>
            <w:color w:val="0000FF"/>
            <w:u w:val="single"/>
            <w:lang w:val="en-US"/>
          </w:rPr>
          <w:t>bma@</w:t>
        </w:r>
        <w:r w:rsidR="003D56F1" w:rsidRPr="008D2B9B">
          <w:rPr>
            <w:rFonts w:ascii="Times New Roman" w:hAnsi="Times New Roman"/>
            <w:color w:val="0000FF"/>
            <w:u w:val="single"/>
          </w:rPr>
          <w:t>marad.bg</w:t>
        </w:r>
      </w:hyperlink>
    </w:p>
    <w:p w14:paraId="5FC19956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211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Административн</w:t>
      </w:r>
      <w:r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и звена, в които се подават документите и се получава</w:t>
      </w:r>
      <w:r w:rsidR="00312A73"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т</w:t>
      </w:r>
      <w:r w:rsidR="003F3FB0"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издадените документи</w:t>
      </w:r>
      <w:r w:rsidR="00312A73"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0CCEFA61" w14:textId="7FAA982D" w:rsidR="005A3C62" w:rsidRPr="008D2B9B" w:rsidRDefault="005A3C62" w:rsidP="00E33412">
      <w:pPr>
        <w:tabs>
          <w:tab w:val="left" w:pos="720"/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Pr="008D2B9B">
        <w:rPr>
          <w:rFonts w:ascii="Times New Roman" w:eastAsia="Times New Roman" w:hAnsi="Times New Roman"/>
          <w:b/>
          <w:sz w:val="24"/>
          <w:szCs w:val="24"/>
          <w:lang w:eastAsia="bg-BG"/>
        </w:rPr>
        <w:t>д</w:t>
      </w:r>
      <w:r w:rsidRPr="008D2B9B">
        <w:rPr>
          <w:rFonts w:ascii="Times New Roman" w:eastAsia="Times New Roman" w:hAnsi="Times New Roman"/>
          <w:sz w:val="24"/>
          <w:szCs w:val="24"/>
          <w:lang w:eastAsia="bg-BG"/>
        </w:rPr>
        <w:t>ирекции “Морска администрация” – Бургас, Варна, дирекция “Речен надзор – Русе, Лом” и</w:t>
      </w:r>
      <w:r w:rsidRPr="008D2B9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8D2B9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дирекция „МНРК” - София.</w:t>
      </w:r>
    </w:p>
    <w:p w14:paraId="7B680173" w14:textId="77777777" w:rsidR="003D56F1" w:rsidRPr="003D56F1" w:rsidRDefault="003D56F1" w:rsidP="00E3341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София, п.к. 1000, ул. „Дякон Игнатий“ № 9, тел. 0700 10 145. </w:t>
      </w:r>
      <w:r w:rsidRPr="003D56F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3D56F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 xml:space="preserve"> понеделник-петък от 09:00 до 17:30, email</w:t>
      </w:r>
      <w:r w:rsidRPr="003D56F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3D56F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bma@marad.bg</w:t>
        </w:r>
      </w:hyperlink>
      <w:r w:rsidRPr="003D56F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>;</w:t>
      </w:r>
    </w:p>
    <w:p w14:paraId="600C8B0B" w14:textId="77777777" w:rsidR="003D56F1" w:rsidRPr="003D56F1" w:rsidRDefault="003D56F1" w:rsidP="00E3341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Варна, п.к. 9000, бул. „Приморски“ № 5, тел. 0700 10 145 </w:t>
      </w:r>
      <w:r w:rsidRPr="003D56F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3D56F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>понеделник-петък от 09:00 до 17:30, email</w:t>
      </w:r>
      <w:r w:rsidRPr="003D56F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3D56F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hm_vn@marad.bg</w:t>
        </w:r>
      </w:hyperlink>
      <w:r w:rsidRPr="003D56F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>;</w:t>
      </w:r>
    </w:p>
    <w:p w14:paraId="5C3EFEFC" w14:textId="77777777" w:rsidR="003D56F1" w:rsidRPr="003D56F1" w:rsidRDefault="003D56F1" w:rsidP="00E3341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Бургас, п.к. 8000, ул. „Княз Ал. Батенберг“ № 3, тел. 0700 10 145. </w:t>
      </w:r>
      <w:r w:rsidRPr="003D56F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3D56F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>понеделник-петък от 09:00 до 17:30</w:t>
      </w: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>, email</w:t>
      </w: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D56F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hm_bs@marad.bg</w:t>
        </w:r>
      </w:hyperlink>
      <w:r w:rsidRPr="003D56F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;</w:t>
      </w:r>
    </w:p>
    <w:p w14:paraId="77C8E927" w14:textId="77777777" w:rsidR="003D56F1" w:rsidRPr="003D56F1" w:rsidRDefault="003D56F1" w:rsidP="00E3341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Русе, п.к. 7000, ул. „Пристанищна“ № 20, тел. 0700 10 145. </w:t>
      </w:r>
      <w:r w:rsidRPr="003D56F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3D56F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 xml:space="preserve"> понеделник-петък от 09:00 до 17:30</w:t>
      </w: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>, email</w:t>
      </w: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3D56F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hm_rs@marad.bg</w:t>
        </w:r>
      </w:hyperlink>
      <w:r w:rsidRPr="003D56F1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;</w:t>
      </w:r>
    </w:p>
    <w:p w14:paraId="71A574AD" w14:textId="77777777" w:rsidR="003D56F1" w:rsidRPr="003D56F1" w:rsidRDefault="003D56F1" w:rsidP="00E3341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color w:val="222222"/>
          <w:sz w:val="24"/>
          <w:szCs w:val="24"/>
        </w:rPr>
      </w:pPr>
      <w:r w:rsidRPr="003D56F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гр. Лом, п.к. 3600, „Дунавски парк“ № 3, тел. 0700 10 145. 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  <w:r w:rsidRPr="003D56F1">
        <w:rPr>
          <w:rFonts w:ascii="Times New Roman" w:eastAsiaTheme="minorHAnsi" w:hAnsi="Times New Roman" w:cstheme="minorBidi"/>
          <w:color w:val="000000"/>
          <w:sz w:val="24"/>
          <w:szCs w:val="24"/>
        </w:rPr>
        <w:t>Стандартно</w:t>
      </w:r>
      <w:r w:rsidRPr="003D56F1">
        <w:rPr>
          <w:rFonts w:ascii="Times New Roman" w:eastAsiaTheme="minorHAnsi" w:hAnsi="Times New Roman" w:cstheme="minorBidi"/>
          <w:color w:val="222222"/>
          <w:sz w:val="24"/>
          <w:szCs w:val="24"/>
        </w:rPr>
        <w:t xml:space="preserve"> работно време, с непрекъснат режим на работа: </w:t>
      </w:r>
      <w:r w:rsidRPr="003D56F1">
        <w:rPr>
          <w:rFonts w:ascii="Times New Roman" w:eastAsiaTheme="minorHAnsi" w:hAnsi="Times New Roman"/>
          <w:color w:val="222222"/>
          <w:sz w:val="24"/>
          <w:szCs w:val="24"/>
        </w:rPr>
        <w:t>понеделник-петък от 09:00 до 17:30, email</w:t>
      </w:r>
      <w:r w:rsidRPr="003D56F1">
        <w:rPr>
          <w:rFonts w:ascii="Times New Roman" w:eastAsiaTheme="minorHAnsi" w:hAnsi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3D56F1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  <w:lang w:val="en-US"/>
          </w:rPr>
          <w:t>hm_lm@marad.bg</w:t>
        </w:r>
      </w:hyperlink>
    </w:p>
    <w:p w14:paraId="737A0642" w14:textId="77777777" w:rsidR="00257223" w:rsidRPr="00257223" w:rsidRDefault="00257223" w:rsidP="00E33412">
      <w:pPr>
        <w:spacing w:after="0" w:line="240" w:lineRule="auto"/>
        <w:ind w:firstLine="709"/>
        <w:contextualSpacing/>
        <w:rPr>
          <w:rFonts w:ascii="Times New Roman" w:hAnsi="Times New Roman"/>
          <w:color w:val="222222"/>
          <w:sz w:val="24"/>
          <w:szCs w:val="24"/>
        </w:rPr>
      </w:pPr>
      <w:r w:rsidRPr="00257223">
        <w:rPr>
          <w:rFonts w:ascii="Times New Roman" w:hAnsi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  </w:t>
      </w:r>
      <w:r w:rsidRPr="00257223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2B4F0418" w14:textId="4E9CEAC9" w:rsidR="005A3C62" w:rsidRPr="008D2B9B" w:rsidRDefault="005A3C62" w:rsidP="00E33412">
      <w:pPr>
        <w:spacing w:after="0" w:line="240" w:lineRule="auto"/>
        <w:ind w:firstLine="709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115CD8C6" w14:textId="77777777" w:rsidR="001B53DE" w:rsidRPr="008D2B9B" w:rsidRDefault="001B53DE" w:rsidP="00E334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8D2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</w:p>
    <w:p w14:paraId="31F4E56B" w14:textId="77777777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1.  Заявление от учебното заведение, центъра или лицето;</w:t>
      </w:r>
    </w:p>
    <w:p w14:paraId="1B120A46" w14:textId="77777777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lastRenderedPageBreak/>
        <w:tab/>
        <w:t>2.  Документ за акредитация или лицензиране - за учебното заведение или центъра, или ЕИК - за физическите или юридическите лица;</w:t>
      </w:r>
    </w:p>
    <w:p w14:paraId="1E20CF16" w14:textId="77777777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ab/>
        <w:t>Към заявлението се прилагат документи, съдържащи следната информация:</w:t>
      </w:r>
    </w:p>
    <w:p w14:paraId="6BB5468C" w14:textId="5DA2CBBA" w:rsidR="000242A3" w:rsidRPr="008D2B9B" w:rsidRDefault="000242A3" w:rsidP="00E33412">
      <w:pPr>
        <w:pStyle w:val="BodyText2"/>
        <w:tabs>
          <w:tab w:val="left" w:pos="284"/>
        </w:tabs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</w:t>
      </w:r>
      <w:r w:rsidR="00E33412">
        <w:rPr>
          <w:color w:val="000000"/>
          <w:sz w:val="24"/>
          <w:szCs w:val="24"/>
          <w:lang w:val="en-US"/>
        </w:rPr>
        <w:t xml:space="preserve"> </w:t>
      </w:r>
      <w:r w:rsidRPr="008D2B9B">
        <w:rPr>
          <w:color w:val="000000"/>
          <w:sz w:val="24"/>
          <w:szCs w:val="24"/>
        </w:rPr>
        <w:t>наименование на курса;</w:t>
      </w:r>
    </w:p>
    <w:p w14:paraId="2460549C" w14:textId="1C62DB11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-цели на курса;</w:t>
      </w:r>
    </w:p>
    <w:p w14:paraId="1E9A9FF1" w14:textId="177AD8FF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-предварителни изисквания към обучаемите;</w:t>
      </w:r>
    </w:p>
    <w:p w14:paraId="2CF6AE07" w14:textId="5EE3737F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-минимален и максимален брой на обучаемите;</w:t>
      </w:r>
      <w:r w:rsidRPr="008D2B9B">
        <w:rPr>
          <w:color w:val="000000"/>
          <w:sz w:val="24"/>
          <w:szCs w:val="24"/>
        </w:rPr>
        <w:tab/>
      </w:r>
    </w:p>
    <w:p w14:paraId="0E7F1558" w14:textId="01EDD722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-предварително представени за одобрение учебни програми, съдържащи най-малко изискванията на обявените национални стандарти за компетентност и програми;</w:t>
      </w:r>
    </w:p>
    <w:p w14:paraId="3C62796E" w14:textId="56D2A634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-таблица с подробен хорариум по теми, лекции и практически занятия;</w:t>
      </w:r>
    </w:p>
    <w:p w14:paraId="28D94E19" w14:textId="6A3EF546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-вид, място и критерии за оценяването;</w:t>
      </w:r>
    </w:p>
    <w:p w14:paraId="3395E675" w14:textId="0C547D36" w:rsidR="000242A3" w:rsidRPr="008D2B9B" w:rsidRDefault="000242A3" w:rsidP="00E33412">
      <w:pPr>
        <w:pStyle w:val="BodyText2"/>
        <w:ind w:firstLine="709"/>
        <w:rPr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-списък на преподавателите, инструкторите и оценителите с тяхната квалификация;</w:t>
      </w:r>
    </w:p>
    <w:p w14:paraId="18B6D406" w14:textId="205440FC" w:rsidR="000242A3" w:rsidRPr="008D2B9B" w:rsidRDefault="000242A3" w:rsidP="00E33412">
      <w:pPr>
        <w:pStyle w:val="BodyText2"/>
        <w:ind w:firstLine="709"/>
        <w:rPr>
          <w:b/>
          <w:color w:val="000000"/>
          <w:sz w:val="24"/>
          <w:szCs w:val="24"/>
        </w:rPr>
      </w:pPr>
      <w:r w:rsidRPr="008D2B9B">
        <w:rPr>
          <w:color w:val="000000"/>
          <w:sz w:val="24"/>
          <w:szCs w:val="24"/>
        </w:rPr>
        <w:t>-подробен опис на необходимата и наличната материална база за провеждане на курса.</w:t>
      </w:r>
    </w:p>
    <w:p w14:paraId="38F0A287" w14:textId="77777777" w:rsidR="003D56F1" w:rsidRPr="003D56F1" w:rsidRDefault="003D56F1" w:rsidP="00E3341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bg-BG"/>
        </w:rPr>
      </w:pPr>
      <w:r w:rsidRPr="003D56F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0297DF4D" w14:textId="77777777" w:rsidR="00D76042" w:rsidRPr="008D2B9B" w:rsidRDefault="00D76042" w:rsidP="00E33412">
      <w:pPr>
        <w:pStyle w:val="List1"/>
        <w:numPr>
          <w:ilvl w:val="0"/>
          <w:numId w:val="1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2B9B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175E40AD" w14:textId="77777777" w:rsidR="005B7044" w:rsidRDefault="00D76042" w:rsidP="00E33412">
      <w:pPr>
        <w:pStyle w:val="List1"/>
        <w:numPr>
          <w:ilvl w:val="0"/>
          <w:numId w:val="16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D2B9B">
        <w:rPr>
          <w:rFonts w:ascii="Times New Roman" w:hAnsi="Times New Roman" w:cs="Times New Roman"/>
          <w:color w:val="auto"/>
          <w:sz w:val="24"/>
          <w:szCs w:val="24"/>
        </w:rPr>
        <w:t xml:space="preserve">В центъра за </w:t>
      </w:r>
      <w:r w:rsidR="00422464" w:rsidRPr="008D2B9B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242A3" w:rsidRPr="008D2B9B">
        <w:rPr>
          <w:rFonts w:ascii="Times New Roman" w:hAnsi="Times New Roman" w:cs="Times New Roman"/>
          <w:color w:val="auto"/>
          <w:sz w:val="24"/>
          <w:szCs w:val="24"/>
        </w:rPr>
        <w:t>дминистративно обслужване</w:t>
      </w:r>
      <w:r w:rsidR="005B7044" w:rsidRPr="008D2B9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5E3ED11" w14:textId="77777777" w:rsidR="00335FBA" w:rsidRPr="008D2B9B" w:rsidRDefault="00335FBA" w:rsidP="00E33412">
      <w:pPr>
        <w:pStyle w:val="List1"/>
        <w:numPr>
          <w:ilvl w:val="0"/>
          <w:numId w:val="16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640A62D7" w14:textId="77777777" w:rsidR="005B7044" w:rsidRPr="008D2B9B" w:rsidRDefault="005B7044" w:rsidP="00E33412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8D2B9B">
        <w:rPr>
          <w:rFonts w:ascii="Times New Roman" w:eastAsia="Times New Roman" w:hAnsi="Times New Roman"/>
          <w:sz w:val="24"/>
          <w:szCs w:val="24"/>
          <w:lang w:eastAsia="bg-BG"/>
        </w:rPr>
        <w:t>На посочен от заявителя на услугата адрес чрез лицензиран пощенски оператор.</w:t>
      </w:r>
    </w:p>
    <w:p w14:paraId="7D7EBEC0" w14:textId="77777777" w:rsidR="000242A3" w:rsidRPr="008D2B9B" w:rsidRDefault="00D76042" w:rsidP="00E33412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D2B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Такси за услугата: </w:t>
      </w:r>
      <w:r w:rsidR="000242A3" w:rsidRPr="008D2B9B">
        <w:rPr>
          <w:rFonts w:ascii="Times New Roman" w:hAnsi="Times New Roman" w:cs="Times New Roman"/>
          <w:color w:val="000000"/>
          <w:sz w:val="24"/>
          <w:szCs w:val="24"/>
        </w:rPr>
        <w:t>няма</w:t>
      </w:r>
    </w:p>
    <w:p w14:paraId="0268B421" w14:textId="77777777" w:rsidR="000242A3" w:rsidRPr="008D2B9B" w:rsidRDefault="000242A3" w:rsidP="00E33412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30A84" w14:textId="77777777" w:rsidR="00676672" w:rsidRPr="008D2B9B" w:rsidRDefault="00D76042" w:rsidP="00E33412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8D2B9B">
        <w:rPr>
          <w:rFonts w:ascii="Times New Roman" w:hAnsi="Times New Roman" w:cs="Times New Roman"/>
          <w:b/>
          <w:i/>
          <w:color w:val="000000"/>
          <w:sz w:val="22"/>
          <w:szCs w:val="22"/>
        </w:rPr>
        <w:t>Забележка:</w:t>
      </w:r>
    </w:p>
    <w:p w14:paraId="0C472A19" w14:textId="77777777" w:rsidR="005C01D7" w:rsidRPr="008D2B9B" w:rsidRDefault="005C01D7" w:rsidP="00E33412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8D2B9B">
        <w:rPr>
          <w:rFonts w:ascii="Times New Roman" w:hAnsi="Times New Roman" w:cs="Times New Roman"/>
          <w:i/>
          <w:color w:val="000000"/>
          <w:sz w:val="22"/>
          <w:szCs w:val="22"/>
        </w:rPr>
        <w:t>*Курсовете за придобиване на правоспособност  “Водач на кораб до 40  бруто тона по море” и “Водач на малък кораб” се организират и провеждат от учебните заведения и центрове, както и от физически и юридически лица, регистрирани по Търговския закон.</w:t>
      </w:r>
    </w:p>
    <w:p w14:paraId="2126B7C6" w14:textId="77777777" w:rsidR="005C01D7" w:rsidRPr="008D2B9B" w:rsidRDefault="005C01D7" w:rsidP="00E33412">
      <w:pPr>
        <w:pStyle w:val="ListParagraph"/>
        <w:spacing w:after="0" w:line="240" w:lineRule="auto"/>
        <w:ind w:left="0" w:firstLine="709"/>
        <w:rPr>
          <w:rFonts w:ascii="Times New Roman" w:hAnsi="Times New Roman"/>
          <w:i/>
          <w:color w:val="000000"/>
        </w:rPr>
      </w:pPr>
      <w:r w:rsidRPr="008D2B9B">
        <w:rPr>
          <w:rFonts w:ascii="Times New Roman" w:hAnsi="Times New Roman"/>
          <w:i/>
          <w:color w:val="000000"/>
        </w:rPr>
        <w:t>*Курсовете се одобряват от ИАМА и се провеждат по одобрени от ИАМА национални стандарти и програми.</w:t>
      </w:r>
    </w:p>
    <w:p w14:paraId="6564E213" w14:textId="77777777" w:rsidR="005C01D7" w:rsidRPr="008D2B9B" w:rsidRDefault="005C01D7" w:rsidP="00E33412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1E038" w14:textId="77777777" w:rsidR="005A7A1E" w:rsidRPr="008D2B9B" w:rsidRDefault="005A7A1E" w:rsidP="00E33412">
      <w:pPr>
        <w:spacing w:after="0" w:line="240" w:lineRule="auto"/>
        <w:ind w:firstLine="709"/>
        <w:rPr>
          <w:rFonts w:ascii="Times New Roman" w:hAnsi="Times New Roman"/>
        </w:rPr>
      </w:pPr>
    </w:p>
    <w:sectPr w:rsidR="005A7A1E" w:rsidRPr="008D2B9B" w:rsidSect="00853CA0">
      <w:foot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A8B50" w14:textId="77777777" w:rsidR="00AB4555" w:rsidRDefault="00AB4555" w:rsidP="002C527D">
      <w:pPr>
        <w:spacing w:after="0" w:line="240" w:lineRule="auto"/>
      </w:pPr>
      <w:r>
        <w:separator/>
      </w:r>
    </w:p>
  </w:endnote>
  <w:endnote w:type="continuationSeparator" w:id="0">
    <w:p w14:paraId="4FAADAA0" w14:textId="77777777" w:rsidR="00AB4555" w:rsidRDefault="00AB4555" w:rsidP="002C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10E1" w14:textId="3BC69E07" w:rsidR="002C527D" w:rsidRPr="002C527D" w:rsidRDefault="002C527D" w:rsidP="002C527D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 w:rsidRPr="002C527D"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03605D">
      <w:rPr>
        <w:rFonts w:ascii="Times New Roman" w:eastAsia="Times New Roman" w:hAnsi="Times New Roman"/>
        <w:sz w:val="20"/>
        <w:szCs w:val="20"/>
        <w:lang w:val="en-US" w:eastAsia="bg-BG"/>
      </w:rPr>
      <w:t>6</w:t>
    </w:r>
    <w:r w:rsidRPr="002C527D">
      <w:rPr>
        <w:rFonts w:ascii="Times New Roman" w:eastAsia="Times New Roman" w:hAnsi="Times New Roman"/>
        <w:sz w:val="20"/>
        <w:szCs w:val="20"/>
        <w:lang w:eastAsia="bg-BG"/>
      </w:rPr>
      <w:t>/</w:t>
    </w:r>
    <w:r w:rsidR="0003605D">
      <w:rPr>
        <w:rFonts w:ascii="Times New Roman" w:eastAsia="Times New Roman" w:hAnsi="Times New Roman"/>
        <w:sz w:val="20"/>
        <w:szCs w:val="20"/>
        <w:lang w:val="en-US" w:eastAsia="bg-BG"/>
      </w:rPr>
      <w:t>01</w:t>
    </w:r>
    <w:r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03605D">
      <w:rPr>
        <w:rFonts w:ascii="Times New Roman" w:eastAsia="Times New Roman" w:hAnsi="Times New Roman"/>
        <w:sz w:val="20"/>
        <w:szCs w:val="20"/>
        <w:lang w:val="en-US" w:eastAsia="bg-BG"/>
      </w:rPr>
      <w:t>4</w:t>
    </w:r>
    <w:r w:rsidRPr="002C527D">
      <w:rPr>
        <w:rFonts w:ascii="Times New Roman" w:eastAsia="Times New Roman" w:hAnsi="Times New Roman"/>
        <w:sz w:val="20"/>
        <w:szCs w:val="20"/>
        <w:lang w:eastAsia="bg-BG"/>
      </w:rPr>
      <w:t>.</w:t>
    </w:r>
    <w:r>
      <w:rPr>
        <w:rFonts w:ascii="Times New Roman" w:eastAsia="Times New Roman" w:hAnsi="Times New Roman"/>
        <w:sz w:val="20"/>
        <w:szCs w:val="20"/>
        <w:lang w:val="en-US" w:eastAsia="bg-BG"/>
      </w:rPr>
      <w:t>202</w:t>
    </w:r>
    <w:r w:rsidR="0003605D">
      <w:rPr>
        <w:rFonts w:ascii="Times New Roman" w:eastAsia="Times New Roman" w:hAnsi="Times New Roman"/>
        <w:sz w:val="20"/>
        <w:szCs w:val="20"/>
        <w:lang w:val="en-US" w:eastAsia="bg-BG"/>
      </w:rPr>
      <w:t>2</w:t>
    </w:r>
    <w:r w:rsidRPr="002C527D">
      <w:rPr>
        <w:rFonts w:ascii="Times New Roman" w:eastAsia="Times New Roman" w:hAnsi="Times New Roman"/>
        <w:sz w:val="20"/>
        <w:szCs w:val="20"/>
        <w:lang w:eastAsia="bg-BG"/>
      </w:rPr>
      <w:t>.</w:t>
    </w:r>
  </w:p>
  <w:p w14:paraId="57BC49F9" w14:textId="77777777" w:rsidR="002C527D" w:rsidRDefault="002C5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9582" w14:textId="77777777" w:rsidR="00AB4555" w:rsidRDefault="00AB4555" w:rsidP="002C527D">
      <w:pPr>
        <w:spacing w:after="0" w:line="240" w:lineRule="auto"/>
      </w:pPr>
      <w:r>
        <w:separator/>
      </w:r>
    </w:p>
  </w:footnote>
  <w:footnote w:type="continuationSeparator" w:id="0">
    <w:p w14:paraId="1F1AA781" w14:textId="77777777" w:rsidR="00AB4555" w:rsidRDefault="00AB4555" w:rsidP="002C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279"/>
    <w:multiLevelType w:val="hybridMultilevel"/>
    <w:tmpl w:val="52D8846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297725"/>
    <w:multiLevelType w:val="hybridMultilevel"/>
    <w:tmpl w:val="20EA2F80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4F17"/>
    <w:multiLevelType w:val="hybridMultilevel"/>
    <w:tmpl w:val="CB948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76A0B"/>
    <w:multiLevelType w:val="hybridMultilevel"/>
    <w:tmpl w:val="7CC0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D18AC"/>
    <w:multiLevelType w:val="hybridMultilevel"/>
    <w:tmpl w:val="D132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3563"/>
    <w:multiLevelType w:val="hybridMultilevel"/>
    <w:tmpl w:val="9B687552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A323C37"/>
    <w:multiLevelType w:val="hybridMultilevel"/>
    <w:tmpl w:val="70BAF844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242A3"/>
    <w:rsid w:val="000317AE"/>
    <w:rsid w:val="0003605D"/>
    <w:rsid w:val="00076304"/>
    <w:rsid w:val="000E292C"/>
    <w:rsid w:val="000F11B6"/>
    <w:rsid w:val="00123229"/>
    <w:rsid w:val="00125D49"/>
    <w:rsid w:val="00140478"/>
    <w:rsid w:val="00155120"/>
    <w:rsid w:val="001B53DE"/>
    <w:rsid w:val="001E1D7D"/>
    <w:rsid w:val="00220798"/>
    <w:rsid w:val="002348C8"/>
    <w:rsid w:val="00253F85"/>
    <w:rsid w:val="00257223"/>
    <w:rsid w:val="0027145D"/>
    <w:rsid w:val="00283A0B"/>
    <w:rsid w:val="002C527D"/>
    <w:rsid w:val="00312A73"/>
    <w:rsid w:val="00335FBA"/>
    <w:rsid w:val="003D56F1"/>
    <w:rsid w:val="003F3FB0"/>
    <w:rsid w:val="00406243"/>
    <w:rsid w:val="00422464"/>
    <w:rsid w:val="00464E7C"/>
    <w:rsid w:val="00495E01"/>
    <w:rsid w:val="004A7BBC"/>
    <w:rsid w:val="004C15AE"/>
    <w:rsid w:val="00584DAA"/>
    <w:rsid w:val="00595F43"/>
    <w:rsid w:val="005A3C62"/>
    <w:rsid w:val="005A7A1E"/>
    <w:rsid w:val="005B3FBC"/>
    <w:rsid w:val="005B7044"/>
    <w:rsid w:val="005C01D7"/>
    <w:rsid w:val="00633EE8"/>
    <w:rsid w:val="00635B6F"/>
    <w:rsid w:val="00645EBC"/>
    <w:rsid w:val="00667EC9"/>
    <w:rsid w:val="00676672"/>
    <w:rsid w:val="006B3B7A"/>
    <w:rsid w:val="006E7849"/>
    <w:rsid w:val="007155D0"/>
    <w:rsid w:val="00794F67"/>
    <w:rsid w:val="007A61D5"/>
    <w:rsid w:val="007D5B1C"/>
    <w:rsid w:val="00813638"/>
    <w:rsid w:val="00853CA0"/>
    <w:rsid w:val="00893B0D"/>
    <w:rsid w:val="008A367A"/>
    <w:rsid w:val="008B0CFF"/>
    <w:rsid w:val="008D2B9B"/>
    <w:rsid w:val="009426CA"/>
    <w:rsid w:val="009620C8"/>
    <w:rsid w:val="00A12FDE"/>
    <w:rsid w:val="00AB4555"/>
    <w:rsid w:val="00AC1AEA"/>
    <w:rsid w:val="00B259E7"/>
    <w:rsid w:val="00B5288E"/>
    <w:rsid w:val="00BA65DA"/>
    <w:rsid w:val="00C523E5"/>
    <w:rsid w:val="00C87D45"/>
    <w:rsid w:val="00CA7F3D"/>
    <w:rsid w:val="00CC476A"/>
    <w:rsid w:val="00CF5B33"/>
    <w:rsid w:val="00D76042"/>
    <w:rsid w:val="00D77E39"/>
    <w:rsid w:val="00E2114F"/>
    <w:rsid w:val="00E33412"/>
    <w:rsid w:val="00FB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4309"/>
  <w15:chartTrackingRefBased/>
  <w15:docId w15:val="{B51D0D00-D02F-436F-AD59-A9699764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A0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CF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527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C5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527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C527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5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6F1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6F1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professional-qualification/b7c95279-ec47-4b7f-b7b6-5165b606ccb8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4429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https://egov.bg/wps/portal/egov/services/transport-and-vehicles/professional-qualification/b7c95279-ec47-4b7f-b7b6-5165b606ccb8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cp:lastModifiedBy>Ivanka Georgieva</cp:lastModifiedBy>
  <cp:revision>6</cp:revision>
  <dcterms:created xsi:type="dcterms:W3CDTF">2022-03-31T11:59:00Z</dcterms:created>
  <dcterms:modified xsi:type="dcterms:W3CDTF">2022-04-07T13:23:00Z</dcterms:modified>
</cp:coreProperties>
</file>