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1BC5" w14:textId="58256485" w:rsidR="00802FC3" w:rsidRPr="00C00EF1" w:rsidRDefault="00802FC3" w:rsidP="00802FC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C00E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 xml:space="preserve">Изпълнителна агенция </w:t>
      </w:r>
      <w:r w:rsidR="00C00E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„</w:t>
      </w:r>
      <w:r w:rsidR="00C42189" w:rsidRPr="00C00E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Морска администраци</w:t>
      </w:r>
      <w:r w:rsidR="002173C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я“</w:t>
      </w:r>
    </w:p>
    <w:p w14:paraId="14692F15" w14:textId="77777777" w:rsidR="000855CD" w:rsidRDefault="000855CD" w:rsidP="000855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223FFC4B" w14:textId="316F4CF4" w:rsidR="00802FC3" w:rsidRDefault="000855CD" w:rsidP="008F58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855CD">
        <w:rPr>
          <w:rFonts w:ascii="Times New Roman" w:hAnsi="Times New Roman"/>
          <w:b/>
          <w:color w:val="000000"/>
          <w:sz w:val="24"/>
          <w:szCs w:val="24"/>
        </w:rPr>
        <w:t xml:space="preserve">АУ: </w:t>
      </w:r>
      <w:r w:rsidR="00802FC3" w:rsidRPr="000855CD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1262</w:t>
      </w:r>
      <w:r w:rsidR="00802FC3" w:rsidRPr="000855CD">
        <w:rPr>
          <w:rFonts w:ascii="Times New Roman" w:hAnsi="Times New Roman"/>
          <w:b/>
          <w:color w:val="000000"/>
          <w:sz w:val="24"/>
          <w:szCs w:val="24"/>
        </w:rPr>
        <w:t xml:space="preserve">: Вписване на пристанищните оператори в регистъра на пристанищните оператори </w:t>
      </w:r>
      <w:r w:rsidR="00EC0F2C" w:rsidRPr="000855CD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802FC3" w:rsidRPr="000855CD">
        <w:rPr>
          <w:rFonts w:ascii="Times New Roman" w:hAnsi="Times New Roman"/>
          <w:b/>
          <w:color w:val="000000"/>
          <w:sz w:val="24"/>
          <w:szCs w:val="24"/>
        </w:rPr>
        <w:t>Република България и издаване на удостоверения за регистрация</w:t>
      </w:r>
    </w:p>
    <w:p w14:paraId="0BBE7D8D" w14:textId="77777777" w:rsidR="000855CD" w:rsidRPr="000855CD" w:rsidRDefault="000855CD" w:rsidP="007C76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25E33575" w14:textId="77777777" w:rsidR="000855CD" w:rsidRDefault="00802FC3" w:rsidP="00531308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14:paraId="18869BEE" w14:textId="2DF17F08" w:rsidR="000F4CE2" w:rsidRPr="000F4CE2" w:rsidRDefault="000F4CE2" w:rsidP="00531308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855CD">
        <w:rPr>
          <w:rFonts w:ascii="Times New Roman" w:hAnsi="Times New Roman"/>
          <w:sz w:val="24"/>
          <w:szCs w:val="24"/>
        </w:rPr>
        <w:t>Закон за морските пространства, вътрешните водни пътища и пристанищата на Република България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7230">
        <w:rPr>
          <w:rFonts w:ascii="Times New Roman" w:hAnsi="Times New Roman"/>
          <w:sz w:val="24"/>
          <w:szCs w:val="24"/>
        </w:rPr>
        <w:t>(ЗМПВВППРБ)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F18A571" w14:textId="378E486C" w:rsidR="000855CD" w:rsidRPr="009E2653" w:rsidRDefault="00802FC3" w:rsidP="00531308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855CD">
        <w:rPr>
          <w:rFonts w:ascii="Times New Roman" w:hAnsi="Times New Roman"/>
          <w:sz w:val="24"/>
          <w:szCs w:val="24"/>
        </w:rPr>
        <w:t>Наредба № 18 от 14.12.2004</w:t>
      </w:r>
      <w:r w:rsidR="002572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55CD">
        <w:rPr>
          <w:rFonts w:ascii="Times New Roman" w:hAnsi="Times New Roman"/>
          <w:sz w:val="24"/>
          <w:szCs w:val="24"/>
        </w:rPr>
        <w:t>г. за регистрация на пристанищните оператори в Република България</w:t>
      </w:r>
      <w:r w:rsidR="00D264E6">
        <w:rPr>
          <w:rFonts w:ascii="Times New Roman" w:hAnsi="Times New Roman"/>
          <w:sz w:val="24"/>
          <w:szCs w:val="24"/>
        </w:rPr>
        <w:t xml:space="preserve"> </w:t>
      </w:r>
      <w:r w:rsidRPr="000855CD">
        <w:rPr>
          <w:rFonts w:ascii="Times New Roman" w:hAnsi="Times New Roman"/>
          <w:sz w:val="24"/>
          <w:szCs w:val="24"/>
          <w:lang w:val="en-US"/>
        </w:rPr>
        <w:t>(</w:t>
      </w:r>
      <w:r w:rsidRPr="000855CD">
        <w:rPr>
          <w:rFonts w:ascii="Times New Roman" w:hAnsi="Times New Roman"/>
          <w:sz w:val="24"/>
          <w:szCs w:val="24"/>
        </w:rPr>
        <w:t>НРПО</w:t>
      </w:r>
      <w:r w:rsidR="00C262CB" w:rsidRPr="000855CD">
        <w:rPr>
          <w:rFonts w:ascii="Times New Roman" w:hAnsi="Times New Roman"/>
          <w:sz w:val="24"/>
          <w:szCs w:val="24"/>
        </w:rPr>
        <w:t>РБ</w:t>
      </w:r>
      <w:r w:rsidRPr="000855CD">
        <w:rPr>
          <w:rFonts w:ascii="Times New Roman" w:hAnsi="Times New Roman"/>
          <w:sz w:val="24"/>
          <w:szCs w:val="24"/>
          <w:lang w:val="en-US"/>
        </w:rPr>
        <w:t>)</w:t>
      </w:r>
      <w:r w:rsidR="00C262CB" w:rsidRPr="000855CD">
        <w:rPr>
          <w:rFonts w:ascii="Times New Roman" w:hAnsi="Times New Roman"/>
          <w:sz w:val="24"/>
          <w:szCs w:val="24"/>
        </w:rPr>
        <w:t>.</w:t>
      </w:r>
    </w:p>
    <w:p w14:paraId="6F8FD1CA" w14:textId="77777777" w:rsidR="00802FC3" w:rsidRPr="00B6577A" w:rsidRDefault="00802FC3" w:rsidP="0053130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7B702864" w14:textId="244E0293" w:rsidR="000855CD" w:rsidRPr="009E2653" w:rsidRDefault="009E2653" w:rsidP="0053130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783DBF" w:rsidRPr="00CD0C26">
        <w:rPr>
          <w:rFonts w:ascii="Times New Roman" w:hAnsi="Times New Roman"/>
          <w:sz w:val="24"/>
          <w:szCs w:val="24"/>
        </w:rPr>
        <w:t>ирекция „Морска администрация – Варна</w:t>
      </w:r>
      <w:r w:rsidR="00C00EF1">
        <w:rPr>
          <w:rFonts w:ascii="Times New Roman" w:hAnsi="Times New Roman"/>
          <w:sz w:val="24"/>
          <w:szCs w:val="24"/>
        </w:rPr>
        <w:t>”</w:t>
      </w:r>
      <w:r w:rsidR="00783DBF" w:rsidRPr="00CD0C26">
        <w:rPr>
          <w:rFonts w:ascii="Times New Roman" w:hAnsi="Times New Roman"/>
          <w:sz w:val="24"/>
          <w:szCs w:val="24"/>
        </w:rPr>
        <w:t>, дирекция „Морска администрация – Бургас</w:t>
      </w:r>
      <w:r w:rsidR="00C00EF1">
        <w:rPr>
          <w:rFonts w:ascii="Times New Roman" w:hAnsi="Times New Roman"/>
          <w:sz w:val="24"/>
          <w:szCs w:val="24"/>
        </w:rPr>
        <w:t>”</w:t>
      </w:r>
      <w:r w:rsidR="00783DBF" w:rsidRPr="00CD0C26">
        <w:rPr>
          <w:rFonts w:ascii="Times New Roman" w:hAnsi="Times New Roman"/>
          <w:sz w:val="24"/>
          <w:szCs w:val="24"/>
        </w:rPr>
        <w:t xml:space="preserve">, дирекция „Речен надзор – </w:t>
      </w:r>
      <w:r w:rsidR="00660FD7">
        <w:rPr>
          <w:rFonts w:ascii="Times New Roman" w:hAnsi="Times New Roman"/>
          <w:sz w:val="24"/>
          <w:szCs w:val="24"/>
        </w:rPr>
        <w:t>Русе</w:t>
      </w:r>
      <w:r w:rsidR="00C00EF1">
        <w:rPr>
          <w:rFonts w:ascii="Times New Roman" w:hAnsi="Times New Roman"/>
          <w:sz w:val="24"/>
          <w:szCs w:val="24"/>
        </w:rPr>
        <w:t>”</w:t>
      </w:r>
      <w:r w:rsidR="00783DBF" w:rsidRPr="00CD0C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дирекция „Речен надзор – </w:t>
      </w:r>
      <w:r w:rsidR="00660FD7">
        <w:rPr>
          <w:rFonts w:ascii="Times New Roman" w:hAnsi="Times New Roman"/>
          <w:sz w:val="24"/>
          <w:szCs w:val="24"/>
        </w:rPr>
        <w:t>Лом</w:t>
      </w:r>
      <w:r w:rsidR="00C00EF1">
        <w:rPr>
          <w:rFonts w:ascii="Times New Roman" w:hAnsi="Times New Roman"/>
          <w:sz w:val="24"/>
          <w:szCs w:val="24"/>
        </w:rPr>
        <w:t>”</w:t>
      </w:r>
      <w:r w:rsidR="005F3B36">
        <w:rPr>
          <w:rFonts w:ascii="Times New Roman" w:hAnsi="Times New Roman"/>
          <w:sz w:val="24"/>
          <w:szCs w:val="24"/>
        </w:rPr>
        <w:t>.</w:t>
      </w:r>
    </w:p>
    <w:p w14:paraId="18CA87D4" w14:textId="77777777" w:rsidR="00802FC3" w:rsidRPr="00B6577A" w:rsidRDefault="00802FC3" w:rsidP="0053130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5C0EC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на административната услуга</w:t>
      </w: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2CC9A177" w14:textId="7DCCC200" w:rsidR="009B6376" w:rsidRDefault="00802FC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76">
        <w:rPr>
          <w:rFonts w:ascii="Times New Roman" w:hAnsi="Times New Roman"/>
          <w:sz w:val="24"/>
          <w:szCs w:val="24"/>
        </w:rPr>
        <w:t xml:space="preserve">1. </w:t>
      </w:r>
      <w:r w:rsidR="006A58F9">
        <w:rPr>
          <w:rFonts w:ascii="Times New Roman" w:hAnsi="Times New Roman"/>
          <w:sz w:val="24"/>
          <w:szCs w:val="24"/>
        </w:rPr>
        <w:t xml:space="preserve">Вписването </w:t>
      </w:r>
      <w:r w:rsidRPr="009B6376">
        <w:rPr>
          <w:rFonts w:ascii="Times New Roman" w:hAnsi="Times New Roman"/>
          <w:sz w:val="24"/>
          <w:szCs w:val="24"/>
        </w:rPr>
        <w:t>в Регистъра на пристанищните оператори се извършва в 7-дневен срок от подаване на заявлението. При фактическа и правна сложност вписването се извършва в 14</w:t>
      </w:r>
      <w:r w:rsidR="001B16CF">
        <w:rPr>
          <w:rFonts w:ascii="Times New Roman" w:hAnsi="Times New Roman"/>
          <w:sz w:val="24"/>
          <w:szCs w:val="24"/>
          <w:lang w:val="en-US"/>
        </w:rPr>
        <w:t>-</w:t>
      </w:r>
      <w:r w:rsidRPr="009B6376">
        <w:rPr>
          <w:rFonts w:ascii="Times New Roman" w:hAnsi="Times New Roman"/>
          <w:sz w:val="24"/>
          <w:szCs w:val="24"/>
        </w:rPr>
        <w:t>дневен срок от подаване на заявлението, а когато е необходимо да се съберат доказателства за съществени обстоятелства или да се даде възможност на други граждани и организации да се защитят, вписването и издаването на удостоверение се извършва до един месец от започване на производството</w:t>
      </w:r>
      <w:r w:rsidR="00C00EF1">
        <w:rPr>
          <w:rFonts w:ascii="Times New Roman" w:hAnsi="Times New Roman"/>
          <w:sz w:val="24"/>
          <w:szCs w:val="24"/>
        </w:rPr>
        <w:t xml:space="preserve"> </w:t>
      </w:r>
      <w:r w:rsidR="00257230">
        <w:rPr>
          <w:rFonts w:ascii="Times New Roman" w:hAnsi="Times New Roman"/>
          <w:sz w:val="24"/>
          <w:szCs w:val="24"/>
        </w:rPr>
        <w:t xml:space="preserve">по </w:t>
      </w:r>
      <w:r w:rsidR="007C763C">
        <w:rPr>
          <w:rFonts w:ascii="Times New Roman" w:hAnsi="Times New Roman"/>
          <w:sz w:val="24"/>
          <w:szCs w:val="24"/>
        </w:rPr>
        <w:t xml:space="preserve">чл. 5, ал. 8 от </w:t>
      </w:r>
      <w:r w:rsidR="007C763C" w:rsidRPr="000855CD">
        <w:rPr>
          <w:rFonts w:ascii="Times New Roman" w:hAnsi="Times New Roman"/>
          <w:sz w:val="24"/>
          <w:szCs w:val="24"/>
        </w:rPr>
        <w:t>НРПОРБ</w:t>
      </w:r>
      <w:r w:rsidRPr="009B6376">
        <w:rPr>
          <w:rFonts w:ascii="Times New Roman" w:hAnsi="Times New Roman"/>
          <w:sz w:val="24"/>
          <w:szCs w:val="24"/>
        </w:rPr>
        <w:t>.</w:t>
      </w:r>
    </w:p>
    <w:p w14:paraId="4E4416B7" w14:textId="4586D43D" w:rsidR="00802FC3" w:rsidRPr="009B6376" w:rsidRDefault="00802FC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76">
        <w:rPr>
          <w:rFonts w:ascii="Times New Roman" w:hAnsi="Times New Roman"/>
          <w:sz w:val="24"/>
          <w:szCs w:val="24"/>
        </w:rPr>
        <w:t xml:space="preserve">2. </w:t>
      </w:r>
      <w:r w:rsidR="008E0EB6">
        <w:rPr>
          <w:rFonts w:ascii="Times New Roman" w:hAnsi="Times New Roman"/>
          <w:sz w:val="24"/>
          <w:szCs w:val="24"/>
        </w:rPr>
        <w:t>В сроковете по точка 1, д</w:t>
      </w:r>
      <w:r w:rsidRPr="009B6376">
        <w:rPr>
          <w:rFonts w:ascii="Times New Roman" w:hAnsi="Times New Roman"/>
          <w:sz w:val="24"/>
          <w:szCs w:val="24"/>
        </w:rPr>
        <w:t>иректорът на съответната териториална дирекция на Изпълнителна агенция „Морска администрация”</w:t>
      </w:r>
      <w:r w:rsidR="00FD4DD3">
        <w:rPr>
          <w:rFonts w:ascii="Times New Roman" w:hAnsi="Times New Roman"/>
          <w:sz w:val="24"/>
          <w:szCs w:val="24"/>
        </w:rPr>
        <w:t xml:space="preserve"> </w:t>
      </w:r>
      <w:r w:rsidR="00257230">
        <w:rPr>
          <w:rFonts w:ascii="Times New Roman" w:hAnsi="Times New Roman"/>
          <w:sz w:val="24"/>
          <w:szCs w:val="24"/>
        </w:rPr>
        <w:t>(ИАМА)</w:t>
      </w:r>
      <w:r w:rsidRPr="009B6376">
        <w:rPr>
          <w:rFonts w:ascii="Times New Roman" w:hAnsi="Times New Roman"/>
          <w:sz w:val="24"/>
          <w:szCs w:val="24"/>
        </w:rPr>
        <w:t xml:space="preserve"> </w:t>
      </w:r>
      <w:r w:rsidR="008E0EB6">
        <w:rPr>
          <w:rFonts w:ascii="Times New Roman" w:hAnsi="Times New Roman"/>
          <w:sz w:val="24"/>
          <w:szCs w:val="24"/>
        </w:rPr>
        <w:t xml:space="preserve">и капитан на пристанището </w:t>
      </w:r>
      <w:r w:rsidRPr="009B6376">
        <w:rPr>
          <w:rFonts w:ascii="Times New Roman" w:hAnsi="Times New Roman"/>
          <w:sz w:val="24"/>
          <w:szCs w:val="24"/>
        </w:rPr>
        <w:t>издава удостоверение за регистрация на пристанищния оператор.</w:t>
      </w:r>
    </w:p>
    <w:p w14:paraId="25284512" w14:textId="00A1D857" w:rsidR="00802FC3" w:rsidRPr="009B6376" w:rsidRDefault="00802FC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76">
        <w:rPr>
          <w:rFonts w:ascii="Times New Roman" w:hAnsi="Times New Roman"/>
          <w:sz w:val="24"/>
          <w:szCs w:val="24"/>
        </w:rPr>
        <w:t>3. При констатиране на непълнота или несъответствие в документите</w:t>
      </w:r>
      <w:r w:rsidR="00E23DE6">
        <w:rPr>
          <w:rFonts w:ascii="Times New Roman" w:hAnsi="Times New Roman"/>
          <w:sz w:val="24"/>
          <w:szCs w:val="24"/>
        </w:rPr>
        <w:t>,</w:t>
      </w:r>
      <w:r w:rsidRPr="009B6376">
        <w:rPr>
          <w:rFonts w:ascii="Times New Roman" w:hAnsi="Times New Roman"/>
          <w:sz w:val="24"/>
          <w:szCs w:val="24"/>
        </w:rPr>
        <w:t xml:space="preserve"> приложени към заявлението, пристанищният оператор се уведомява писмено в 3-дневен срок от постъпването на заявлението, като се посочва срок за отстраняване на недостатъците. Срокът за извършване на вписванията започва да тече след отстраняване на несъответствието или непълнотата. </w:t>
      </w:r>
    </w:p>
    <w:p w14:paraId="14EE8E2C" w14:textId="77777777" w:rsidR="00802FC3" w:rsidRPr="009B6376" w:rsidRDefault="00802FC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76">
        <w:rPr>
          <w:rFonts w:ascii="Times New Roman" w:hAnsi="Times New Roman"/>
          <w:sz w:val="24"/>
          <w:szCs w:val="24"/>
        </w:rPr>
        <w:t xml:space="preserve">4. В случай, че непълнотата или несъответствието не бъдат отстранени в определения срок, </w:t>
      </w:r>
      <w:r w:rsidR="00BC5FE2" w:rsidRPr="009B6376">
        <w:rPr>
          <w:rFonts w:ascii="Times New Roman" w:hAnsi="Times New Roman"/>
          <w:sz w:val="24"/>
          <w:szCs w:val="24"/>
        </w:rPr>
        <w:t>директор</w:t>
      </w:r>
      <w:r w:rsidR="00BC5FE2">
        <w:rPr>
          <w:rFonts w:ascii="Times New Roman" w:hAnsi="Times New Roman"/>
          <w:sz w:val="24"/>
          <w:szCs w:val="24"/>
        </w:rPr>
        <w:t>ът</w:t>
      </w:r>
      <w:r w:rsidR="00C00EF1">
        <w:rPr>
          <w:rFonts w:ascii="Times New Roman" w:hAnsi="Times New Roman"/>
          <w:sz w:val="24"/>
          <w:szCs w:val="24"/>
        </w:rPr>
        <w:t xml:space="preserve"> </w:t>
      </w:r>
      <w:r w:rsidRPr="009B6376">
        <w:rPr>
          <w:rFonts w:ascii="Times New Roman" w:hAnsi="Times New Roman"/>
          <w:sz w:val="24"/>
          <w:szCs w:val="24"/>
        </w:rPr>
        <w:t xml:space="preserve">на съответната териториална дирекция на </w:t>
      </w:r>
      <w:r w:rsidR="00C616C7">
        <w:rPr>
          <w:rFonts w:ascii="Times New Roman" w:hAnsi="Times New Roman"/>
          <w:sz w:val="24"/>
          <w:szCs w:val="24"/>
        </w:rPr>
        <w:t>ИАМА</w:t>
      </w:r>
      <w:r w:rsidRPr="009B6376">
        <w:rPr>
          <w:rFonts w:ascii="Times New Roman" w:hAnsi="Times New Roman"/>
          <w:sz w:val="24"/>
          <w:szCs w:val="24"/>
        </w:rPr>
        <w:t xml:space="preserve"> отказва вписване на пристанищния оператор в регистъра. </w:t>
      </w:r>
    </w:p>
    <w:p w14:paraId="1ED0DE2A" w14:textId="77777777" w:rsidR="001C0F3D" w:rsidRPr="009B6376" w:rsidRDefault="00802FC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76">
        <w:rPr>
          <w:rFonts w:ascii="Times New Roman" w:hAnsi="Times New Roman"/>
          <w:sz w:val="24"/>
          <w:szCs w:val="24"/>
        </w:rPr>
        <w:t xml:space="preserve">5. Отказът за вписване на пристанищния оператор в регистъра може да бъде оспорван  по административен ред пред изпълнителния директор на </w:t>
      </w:r>
      <w:r w:rsidR="008477C9">
        <w:rPr>
          <w:rFonts w:ascii="Times New Roman" w:hAnsi="Times New Roman"/>
          <w:sz w:val="24"/>
          <w:szCs w:val="24"/>
        </w:rPr>
        <w:t>ИАМА</w:t>
      </w:r>
      <w:r w:rsidRPr="009B6376">
        <w:rPr>
          <w:rFonts w:ascii="Times New Roman" w:hAnsi="Times New Roman"/>
          <w:sz w:val="24"/>
          <w:szCs w:val="24"/>
        </w:rPr>
        <w:t>.</w:t>
      </w:r>
    </w:p>
    <w:p w14:paraId="4DE7C33B" w14:textId="77777777" w:rsidR="000855CD" w:rsidRPr="000855CD" w:rsidRDefault="00802FC3" w:rsidP="0053130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 </w:t>
      </w:r>
    </w:p>
    <w:p w14:paraId="4F397D55" w14:textId="021D6678" w:rsidR="000B3779" w:rsidRPr="008A5811" w:rsidRDefault="000855CD" w:rsidP="0053130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Изпълнителния директор на И</w:t>
      </w:r>
      <w:r w:rsidR="0025723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зпълнителна агенция</w:t>
      </w:r>
      <w:r w:rsidR="00C00EF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802FC3" w:rsidRPr="00B6577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„Морска администрация”</w:t>
      </w:r>
    </w:p>
    <w:p w14:paraId="6B8A09FB" w14:textId="77777777" w:rsidR="00802FC3" w:rsidRPr="00E20E93" w:rsidRDefault="00802FC3" w:rsidP="0053130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20E93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услугата:</w:t>
      </w:r>
    </w:p>
    <w:p w14:paraId="29ADD5CD" w14:textId="77777777" w:rsidR="007C763C" w:rsidRPr="007C763C" w:rsidRDefault="001B6F6B" w:rsidP="00531308">
      <w:pPr>
        <w:pStyle w:val="ListParagraph"/>
        <w:numPr>
          <w:ilvl w:val="0"/>
          <w:numId w:val="12"/>
        </w:numPr>
        <w:spacing w:after="0" w:line="240" w:lineRule="auto"/>
        <w:ind w:left="0" w:firstLine="0"/>
        <w:rPr>
          <w:rStyle w:val="Hyperlink"/>
          <w:rFonts w:ascii="Times New Roman" w:eastAsia="Times New Roman" w:hAnsi="Times New Roman"/>
          <w:color w:val="000000"/>
          <w:sz w:val="24"/>
          <w:szCs w:val="24"/>
          <w:u w:val="none"/>
          <w:lang w:eastAsia="bg-BG"/>
        </w:rPr>
      </w:pPr>
      <w:hyperlink r:id="rId7" w:history="1">
        <w:r w:rsidR="007C763C" w:rsidRPr="007C763C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https://egov.bg/wps/portal/egov/dostavchitsi%20na%20uslugi/izpalnitelni%20agentsii/uslugi-145/1262?cP=1</w:t>
        </w:r>
      </w:hyperlink>
    </w:p>
    <w:p w14:paraId="0CEFD771" w14:textId="77777777" w:rsidR="00802FC3" w:rsidRPr="007C763C" w:rsidRDefault="00802FC3" w:rsidP="00531308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6577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</w:t>
      </w:r>
      <w:r w:rsidRPr="007C76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ес за предложения:</w:t>
      </w:r>
    </w:p>
    <w:p w14:paraId="6828C5D7" w14:textId="2E75BB03" w:rsidR="001C0F3D" w:rsidRPr="00CE6207" w:rsidRDefault="00740C97" w:rsidP="00531308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hyperlink r:id="rId8" w:history="1">
        <w:r w:rsidRPr="001D5FA9">
          <w:rPr>
            <w:rStyle w:val="Hyperlink"/>
            <w:rFonts w:ascii="Times New Roman" w:hAnsi="Times New Roman"/>
            <w:sz w:val="24"/>
            <w:szCs w:val="24"/>
            <w:lang w:val="en-US"/>
          </w:rPr>
          <w:t>bma@</w:t>
        </w:r>
        <w:r w:rsidRPr="001D5FA9">
          <w:rPr>
            <w:rStyle w:val="Hyperlink"/>
            <w:rFonts w:ascii="Times New Roman" w:hAnsi="Times New Roman"/>
            <w:sz w:val="24"/>
            <w:szCs w:val="24"/>
          </w:rPr>
          <w:t xml:space="preserve">marad.bg </w:t>
        </w:r>
      </w:hyperlink>
    </w:p>
    <w:p w14:paraId="7F3AC75B" w14:textId="77777777" w:rsidR="000855CD" w:rsidRDefault="00802FC3" w:rsidP="0053130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D116E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</w:t>
      </w:r>
      <w:r w:rsidRPr="00B657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13FC393F" w14:textId="77777777" w:rsidR="00726208" w:rsidRPr="00173E69" w:rsidRDefault="00726208" w:rsidP="00726208">
      <w:pPr>
        <w:tabs>
          <w:tab w:val="left" w:pos="720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73E69">
        <w:rPr>
          <w:rFonts w:ascii="Times New Roman" w:eastAsia="Times New Roman" w:hAnsi="Times New Roman"/>
          <w:sz w:val="24"/>
          <w:szCs w:val="24"/>
          <w:lang w:eastAsia="bg-BG"/>
        </w:rPr>
        <w:t>Центрове за административно обслужване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14:paraId="4E2CF2C3" w14:textId="77777777" w:rsidR="00726208" w:rsidRPr="002866FA" w:rsidRDefault="00726208" w:rsidP="0053130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</w:t>
      </w:r>
      <w:r w:rsidRPr="002866F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„Пристанища и пристанищни услуги”</w:t>
      </w:r>
    </w:p>
    <w:p w14:paraId="2D6A0A9E" w14:textId="14ABF603" w:rsidR="00726208" w:rsidRPr="00173E69" w:rsidRDefault="00726208" w:rsidP="00726208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София,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>. 1000, ул. „Дякон Игнатий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№ 9, тел. 0700 10</w:t>
      </w:r>
      <w:r w:rsidR="00124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пон</w:t>
      </w:r>
      <w:r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hAnsi="Times New Roman"/>
          <w:color w:val="222222"/>
          <w:sz w:val="24"/>
          <w:szCs w:val="24"/>
        </w:rPr>
        <w:t xml:space="preserve"> петък </w:t>
      </w:r>
      <w:r w:rsidRPr="00173E69">
        <w:rPr>
          <w:rFonts w:ascii="Times New Roman" w:hAnsi="Times New Roman"/>
          <w:color w:val="222222"/>
          <w:sz w:val="24"/>
          <w:szCs w:val="24"/>
        </w:rPr>
        <w:t>от 09:00</w:t>
      </w:r>
      <w:r>
        <w:rPr>
          <w:rFonts w:ascii="Times New Roman" w:hAnsi="Times New Roman"/>
          <w:color w:val="222222"/>
          <w:sz w:val="24"/>
          <w:szCs w:val="24"/>
        </w:rPr>
        <w:t xml:space="preserve"> до 17:30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9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582618D4" w14:textId="77777777" w:rsidR="00726208" w:rsidRPr="002866FA" w:rsidRDefault="00726208" w:rsidP="0053130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>дирекция „Морска администрация – Варна”</w:t>
      </w:r>
    </w:p>
    <w:p w14:paraId="48935727" w14:textId="29FF93EC" w:rsidR="00726208" w:rsidRPr="00173E69" w:rsidRDefault="00726208" w:rsidP="00726208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lastRenderedPageBreak/>
        <w:t xml:space="preserve">гр. Варна,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9000, бул.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Приморски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12409E">
        <w:rPr>
          <w:rFonts w:ascii="Times New Roman" w:hAnsi="Times New Roman"/>
          <w:color w:val="000000"/>
          <w:sz w:val="24"/>
          <w:szCs w:val="24"/>
        </w:rPr>
        <w:t xml:space="preserve"> № 5, тел. 0700 10 </w:t>
      </w:r>
      <w:r>
        <w:rPr>
          <w:rFonts w:ascii="Times New Roman" w:hAnsi="Times New Roman"/>
          <w:color w:val="000000"/>
          <w:sz w:val="24"/>
          <w:szCs w:val="24"/>
        </w:rPr>
        <w:t xml:space="preserve">145.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пон</w:t>
      </w:r>
      <w:r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hAnsi="Times New Roman"/>
          <w:color w:val="222222"/>
          <w:sz w:val="24"/>
          <w:szCs w:val="24"/>
        </w:rPr>
        <w:t xml:space="preserve"> петък от 09:00 до 17:30,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578360B6" w14:textId="77777777" w:rsidR="00726208" w:rsidRPr="002866FA" w:rsidRDefault="00726208" w:rsidP="0053130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 xml:space="preserve">дирекция „Морска администрация – Бургас” </w:t>
      </w:r>
    </w:p>
    <w:p w14:paraId="66221562" w14:textId="114E7D5E" w:rsidR="00726208" w:rsidRPr="00173E69" w:rsidRDefault="00726208" w:rsidP="007262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Бургас,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8000, ул.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Княз Ал. Батенберг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№ 3,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="00124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 понеделник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- петък от 09:00 до 17:30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1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449B46B0" w14:textId="77777777" w:rsidR="00726208" w:rsidRPr="002866FA" w:rsidRDefault="00726208" w:rsidP="0053130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„Речен надзор – Русе” </w:t>
      </w:r>
    </w:p>
    <w:p w14:paraId="13F3B1F8" w14:textId="7E9CA6D4" w:rsidR="00726208" w:rsidRPr="00D056F6" w:rsidRDefault="00726208" w:rsidP="007262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56F6">
        <w:rPr>
          <w:rFonts w:ascii="Times New Roman" w:hAnsi="Times New Roman"/>
          <w:color w:val="000000"/>
          <w:sz w:val="24"/>
          <w:szCs w:val="24"/>
        </w:rPr>
        <w:t xml:space="preserve">гр. Русе, </w:t>
      </w:r>
      <w:proofErr w:type="spellStart"/>
      <w:r w:rsidRPr="00D056F6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D056F6">
        <w:rPr>
          <w:rFonts w:ascii="Times New Roman" w:hAnsi="Times New Roman"/>
          <w:color w:val="000000"/>
          <w:sz w:val="24"/>
          <w:szCs w:val="24"/>
        </w:rPr>
        <w:t xml:space="preserve">. 7000, ул. </w:t>
      </w:r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D056F6">
        <w:rPr>
          <w:rFonts w:ascii="Times New Roman" w:hAnsi="Times New Roman"/>
          <w:color w:val="000000"/>
          <w:sz w:val="24"/>
          <w:szCs w:val="24"/>
        </w:rPr>
        <w:t>Пристанищна</w:t>
      </w:r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12409E">
        <w:rPr>
          <w:rFonts w:ascii="Times New Roman" w:hAnsi="Times New Roman"/>
          <w:color w:val="000000"/>
          <w:sz w:val="24"/>
          <w:szCs w:val="24"/>
        </w:rPr>
        <w:t xml:space="preserve"> № 20, тел. 0700 10 </w:t>
      </w:r>
      <w:r w:rsidRPr="00D056F6">
        <w:rPr>
          <w:rFonts w:ascii="Times New Roman" w:hAnsi="Times New Roman"/>
          <w:color w:val="000000"/>
          <w:sz w:val="24"/>
          <w:szCs w:val="24"/>
        </w:rPr>
        <w:t>145. Стандартно</w:t>
      </w:r>
      <w:r w:rsidRPr="00D056F6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D056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56F6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2" w:history="1">
        <w:r w:rsidRPr="00D056F6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06FF3D61" w14:textId="77777777" w:rsidR="00726208" w:rsidRDefault="00726208" w:rsidP="0053130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„Речен надзор – Лом”</w:t>
      </w:r>
    </w:p>
    <w:p w14:paraId="08E27441" w14:textId="09B81190" w:rsidR="00726208" w:rsidRDefault="00726208" w:rsidP="00726208">
      <w:pPr>
        <w:spacing w:after="0" w:line="240" w:lineRule="auto"/>
        <w:contextualSpacing/>
        <w:jc w:val="both"/>
        <w:rPr>
          <w:rStyle w:val="Hyperlink"/>
          <w:rFonts w:ascii="Times New Roman" w:hAnsi="Times New Roman"/>
          <w:sz w:val="24"/>
          <w:szCs w:val="24"/>
        </w:rPr>
      </w:pPr>
      <w:r w:rsidRPr="002866FA">
        <w:rPr>
          <w:rFonts w:ascii="Times New Roman" w:hAnsi="Times New Roman"/>
          <w:color w:val="000000"/>
          <w:sz w:val="24"/>
          <w:szCs w:val="24"/>
        </w:rPr>
        <w:t xml:space="preserve">гр. Лом, </w:t>
      </w:r>
      <w:proofErr w:type="spellStart"/>
      <w:r w:rsidRPr="002866FA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2866FA">
        <w:rPr>
          <w:rFonts w:ascii="Times New Roman" w:hAnsi="Times New Roman"/>
          <w:color w:val="000000"/>
          <w:sz w:val="24"/>
          <w:szCs w:val="24"/>
        </w:rPr>
        <w:t xml:space="preserve">. 3600, </w:t>
      </w:r>
      <w:r w:rsidR="0012409E">
        <w:rPr>
          <w:rFonts w:ascii="Times New Roman" w:hAnsi="Times New Roman"/>
          <w:color w:val="000000"/>
          <w:sz w:val="24"/>
          <w:szCs w:val="24"/>
        </w:rPr>
        <w:t xml:space="preserve">Дунавски парк № 3, тел. 0700 10 </w:t>
      </w:r>
      <w:r w:rsidRPr="002866FA">
        <w:rPr>
          <w:rFonts w:ascii="Times New Roman" w:hAnsi="Times New Roman"/>
          <w:color w:val="000000"/>
          <w:sz w:val="24"/>
          <w:szCs w:val="24"/>
        </w:rPr>
        <w:t>145. Стандартно</w:t>
      </w:r>
      <w:r w:rsidRPr="002866FA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</w:t>
      </w:r>
      <w:proofErr w:type="spellStart"/>
      <w:r w:rsidRPr="002866FA"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 w:rsidRPr="002866FA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3" w:history="1">
        <w:r w:rsidRPr="002866FA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14:paraId="7292960F" w14:textId="77777777" w:rsidR="00726208" w:rsidRPr="00FC365E" w:rsidRDefault="00726208" w:rsidP="00726208">
      <w:p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7C93C358" w14:textId="77777777" w:rsidR="00726208" w:rsidRPr="00FC365E" w:rsidRDefault="00726208" w:rsidP="00726208">
      <w:pPr>
        <w:spacing w:after="0" w:line="240" w:lineRule="auto"/>
        <w:contextualSpacing/>
        <w:rPr>
          <w:rFonts w:ascii="Times New Roman" w:hAnsi="Times New Roman"/>
          <w:i/>
          <w:color w:val="222222"/>
          <w:sz w:val="24"/>
          <w:szCs w:val="24"/>
        </w:rPr>
      </w:pPr>
      <w:r w:rsidRPr="00FC365E">
        <w:rPr>
          <w:rFonts w:ascii="Times New Roman" w:hAnsi="Times New Roman"/>
          <w:b/>
          <w:i/>
          <w:color w:val="222222"/>
          <w:sz w:val="24"/>
          <w:szCs w:val="24"/>
        </w:rPr>
        <w:t>⁕    Обаждането по телефон се таксува съгласно личния Ви тарифен план.</w:t>
      </w:r>
    </w:p>
    <w:p w14:paraId="1FE5B05E" w14:textId="77777777" w:rsidR="000B3779" w:rsidRPr="008A5811" w:rsidRDefault="000B3779" w:rsidP="007C763C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bg-BG" w:eastAsia="bg-BG"/>
        </w:rPr>
      </w:pPr>
    </w:p>
    <w:p w14:paraId="49ABC3E4" w14:textId="77777777" w:rsidR="001C0F3D" w:rsidRPr="001C0F3D" w:rsidRDefault="00802FC3" w:rsidP="00531308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C4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 и документи, за да ползвате услугата:</w:t>
      </w:r>
    </w:p>
    <w:p w14:paraId="5D86CF14" w14:textId="4FFA10D6" w:rsidR="00796E9B" w:rsidRPr="001C0F3D" w:rsidRDefault="00BF2D73" w:rsidP="00531308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C0F3D">
        <w:rPr>
          <w:rFonts w:ascii="Times New Roman" w:hAnsi="Times New Roman"/>
          <w:sz w:val="24"/>
          <w:szCs w:val="24"/>
        </w:rPr>
        <w:t xml:space="preserve">За вписване в </w:t>
      </w:r>
      <w:r w:rsidR="008477C9" w:rsidRPr="001C0F3D">
        <w:rPr>
          <w:rFonts w:ascii="Times New Roman" w:hAnsi="Times New Roman"/>
          <w:sz w:val="24"/>
          <w:szCs w:val="24"/>
        </w:rPr>
        <w:t>р</w:t>
      </w:r>
      <w:r w:rsidRPr="001C0F3D">
        <w:rPr>
          <w:rFonts w:ascii="Times New Roman" w:hAnsi="Times New Roman"/>
          <w:sz w:val="24"/>
          <w:szCs w:val="24"/>
        </w:rPr>
        <w:t>егистъра пристанищните оператори подава</w:t>
      </w:r>
      <w:r w:rsidR="008477C9" w:rsidRPr="001C0F3D">
        <w:rPr>
          <w:rFonts w:ascii="Times New Roman" w:hAnsi="Times New Roman"/>
          <w:sz w:val="24"/>
          <w:szCs w:val="24"/>
        </w:rPr>
        <w:t>т</w:t>
      </w:r>
      <w:r w:rsidRPr="001C0F3D">
        <w:rPr>
          <w:rFonts w:ascii="Times New Roman" w:hAnsi="Times New Roman"/>
          <w:sz w:val="24"/>
          <w:szCs w:val="24"/>
        </w:rPr>
        <w:t xml:space="preserve"> заявление до директора на съответната териториална дирекция на </w:t>
      </w:r>
      <w:r w:rsidR="008477C9" w:rsidRPr="001C0F3D">
        <w:rPr>
          <w:rFonts w:ascii="Times New Roman" w:hAnsi="Times New Roman"/>
          <w:sz w:val="24"/>
          <w:szCs w:val="24"/>
        </w:rPr>
        <w:t>ИАМА</w:t>
      </w:r>
      <w:r w:rsidR="009B7541">
        <w:rPr>
          <w:rFonts w:ascii="Times New Roman" w:hAnsi="Times New Roman"/>
          <w:sz w:val="24"/>
          <w:szCs w:val="24"/>
        </w:rPr>
        <w:t xml:space="preserve"> по образец АУ 1262</w:t>
      </w:r>
      <w:r w:rsidR="00796E9B" w:rsidRPr="001C0F3D">
        <w:rPr>
          <w:rFonts w:ascii="Times New Roman" w:hAnsi="Times New Roman"/>
          <w:sz w:val="24"/>
          <w:szCs w:val="24"/>
        </w:rPr>
        <w:t>. Заявлението трябва да съдържа:</w:t>
      </w:r>
    </w:p>
    <w:p w14:paraId="17C31686" w14:textId="77777777" w:rsidR="001A5668" w:rsidRDefault="00796E9B" w:rsidP="005313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данни за заявителя – наименование, седалище, адрес на управление и ЕИК (код по БУЛСТАТ)</w:t>
      </w:r>
      <w:r w:rsidR="001A5668">
        <w:rPr>
          <w:rFonts w:ascii="Times New Roman" w:hAnsi="Times New Roman"/>
          <w:sz w:val="24"/>
          <w:szCs w:val="24"/>
        </w:rPr>
        <w:t>;</w:t>
      </w:r>
    </w:p>
    <w:p w14:paraId="3243C781" w14:textId="42EB22E7" w:rsidR="001A5668" w:rsidRPr="004824D0" w:rsidRDefault="0081738A" w:rsidP="005313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опис на </w:t>
      </w:r>
      <w:r w:rsidR="00BF2D73" w:rsidRPr="009B6376">
        <w:rPr>
          <w:rFonts w:ascii="Times New Roman" w:hAnsi="Times New Roman"/>
          <w:sz w:val="24"/>
          <w:szCs w:val="24"/>
        </w:rPr>
        <w:t xml:space="preserve">пристанищните услуги, за които им е предоставен достъп. </w:t>
      </w:r>
    </w:p>
    <w:p w14:paraId="51A6E23E" w14:textId="77777777" w:rsidR="004824D0" w:rsidRPr="001A5668" w:rsidRDefault="004824D0" w:rsidP="00482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497BDF" w14:textId="77777777" w:rsidR="0095680F" w:rsidRPr="009B7541" w:rsidRDefault="00FE639D" w:rsidP="00531308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B7541">
        <w:rPr>
          <w:rFonts w:ascii="Times New Roman" w:hAnsi="Times New Roman"/>
          <w:sz w:val="24"/>
          <w:szCs w:val="24"/>
        </w:rPr>
        <w:t>Към заявлението се прилагат следните документи:</w:t>
      </w:r>
    </w:p>
    <w:p w14:paraId="37221C50" w14:textId="7A615F52" w:rsidR="00BF2D73" w:rsidRDefault="00BF2D7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D73">
        <w:rPr>
          <w:rFonts w:ascii="Times New Roman" w:hAnsi="Times New Roman"/>
          <w:sz w:val="24"/>
          <w:szCs w:val="24"/>
        </w:rPr>
        <w:t xml:space="preserve">1. удостоверение за регистрация по националното законодателство на държавата - членка на Европейския съюз, в която е установен, </w:t>
      </w:r>
      <w:r w:rsidRPr="00BF2D73">
        <w:rPr>
          <w:rFonts w:ascii="Times New Roman" w:hAnsi="Times New Roman"/>
          <w:b/>
          <w:sz w:val="24"/>
          <w:szCs w:val="24"/>
        </w:rPr>
        <w:t>когато пристанищният оператор е със седалище в друга държава</w:t>
      </w:r>
      <w:r w:rsidR="0095680F">
        <w:rPr>
          <w:rFonts w:ascii="Times New Roman" w:hAnsi="Times New Roman"/>
          <w:b/>
          <w:sz w:val="24"/>
          <w:szCs w:val="24"/>
        </w:rPr>
        <w:t xml:space="preserve"> </w:t>
      </w:r>
      <w:r w:rsidRPr="00BF2D73">
        <w:rPr>
          <w:rFonts w:ascii="Times New Roman" w:hAnsi="Times New Roman"/>
          <w:b/>
          <w:sz w:val="24"/>
          <w:szCs w:val="24"/>
        </w:rPr>
        <w:t>- членка на Европейския съюз</w:t>
      </w:r>
      <w:r w:rsidRPr="00BF2D73">
        <w:rPr>
          <w:rFonts w:ascii="Times New Roman" w:hAnsi="Times New Roman"/>
          <w:sz w:val="24"/>
          <w:szCs w:val="24"/>
        </w:rPr>
        <w:t xml:space="preserve"> (документи, съставени на чужд език, се </w:t>
      </w:r>
      <w:r w:rsidR="00495418">
        <w:rPr>
          <w:rFonts w:ascii="Times New Roman" w:hAnsi="Times New Roman"/>
          <w:sz w:val="24"/>
          <w:szCs w:val="24"/>
        </w:rPr>
        <w:t>придружават</w:t>
      </w:r>
      <w:r w:rsidR="0095680F">
        <w:rPr>
          <w:rFonts w:ascii="Times New Roman" w:hAnsi="Times New Roman"/>
          <w:sz w:val="24"/>
          <w:szCs w:val="24"/>
        </w:rPr>
        <w:t xml:space="preserve"> </w:t>
      </w:r>
      <w:r w:rsidRPr="00BF2D73">
        <w:rPr>
          <w:rFonts w:ascii="Times New Roman" w:hAnsi="Times New Roman"/>
          <w:sz w:val="24"/>
          <w:szCs w:val="24"/>
        </w:rPr>
        <w:t xml:space="preserve">с </w:t>
      </w:r>
      <w:r w:rsidR="0055279B">
        <w:rPr>
          <w:rFonts w:ascii="Times New Roman" w:hAnsi="Times New Roman"/>
          <w:sz w:val="24"/>
          <w:szCs w:val="24"/>
        </w:rPr>
        <w:t>легализиран</w:t>
      </w:r>
      <w:r w:rsidR="0095680F">
        <w:rPr>
          <w:rFonts w:ascii="Times New Roman" w:hAnsi="Times New Roman"/>
          <w:sz w:val="24"/>
          <w:szCs w:val="24"/>
        </w:rPr>
        <w:t xml:space="preserve"> </w:t>
      </w:r>
      <w:r w:rsidRPr="00BF2D73">
        <w:rPr>
          <w:rFonts w:ascii="Times New Roman" w:hAnsi="Times New Roman"/>
          <w:sz w:val="24"/>
          <w:szCs w:val="24"/>
        </w:rPr>
        <w:t>превод на български език);</w:t>
      </w:r>
    </w:p>
    <w:p w14:paraId="0492B52B" w14:textId="7B641A1C" w:rsidR="00BB0309" w:rsidRDefault="00BB0309" w:rsidP="00D6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2. </w:t>
      </w:r>
      <w:r w:rsidRPr="00047CD9">
        <w:rPr>
          <w:rFonts w:ascii="Times New Roman" w:hAnsi="Times New Roman"/>
          <w:sz w:val="24"/>
          <w:szCs w:val="24"/>
          <w:shd w:val="clear" w:color="auto" w:fill="FFFFFF"/>
        </w:rPr>
        <w:t xml:space="preserve">договорът, с който </w:t>
      </w:r>
      <w:r w:rsidRPr="00047CD9">
        <w:rPr>
          <w:rFonts w:ascii="Times New Roman" w:hAnsi="Times New Roman"/>
          <w:sz w:val="24"/>
          <w:szCs w:val="24"/>
        </w:rPr>
        <w:t>пристанищния</w:t>
      </w:r>
      <w:r w:rsidR="002C0FD5">
        <w:rPr>
          <w:rFonts w:ascii="Times New Roman" w:hAnsi="Times New Roman"/>
          <w:sz w:val="24"/>
          <w:szCs w:val="24"/>
        </w:rPr>
        <w:t>т</w:t>
      </w:r>
      <w:r w:rsidRPr="00047CD9">
        <w:rPr>
          <w:rFonts w:ascii="Times New Roman" w:hAnsi="Times New Roman"/>
          <w:sz w:val="24"/>
          <w:szCs w:val="24"/>
        </w:rPr>
        <w:t xml:space="preserve"> оператор придобива правото да извършва пристанищни услуги по чл. 116, ал. 2, т. 2 и 3 от ЗМПВВППРБ на пристанища за обществен транспорт или пристанищни терминали от пристанища за обществен транспорт, които не са държавна собственост, сключен със собственика на територията и пристанищната инфраструктура.</w:t>
      </w:r>
    </w:p>
    <w:p w14:paraId="22FBB536" w14:textId="72DCE3E9" w:rsidR="00BF2D73" w:rsidRPr="00BF2D73" w:rsidRDefault="00BF2D73" w:rsidP="00D6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D73">
        <w:rPr>
          <w:rFonts w:ascii="Times New Roman" w:hAnsi="Times New Roman"/>
          <w:sz w:val="24"/>
          <w:szCs w:val="24"/>
        </w:rPr>
        <w:t xml:space="preserve">3. удостоверения от съответните компетентни органи, че пристанищният оператор няма задължения за данъци или вноски за социално осигуряване, съгласно законодателството на държавата, в която е установен; </w:t>
      </w:r>
    </w:p>
    <w:p w14:paraId="2D63A68B" w14:textId="236459B5" w:rsidR="00BF2D73" w:rsidRDefault="00BF2D73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2D73">
        <w:rPr>
          <w:rFonts w:ascii="Times New Roman" w:hAnsi="Times New Roman"/>
          <w:sz w:val="24"/>
          <w:szCs w:val="24"/>
        </w:rPr>
        <w:t xml:space="preserve">4. удостоверения от компетентния орган, че търговецът </w:t>
      </w:r>
      <w:r w:rsidR="0095680F" w:rsidRPr="000855CD">
        <w:rPr>
          <w:rFonts w:ascii="Times New Roman" w:hAnsi="Times New Roman"/>
          <w:color w:val="000000"/>
          <w:sz w:val="24"/>
          <w:szCs w:val="24"/>
          <w:lang w:eastAsia="bg-BG"/>
        </w:rPr>
        <w:t>–</w:t>
      </w:r>
      <w:r w:rsidRPr="00BF2D73">
        <w:rPr>
          <w:rFonts w:ascii="Times New Roman" w:hAnsi="Times New Roman"/>
          <w:sz w:val="24"/>
          <w:szCs w:val="24"/>
        </w:rPr>
        <w:t xml:space="preserve"> пристанищен оператор, </w:t>
      </w:r>
      <w:r w:rsidRPr="00BF2D73">
        <w:rPr>
          <w:rFonts w:ascii="Times New Roman" w:hAnsi="Times New Roman"/>
          <w:b/>
          <w:sz w:val="24"/>
          <w:szCs w:val="24"/>
        </w:rPr>
        <w:t>регистриран по законодателството на друга държава– членка на Европейския съюз</w:t>
      </w:r>
      <w:r w:rsidRPr="00BF2D73">
        <w:rPr>
          <w:rFonts w:ascii="Times New Roman" w:hAnsi="Times New Roman"/>
          <w:sz w:val="24"/>
          <w:szCs w:val="24"/>
        </w:rPr>
        <w:t xml:space="preserve"> не е в производство по ликвидация, не е в производство за обявяване в несъстоятелност, не е обявен в несъстоятелност или в подобни процедури съгласно националното си законодателство;</w:t>
      </w:r>
    </w:p>
    <w:p w14:paraId="62F8F8BD" w14:textId="2F7DC47D" w:rsidR="0095680F" w:rsidRPr="000F4E35" w:rsidRDefault="00693317" w:rsidP="000F4E35">
      <w:pPr>
        <w:tabs>
          <w:tab w:val="left" w:pos="709"/>
        </w:tabs>
        <w:jc w:val="both"/>
        <w:rPr>
          <w:rFonts w:ascii="Times New Roman" w:hAnsi="Times New Roman"/>
          <w:color w:val="000000"/>
          <w:lang w:val="en-US"/>
        </w:rPr>
      </w:pPr>
      <w:r w:rsidRPr="00693317">
        <w:rPr>
          <w:rFonts w:ascii="Times New Roman" w:hAnsi="Times New Roman"/>
          <w:sz w:val="24"/>
          <w:szCs w:val="24"/>
          <w:lang w:val="en-US"/>
        </w:rPr>
        <w:t>5.</w:t>
      </w:r>
      <w:r w:rsidR="000904E1">
        <w:rPr>
          <w:rFonts w:ascii="Times New Roman" w:hAnsi="Times New Roman"/>
          <w:sz w:val="24"/>
          <w:szCs w:val="24"/>
        </w:rPr>
        <w:t xml:space="preserve"> </w:t>
      </w:r>
      <w:r w:rsidR="009B7541" w:rsidRPr="009B7541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сертификат</w:t>
      </w:r>
      <w:r w:rsidR="000904E1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FE639D" w:rsidRPr="000F4E35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(заверено от заявителя копие), удостоверяващ</w:t>
      </w:r>
      <w:r w:rsidR="00FE639D" w:rsidRPr="000F4E35">
        <w:rPr>
          <w:rFonts w:ascii="Times New Roman" w:hAnsi="Times New Roman"/>
          <w:sz w:val="24"/>
          <w:szCs w:val="24"/>
          <w:shd w:val="clear" w:color="auto" w:fill="FEFEFE"/>
        </w:rPr>
        <w:t>, че</w:t>
      </w:r>
      <w:r w:rsidR="00FE639D" w:rsidRPr="000F4E35">
        <w:rPr>
          <w:rFonts w:ascii="Times New Roman" w:hAnsi="Times New Roman"/>
          <w:color w:val="000000"/>
          <w:sz w:val="24"/>
          <w:szCs w:val="24"/>
        </w:rPr>
        <w:t xml:space="preserve"> операторът</w:t>
      </w:r>
      <w:r w:rsidR="00FE639D" w:rsidRPr="000F4E35">
        <w:rPr>
          <w:rFonts w:ascii="Times New Roman" w:hAnsi="Times New Roman"/>
          <w:color w:val="000000"/>
        </w:rPr>
        <w:t xml:space="preserve"> </w:t>
      </w:r>
      <w:r w:rsidRPr="00693317">
        <w:rPr>
          <w:rFonts w:ascii="Times New Roman" w:eastAsia="Times New Roman" w:hAnsi="Times New Roman"/>
          <w:color w:val="000000"/>
          <w:sz w:val="24"/>
          <w:szCs w:val="24"/>
        </w:rPr>
        <w:t>поддържа освидетелствана система за управление на качеството по стандарт БДС EN ISO 9001:2015 или еквивалентен;</w:t>
      </w:r>
    </w:p>
    <w:p w14:paraId="046B4720" w14:textId="01B01BDC" w:rsidR="00BF2D73" w:rsidRDefault="00693317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BF2D73" w:rsidRPr="00BF2D73">
        <w:rPr>
          <w:rFonts w:ascii="Times New Roman" w:hAnsi="Times New Roman"/>
          <w:sz w:val="24"/>
          <w:szCs w:val="24"/>
        </w:rPr>
        <w:t xml:space="preserve">. документ за внесена държавна такса по Тарифа № 5 за таксите, които се събират в системата на </w:t>
      </w:r>
      <w:r w:rsidR="0095680F">
        <w:rPr>
          <w:rFonts w:ascii="Times New Roman" w:hAnsi="Times New Roman"/>
          <w:sz w:val="24"/>
          <w:szCs w:val="24"/>
        </w:rPr>
        <w:t>Министерството на транспорта и съобщенията (</w:t>
      </w:r>
      <w:r w:rsidR="006C08BD">
        <w:rPr>
          <w:rFonts w:ascii="Times New Roman" w:hAnsi="Times New Roman"/>
          <w:sz w:val="24"/>
          <w:szCs w:val="24"/>
        </w:rPr>
        <w:t>Тарифа № 5</w:t>
      </w:r>
      <w:r w:rsidR="0095680F">
        <w:rPr>
          <w:rFonts w:ascii="Times New Roman" w:hAnsi="Times New Roman"/>
          <w:sz w:val="24"/>
          <w:szCs w:val="24"/>
        </w:rPr>
        <w:t>)</w:t>
      </w:r>
      <w:r w:rsidR="000F4CE2">
        <w:rPr>
          <w:rFonts w:ascii="Times New Roman" w:hAnsi="Times New Roman"/>
          <w:sz w:val="24"/>
          <w:szCs w:val="24"/>
          <w:shd w:val="clear" w:color="auto" w:fill="FEFEFE"/>
        </w:rPr>
        <w:t>;</w:t>
      </w:r>
    </w:p>
    <w:p w14:paraId="22944FA6" w14:textId="77777777" w:rsidR="00693317" w:rsidRPr="00BF2D73" w:rsidRDefault="00693317" w:rsidP="007C76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EC04F8C" w14:textId="47835BBF" w:rsidR="0095680F" w:rsidRPr="000451F8" w:rsidRDefault="00FE639D" w:rsidP="00531308">
      <w:pPr>
        <w:pStyle w:val="ListParagraph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51F8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вписване в Регистъра на пристанищните оператори с право да извършва пристанищните услуги по чл. 116, ал. 2, т. 1, с изключение на морско-техническата услуга пилотаж, на едно или повече пристанища, освен документите посочени в т. </w:t>
      </w:r>
      <w:r w:rsidRPr="000451F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7E12E6" w:rsidRPr="000451F8">
        <w:rPr>
          <w:rFonts w:ascii="Times New Roman" w:hAnsi="Times New Roman"/>
          <w:color w:val="000000"/>
          <w:sz w:val="24"/>
          <w:szCs w:val="24"/>
        </w:rPr>
        <w:t>,</w:t>
      </w:r>
      <w:r w:rsidRPr="000451F8">
        <w:rPr>
          <w:rFonts w:ascii="Times New Roman" w:hAnsi="Times New Roman"/>
          <w:color w:val="000000"/>
          <w:sz w:val="24"/>
          <w:szCs w:val="24"/>
        </w:rPr>
        <w:t xml:space="preserve"> заявителят следва да представи:</w:t>
      </w:r>
    </w:p>
    <w:p w14:paraId="22B88933" w14:textId="77777777" w:rsidR="0095680F" w:rsidRPr="000451F8" w:rsidRDefault="00FE639D" w:rsidP="000F4E35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51F8">
        <w:rPr>
          <w:rFonts w:ascii="Times New Roman" w:hAnsi="Times New Roman"/>
          <w:color w:val="000000"/>
          <w:sz w:val="24"/>
          <w:szCs w:val="24"/>
        </w:rPr>
        <w:t>1. Документ удостоверяващ, че е създал необходимата организация за осигуряване на наличност на морско-техническата пристанищна услуга денонощно, без прекъсване и почивни дни, през цялата година и за извършването ѝ без необосновано забавяне на корабите.</w:t>
      </w:r>
    </w:p>
    <w:p w14:paraId="1C742D1D" w14:textId="77777777" w:rsidR="0095680F" w:rsidRPr="000451F8" w:rsidRDefault="00FE639D" w:rsidP="000F4E35">
      <w:pPr>
        <w:pStyle w:val="ListParagraph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451F8">
        <w:rPr>
          <w:rFonts w:ascii="Times New Roman" w:hAnsi="Times New Roman"/>
          <w:sz w:val="24"/>
          <w:szCs w:val="24"/>
        </w:rPr>
        <w:t>2.</w:t>
      </w:r>
      <w:r w:rsidRPr="000451F8">
        <w:rPr>
          <w:rFonts w:ascii="Times New Roman" w:hAnsi="Times New Roman"/>
          <w:color w:val="000000"/>
          <w:sz w:val="24"/>
          <w:szCs w:val="24"/>
          <w:lang w:val="en-US"/>
        </w:rPr>
        <w:t xml:space="preserve"> В</w:t>
      </w:r>
      <w:r w:rsidR="00021697" w:rsidRPr="000451F8">
        <w:rPr>
          <w:rFonts w:ascii="Times New Roman" w:eastAsia="Times New Roman" w:hAnsi="Times New Roman"/>
          <w:color w:val="000000"/>
          <w:sz w:val="24"/>
          <w:szCs w:val="24"/>
        </w:rPr>
        <w:t xml:space="preserve"> случаите, в които за извършване на морско-техническа услуга се използват кораби</w:t>
      </w:r>
      <w:r w:rsidRPr="000451F8">
        <w:rPr>
          <w:rFonts w:ascii="Times New Roman" w:hAnsi="Times New Roman"/>
          <w:color w:val="000000"/>
          <w:sz w:val="24"/>
          <w:szCs w:val="24"/>
        </w:rPr>
        <w:t>, заявителят следва да представи и документи, че</w:t>
      </w:r>
      <w:r w:rsidR="00021697" w:rsidRPr="000451F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FF3853B" w14:textId="77777777" w:rsidR="0095680F" w:rsidRPr="000451F8" w:rsidRDefault="00021697" w:rsidP="000F4E35">
      <w:pPr>
        <w:pStyle w:val="ListParagraph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451F8">
        <w:rPr>
          <w:rFonts w:ascii="Times New Roman" w:eastAsia="Times New Roman" w:hAnsi="Times New Roman"/>
          <w:color w:val="000000"/>
          <w:sz w:val="24"/>
          <w:szCs w:val="24"/>
        </w:rPr>
        <w:t>а) разполага с един или повече кораби, които отговарят на техническите изисквания за безопасност на корабоплаването и на изискванията на чл. 6 от Кодекса на търговското корабоплаване;</w:t>
      </w:r>
    </w:p>
    <w:p w14:paraId="2C4AFE27" w14:textId="77777777" w:rsidR="0095680F" w:rsidRPr="000451F8" w:rsidRDefault="00021697" w:rsidP="000F4E35">
      <w:pPr>
        <w:pStyle w:val="ListParagraph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451F8">
        <w:rPr>
          <w:rFonts w:ascii="Times New Roman" w:eastAsia="Times New Roman" w:hAnsi="Times New Roman"/>
          <w:color w:val="000000"/>
          <w:sz w:val="24"/>
          <w:szCs w:val="24"/>
        </w:rPr>
        <w:t>б) разполага с минимално необходимия брой морски лица с правоспособност за комплектуване на корабите с екипаж;</w:t>
      </w:r>
    </w:p>
    <w:p w14:paraId="5404F037" w14:textId="77777777" w:rsidR="0095680F" w:rsidRPr="000451F8" w:rsidRDefault="00AA2332" w:rsidP="000F4E35">
      <w:pPr>
        <w:pStyle w:val="ListParagraph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451F8">
        <w:rPr>
          <w:rFonts w:ascii="Times New Roman" w:eastAsia="Times New Roman" w:hAnsi="Times New Roman"/>
          <w:color w:val="000000"/>
          <w:sz w:val="24"/>
          <w:szCs w:val="24"/>
        </w:rPr>
        <w:t>в) поддържа освидетелствана система за управление на безопасната експлоатация на корабите и предотвратяване на замърсяване от кораби, когато услугата се извършва с един или повече кораби, за които се прилагат разпоредби на международен договор, изискващ поддържането на такава система, по който Република България е страна; в тези случаи еквивалентност по т. 6 не се доказва;</w:t>
      </w:r>
    </w:p>
    <w:p w14:paraId="5C8043D9" w14:textId="5CD780A2" w:rsidR="0095680F" w:rsidRPr="000F4E35" w:rsidRDefault="00AA2332" w:rsidP="000F4E35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1F8">
        <w:rPr>
          <w:rFonts w:ascii="Times New Roman" w:eastAsia="Times New Roman" w:hAnsi="Times New Roman"/>
          <w:color w:val="000000"/>
          <w:sz w:val="24"/>
          <w:szCs w:val="24"/>
        </w:rPr>
        <w:t xml:space="preserve">г) поддържа в готовност за незабавна реакция корабите си в съответствие с аварийния план на пристанището и разпорежданията на длъжностните лица от </w:t>
      </w:r>
      <w:r w:rsidR="00192E77" w:rsidRPr="000451F8">
        <w:rPr>
          <w:rFonts w:ascii="Times New Roman" w:eastAsia="Times New Roman" w:hAnsi="Times New Roman"/>
          <w:color w:val="000000"/>
          <w:sz w:val="24"/>
          <w:szCs w:val="24"/>
        </w:rPr>
        <w:t>ИАМА</w:t>
      </w:r>
      <w:r w:rsidRPr="000451F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FB71138" w14:textId="28FE0FC5" w:rsidR="0095680F" w:rsidRPr="000F4E35" w:rsidRDefault="000F4E35" w:rsidP="00515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15153">
        <w:rPr>
          <w:rFonts w:ascii="Times New Roman" w:hAnsi="Times New Roman"/>
          <w:sz w:val="24"/>
          <w:szCs w:val="24"/>
        </w:rPr>
        <w:t xml:space="preserve"> </w:t>
      </w:r>
      <w:r w:rsidR="00021697">
        <w:rPr>
          <w:rFonts w:ascii="Times New Roman" w:hAnsi="Times New Roman"/>
          <w:sz w:val="24"/>
          <w:szCs w:val="24"/>
          <w:lang w:val="en-US"/>
        </w:rPr>
        <w:t>П</w:t>
      </w:r>
      <w:r w:rsidR="00A85B9C" w:rsidRPr="000F4E35">
        <w:rPr>
          <w:rFonts w:ascii="Times New Roman" w:hAnsi="Times New Roman"/>
          <w:sz w:val="24"/>
          <w:szCs w:val="24"/>
        </w:rPr>
        <w:t>ристанищните</w:t>
      </w:r>
      <w:r w:rsidR="00FE639D" w:rsidRPr="000F4E35">
        <w:rPr>
          <w:rFonts w:ascii="Times New Roman" w:hAnsi="Times New Roman"/>
          <w:sz w:val="24"/>
          <w:szCs w:val="24"/>
        </w:rPr>
        <w:t xml:space="preserve"> оператори</w:t>
      </w:r>
      <w:r w:rsidR="00515153">
        <w:rPr>
          <w:rFonts w:ascii="Times New Roman" w:hAnsi="Times New Roman"/>
          <w:sz w:val="24"/>
          <w:szCs w:val="24"/>
        </w:rPr>
        <w:t>, извършващи</w:t>
      </w:r>
      <w:r w:rsidR="00FE639D" w:rsidRPr="000F4E35">
        <w:rPr>
          <w:rFonts w:ascii="Times New Roman" w:hAnsi="Times New Roman"/>
          <w:sz w:val="24"/>
          <w:szCs w:val="24"/>
        </w:rPr>
        <w:t xml:space="preserve"> морско-техническата услуга </w:t>
      </w:r>
      <w:r w:rsidR="00FE639D" w:rsidRPr="000F4E35">
        <w:rPr>
          <w:rFonts w:ascii="Times New Roman" w:hAnsi="Times New Roman"/>
          <w:b/>
          <w:sz w:val="24"/>
          <w:szCs w:val="24"/>
        </w:rPr>
        <w:t>„буксировка”</w:t>
      </w:r>
      <w:r w:rsidR="00FE639D" w:rsidRPr="000F4E35">
        <w:rPr>
          <w:rFonts w:ascii="Times New Roman" w:hAnsi="Times New Roman"/>
          <w:sz w:val="24"/>
          <w:szCs w:val="24"/>
        </w:rPr>
        <w:t>, трябва да докажат, че поддържат на дежурство диспечерско звено, съставено от квалифициран персонал за връзка с оператора на системата за управление на трафика и информационно обслужване на корабоплаването, под чийто надзор се извършва услугата.</w:t>
      </w:r>
    </w:p>
    <w:p w14:paraId="3D1C8003" w14:textId="7CDB5662" w:rsidR="0095680F" w:rsidRDefault="00021697" w:rsidP="000F4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D73" w:rsidRPr="00C42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03B26">
        <w:rPr>
          <w:rFonts w:ascii="Times New Roman" w:hAnsi="Times New Roman"/>
          <w:sz w:val="24"/>
          <w:szCs w:val="24"/>
        </w:rPr>
        <w:t xml:space="preserve">ристанищните оператори, извършващи </w:t>
      </w:r>
      <w:r w:rsidR="00BF2D73" w:rsidRPr="00C42189">
        <w:rPr>
          <w:rFonts w:ascii="Times New Roman" w:hAnsi="Times New Roman"/>
          <w:sz w:val="24"/>
          <w:szCs w:val="24"/>
        </w:rPr>
        <w:t xml:space="preserve">морско-техническата услуга </w:t>
      </w:r>
      <w:r w:rsidR="00BF2D73" w:rsidRPr="00C42189">
        <w:rPr>
          <w:rFonts w:ascii="Times New Roman" w:hAnsi="Times New Roman"/>
          <w:b/>
          <w:sz w:val="24"/>
          <w:szCs w:val="24"/>
        </w:rPr>
        <w:t>„приемане и обработване на отпадъци - резултат от корабоплавателна дейност”</w:t>
      </w:r>
      <w:r w:rsidR="00BF2D73" w:rsidRPr="00C42189">
        <w:rPr>
          <w:rFonts w:ascii="Times New Roman" w:hAnsi="Times New Roman"/>
          <w:sz w:val="24"/>
          <w:szCs w:val="24"/>
        </w:rPr>
        <w:t>, представят и списък с пристанищата, в които ще предоставя</w:t>
      </w:r>
      <w:r w:rsidR="000151FD">
        <w:rPr>
          <w:rFonts w:ascii="Times New Roman" w:hAnsi="Times New Roman"/>
          <w:sz w:val="24"/>
          <w:szCs w:val="24"/>
        </w:rPr>
        <w:t>т</w:t>
      </w:r>
      <w:r w:rsidR="00BF2D73" w:rsidRPr="00C42189">
        <w:rPr>
          <w:rFonts w:ascii="Times New Roman" w:hAnsi="Times New Roman"/>
          <w:sz w:val="24"/>
          <w:szCs w:val="24"/>
        </w:rPr>
        <w:t xml:space="preserve"> тази услуга.</w:t>
      </w:r>
    </w:p>
    <w:p w14:paraId="0967D7CC" w14:textId="76997E1E" w:rsidR="0095680F" w:rsidRDefault="00021697" w:rsidP="000F4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E639D" w:rsidRPr="00E03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03B26">
        <w:rPr>
          <w:rFonts w:ascii="Times New Roman" w:hAnsi="Times New Roman"/>
          <w:sz w:val="24"/>
          <w:szCs w:val="24"/>
        </w:rPr>
        <w:t xml:space="preserve">ристанищните оператори, извършващи </w:t>
      </w:r>
      <w:r w:rsidR="00BF2D73" w:rsidRPr="00C42189">
        <w:rPr>
          <w:rFonts w:ascii="Times New Roman" w:hAnsi="Times New Roman"/>
          <w:sz w:val="24"/>
          <w:szCs w:val="24"/>
        </w:rPr>
        <w:t xml:space="preserve">морско-техническата услуга </w:t>
      </w:r>
      <w:r w:rsidR="00BF2D73" w:rsidRPr="00C42189">
        <w:rPr>
          <w:rFonts w:ascii="Times New Roman" w:hAnsi="Times New Roman"/>
          <w:b/>
          <w:sz w:val="24"/>
          <w:szCs w:val="24"/>
        </w:rPr>
        <w:t>„поставяне на бонови заграждения”</w:t>
      </w:r>
      <w:r w:rsidR="00BF2D73" w:rsidRPr="00C42189">
        <w:rPr>
          <w:rFonts w:ascii="Times New Roman" w:hAnsi="Times New Roman"/>
          <w:sz w:val="24"/>
          <w:szCs w:val="24"/>
        </w:rPr>
        <w:t>, трябва да докажат, че:</w:t>
      </w:r>
    </w:p>
    <w:p w14:paraId="6FCE6561" w14:textId="2613BF6D" w:rsidR="00BF2D73" w:rsidRPr="00E03B26" w:rsidRDefault="0067402F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B26">
        <w:rPr>
          <w:rFonts w:ascii="Times New Roman" w:hAnsi="Times New Roman"/>
          <w:sz w:val="24"/>
          <w:szCs w:val="24"/>
        </w:rPr>
        <w:t>5.</w:t>
      </w:r>
      <w:r w:rsidR="00BF2D73" w:rsidRPr="00E03B26">
        <w:rPr>
          <w:rFonts w:ascii="Times New Roman" w:hAnsi="Times New Roman"/>
          <w:sz w:val="24"/>
          <w:szCs w:val="24"/>
        </w:rPr>
        <w:t xml:space="preserve">1. могат да обезпечат затворен цикъл </w:t>
      </w:r>
      <w:r w:rsidR="00FE639D" w:rsidRPr="00E03B26">
        <w:rPr>
          <w:rFonts w:ascii="Times New Roman" w:hAnsi="Times New Roman"/>
          <w:sz w:val="24"/>
          <w:szCs w:val="24"/>
        </w:rPr>
        <w:t>или да предоставят договор с оператор за дейностите</w:t>
      </w:r>
      <w:r w:rsidR="00021697" w:rsidRPr="00E03B26">
        <w:rPr>
          <w:rFonts w:ascii="Times New Roman" w:hAnsi="Times New Roman"/>
          <w:sz w:val="24"/>
          <w:szCs w:val="24"/>
        </w:rPr>
        <w:t xml:space="preserve"> </w:t>
      </w:r>
      <w:r w:rsidR="00BF2D73" w:rsidRPr="00E03B26">
        <w:rPr>
          <w:rFonts w:ascii="Times New Roman" w:hAnsi="Times New Roman"/>
          <w:sz w:val="24"/>
          <w:szCs w:val="24"/>
        </w:rPr>
        <w:t>- ограждане, събиране със скимър, транспортиране, съхранение, преработка и обезвреждане;</w:t>
      </w:r>
    </w:p>
    <w:p w14:paraId="5C1423E3" w14:textId="6B9997A1" w:rsidR="00BF2D73" w:rsidRPr="00BF2D73" w:rsidRDefault="0067402F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2D73" w:rsidRPr="00BF2D73">
        <w:rPr>
          <w:rFonts w:ascii="Times New Roman" w:hAnsi="Times New Roman"/>
          <w:sz w:val="24"/>
          <w:szCs w:val="24"/>
        </w:rPr>
        <w:t xml:space="preserve">2. имат технологични схеми, съгласувани със съответната териториална дирекция на </w:t>
      </w:r>
      <w:r w:rsidR="00192E77">
        <w:rPr>
          <w:rFonts w:ascii="Times New Roman" w:hAnsi="Times New Roman"/>
          <w:sz w:val="24"/>
          <w:szCs w:val="24"/>
        </w:rPr>
        <w:t>ИАМА</w:t>
      </w:r>
      <w:r w:rsidR="00BF2D73" w:rsidRPr="00BF2D73">
        <w:rPr>
          <w:rFonts w:ascii="Times New Roman" w:hAnsi="Times New Roman"/>
          <w:sz w:val="24"/>
          <w:szCs w:val="24"/>
        </w:rPr>
        <w:t>;</w:t>
      </w:r>
    </w:p>
    <w:p w14:paraId="0BB199CE" w14:textId="77777777" w:rsidR="00BF2D73" w:rsidRPr="00BF2D73" w:rsidRDefault="0067402F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2D73" w:rsidRPr="00BF2D73">
        <w:rPr>
          <w:rFonts w:ascii="Times New Roman" w:hAnsi="Times New Roman"/>
          <w:sz w:val="24"/>
          <w:szCs w:val="24"/>
        </w:rPr>
        <w:t>3. притежават свидетелство за качество, издадено от производителя на ползваните бонове и технически съоръжения;</w:t>
      </w:r>
    </w:p>
    <w:p w14:paraId="37661B40" w14:textId="77777777" w:rsidR="00BF2D73" w:rsidRPr="00BF2D73" w:rsidRDefault="0067402F" w:rsidP="007C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2D73" w:rsidRPr="00BF2D73">
        <w:rPr>
          <w:rFonts w:ascii="Times New Roman" w:hAnsi="Times New Roman"/>
          <w:sz w:val="24"/>
          <w:szCs w:val="24"/>
        </w:rPr>
        <w:t>4. могат да осигуряват непрекъснато наблюдение чрез дежурно отговорно лице по време на обезпечаването с боново заграждение.</w:t>
      </w:r>
    </w:p>
    <w:p w14:paraId="63302E8E" w14:textId="3EACFC66" w:rsidR="0095680F" w:rsidRDefault="0067402F" w:rsidP="000F4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</w:t>
      </w:r>
      <w:r w:rsidR="00907015">
        <w:rPr>
          <w:rFonts w:ascii="Times New Roman" w:hAnsi="Times New Roman"/>
          <w:sz w:val="24"/>
          <w:szCs w:val="24"/>
        </w:rPr>
        <w:t xml:space="preserve">ристанищните оператори, извършващи </w:t>
      </w:r>
      <w:r w:rsidR="00BF2D73" w:rsidRPr="00C42189">
        <w:rPr>
          <w:rFonts w:ascii="Times New Roman" w:hAnsi="Times New Roman"/>
          <w:sz w:val="24"/>
          <w:szCs w:val="24"/>
        </w:rPr>
        <w:t xml:space="preserve">морско-техническата услуга </w:t>
      </w:r>
      <w:r w:rsidR="00BF2D73" w:rsidRPr="00C42189">
        <w:rPr>
          <w:rFonts w:ascii="Times New Roman" w:hAnsi="Times New Roman"/>
          <w:b/>
          <w:sz w:val="24"/>
          <w:szCs w:val="24"/>
        </w:rPr>
        <w:t>„корабно бункероване с гориво, смазочни материали”</w:t>
      </w:r>
      <w:r w:rsidR="00BF2D73" w:rsidRPr="00C42189">
        <w:rPr>
          <w:rFonts w:ascii="Times New Roman" w:hAnsi="Times New Roman"/>
          <w:sz w:val="24"/>
          <w:szCs w:val="24"/>
        </w:rPr>
        <w:t>, трябва</w:t>
      </w:r>
      <w:r w:rsidR="007E6325">
        <w:rPr>
          <w:rFonts w:ascii="Times New Roman" w:hAnsi="Times New Roman"/>
          <w:sz w:val="24"/>
          <w:szCs w:val="24"/>
        </w:rPr>
        <w:t xml:space="preserve">: </w:t>
      </w:r>
    </w:p>
    <w:p w14:paraId="2BDD0622" w14:textId="2BD7A65C" w:rsidR="0067402F" w:rsidRPr="000F3948" w:rsidRDefault="00FE639D" w:rsidP="0067402F">
      <w:pPr>
        <w:pStyle w:val="ListParagraph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4E35">
        <w:rPr>
          <w:rFonts w:ascii="Times New Roman" w:hAnsi="Times New Roman"/>
          <w:sz w:val="24"/>
          <w:szCs w:val="24"/>
        </w:rPr>
        <w:t>а) да имат технологична карта, изготвена в съответствие с изискванията на чл. 35, ал. 5 и съгласувана по реда на чл. 37 от Наредба № 9 от 2013 г. за изискванията за експлоатационна годност на пристанищата и спец</w:t>
      </w:r>
      <w:r w:rsidR="00A85B9C">
        <w:rPr>
          <w:rFonts w:ascii="Times New Roman" w:hAnsi="Times New Roman"/>
          <w:sz w:val="24"/>
          <w:szCs w:val="24"/>
        </w:rPr>
        <w:t>иализираните пристанищни обекти,</w:t>
      </w:r>
      <w:r w:rsidRPr="000F4E35">
        <w:rPr>
          <w:rFonts w:ascii="Times New Roman" w:hAnsi="Times New Roman"/>
          <w:sz w:val="24"/>
          <w:szCs w:val="24"/>
        </w:rPr>
        <w:t xml:space="preserve"> </w:t>
      </w:r>
      <w:r w:rsidRPr="000F3948">
        <w:rPr>
          <w:rFonts w:ascii="Times New Roman" w:hAnsi="Times New Roman"/>
          <w:sz w:val="24"/>
          <w:szCs w:val="24"/>
        </w:rPr>
        <w:t xml:space="preserve">с изключение на случаите, когато услугата се предоставя от кораб. </w:t>
      </w:r>
    </w:p>
    <w:p w14:paraId="59410630" w14:textId="79E7AB1A" w:rsidR="0067402F" w:rsidRPr="000F4E35" w:rsidRDefault="00FE639D" w:rsidP="00797FAF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948">
        <w:rPr>
          <w:rFonts w:ascii="Times New Roman" w:hAnsi="Times New Roman"/>
          <w:sz w:val="24"/>
          <w:szCs w:val="24"/>
        </w:rPr>
        <w:t xml:space="preserve">б) </w:t>
      </w:r>
      <w:r w:rsidR="007E6325">
        <w:rPr>
          <w:rFonts w:ascii="Times New Roman" w:hAnsi="Times New Roman"/>
          <w:sz w:val="24"/>
          <w:szCs w:val="24"/>
        </w:rPr>
        <w:t xml:space="preserve">да са вписани в </w:t>
      </w:r>
      <w:r w:rsidR="00E67230">
        <w:rPr>
          <w:rFonts w:ascii="Times New Roman" w:hAnsi="Times New Roman"/>
          <w:sz w:val="24"/>
          <w:szCs w:val="24"/>
        </w:rPr>
        <w:t>П</w:t>
      </w:r>
      <w:r w:rsidR="00797FAF" w:rsidRPr="00797FAF">
        <w:rPr>
          <w:rFonts w:ascii="Times New Roman" w:hAnsi="Times New Roman"/>
          <w:sz w:val="24"/>
          <w:szCs w:val="24"/>
        </w:rPr>
        <w:t>ублич</w:t>
      </w:r>
      <w:r w:rsidR="007E6325">
        <w:rPr>
          <w:rFonts w:ascii="Times New Roman" w:hAnsi="Times New Roman"/>
          <w:sz w:val="24"/>
          <w:szCs w:val="24"/>
        </w:rPr>
        <w:t>ния</w:t>
      </w:r>
      <w:r w:rsidR="00797FAF" w:rsidRPr="00797FAF">
        <w:rPr>
          <w:rFonts w:ascii="Times New Roman" w:hAnsi="Times New Roman"/>
          <w:sz w:val="24"/>
          <w:szCs w:val="24"/>
        </w:rPr>
        <w:t xml:space="preserve"> регистър на сертификати за превоз на маркирано гориво</w:t>
      </w:r>
      <w:r w:rsidR="007E6325">
        <w:rPr>
          <w:rFonts w:ascii="Times New Roman" w:hAnsi="Times New Roman"/>
          <w:sz w:val="24"/>
          <w:szCs w:val="24"/>
        </w:rPr>
        <w:t xml:space="preserve">, воден от Агенция „Митници“ </w:t>
      </w:r>
      <w:r w:rsidRPr="000F3948">
        <w:rPr>
          <w:rFonts w:ascii="Times New Roman" w:hAnsi="Times New Roman"/>
          <w:sz w:val="24"/>
          <w:szCs w:val="24"/>
        </w:rPr>
        <w:t>в случай, че морско-техн</w:t>
      </w:r>
      <w:r w:rsidR="00D64288">
        <w:rPr>
          <w:rFonts w:ascii="Times New Roman" w:hAnsi="Times New Roman"/>
          <w:sz w:val="24"/>
          <w:szCs w:val="24"/>
        </w:rPr>
        <w:t>ическата услуга се предоставя със</w:t>
      </w:r>
      <w:r w:rsidR="00E67230">
        <w:rPr>
          <w:rFonts w:ascii="Times New Roman" w:hAnsi="Times New Roman"/>
          <w:sz w:val="24"/>
          <w:szCs w:val="24"/>
        </w:rPr>
        <w:t xml:space="preserve"> специализиран автомобил;</w:t>
      </w:r>
    </w:p>
    <w:p w14:paraId="2E97565A" w14:textId="44DC356E" w:rsidR="0067402F" w:rsidRPr="000F4E35" w:rsidRDefault="00FE639D" w:rsidP="0067402F">
      <w:pPr>
        <w:pStyle w:val="ListParagraph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4E35">
        <w:rPr>
          <w:rFonts w:ascii="Times New Roman" w:hAnsi="Times New Roman"/>
          <w:sz w:val="24"/>
          <w:szCs w:val="24"/>
        </w:rPr>
        <w:lastRenderedPageBreak/>
        <w:t xml:space="preserve">в) в случай, когато услугите се предоставя от кораб </w:t>
      </w:r>
      <w:r w:rsidR="00A85B9C">
        <w:rPr>
          <w:rFonts w:ascii="Times New Roman" w:hAnsi="Times New Roman"/>
          <w:sz w:val="24"/>
          <w:szCs w:val="24"/>
        </w:rPr>
        <w:t xml:space="preserve">операторите требва да докажат: </w:t>
      </w:r>
      <w:r w:rsidRPr="000F4E35">
        <w:rPr>
          <w:rFonts w:ascii="Times New Roman" w:hAnsi="Times New Roman"/>
          <w:sz w:val="24"/>
          <w:szCs w:val="24"/>
        </w:rPr>
        <w:t xml:space="preserve">че притежават прошнурован, </w:t>
      </w:r>
      <w:proofErr w:type="spellStart"/>
      <w:r w:rsidRPr="000F4E35">
        <w:rPr>
          <w:rFonts w:ascii="Times New Roman" w:hAnsi="Times New Roman"/>
          <w:sz w:val="24"/>
          <w:szCs w:val="24"/>
        </w:rPr>
        <w:t>прономерован</w:t>
      </w:r>
      <w:proofErr w:type="spellEnd"/>
      <w:r w:rsidRPr="000F4E35">
        <w:rPr>
          <w:rFonts w:ascii="Times New Roman" w:hAnsi="Times New Roman"/>
          <w:sz w:val="24"/>
          <w:szCs w:val="24"/>
        </w:rPr>
        <w:t xml:space="preserve"> и заверен от директора на съответната териториална дирекция на </w:t>
      </w:r>
      <w:r w:rsidR="009B7541">
        <w:rPr>
          <w:rFonts w:ascii="Times New Roman" w:hAnsi="Times New Roman"/>
          <w:sz w:val="24"/>
          <w:szCs w:val="24"/>
        </w:rPr>
        <w:t>ИАМА</w:t>
      </w:r>
      <w:r w:rsidRPr="000F4E35">
        <w:rPr>
          <w:rFonts w:ascii="Times New Roman" w:hAnsi="Times New Roman"/>
          <w:sz w:val="24"/>
          <w:szCs w:val="24"/>
        </w:rPr>
        <w:t xml:space="preserve"> дневник на </w:t>
      </w:r>
      <w:proofErr w:type="spellStart"/>
      <w:r w:rsidRPr="000F4E35">
        <w:rPr>
          <w:rFonts w:ascii="Times New Roman" w:hAnsi="Times New Roman"/>
          <w:sz w:val="24"/>
          <w:szCs w:val="24"/>
        </w:rPr>
        <w:t>бункеровъчните</w:t>
      </w:r>
      <w:proofErr w:type="spellEnd"/>
      <w:r w:rsidRPr="000F4E35">
        <w:rPr>
          <w:rFonts w:ascii="Times New Roman" w:hAnsi="Times New Roman"/>
          <w:sz w:val="24"/>
          <w:szCs w:val="24"/>
        </w:rPr>
        <w:t xml:space="preserve"> работи, в който за всяко бункероване операторът да вписва информация за:</w:t>
      </w:r>
    </w:p>
    <w:p w14:paraId="7ED87848" w14:textId="13E3AA39" w:rsidR="0067402F" w:rsidRPr="000F4E35" w:rsidRDefault="00FE639D" w:rsidP="0067402F">
      <w:pPr>
        <w:pStyle w:val="ListParagraph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4E35">
        <w:rPr>
          <w:rFonts w:ascii="Times New Roman" w:hAnsi="Times New Roman"/>
          <w:sz w:val="24"/>
          <w:szCs w:val="24"/>
        </w:rPr>
        <w:t xml:space="preserve">1. изпратените предварително писмени или по електронен път уведомления до директора на съответната териториална дирекция на </w:t>
      </w:r>
      <w:r w:rsidR="009B7541">
        <w:rPr>
          <w:rFonts w:ascii="Times New Roman" w:hAnsi="Times New Roman"/>
          <w:sz w:val="24"/>
          <w:szCs w:val="24"/>
        </w:rPr>
        <w:t>ИАМА</w:t>
      </w:r>
      <w:r w:rsidRPr="000F4E35">
        <w:rPr>
          <w:rFonts w:ascii="Times New Roman" w:hAnsi="Times New Roman"/>
          <w:sz w:val="24"/>
          <w:szCs w:val="24"/>
        </w:rPr>
        <w:t xml:space="preserve">, съдържащи пълна информация относно вида и количеството на горивото/смазочния материал, времето и мястото на </w:t>
      </w:r>
      <w:proofErr w:type="spellStart"/>
      <w:r w:rsidRPr="000F4E35">
        <w:rPr>
          <w:rFonts w:ascii="Times New Roman" w:hAnsi="Times New Roman"/>
          <w:sz w:val="24"/>
          <w:szCs w:val="24"/>
        </w:rPr>
        <w:t>бункеровката</w:t>
      </w:r>
      <w:proofErr w:type="spellEnd"/>
      <w:r w:rsidRPr="000F4E35">
        <w:rPr>
          <w:rFonts w:ascii="Times New Roman" w:hAnsi="Times New Roman"/>
          <w:sz w:val="24"/>
          <w:szCs w:val="24"/>
        </w:rPr>
        <w:t>;</w:t>
      </w:r>
    </w:p>
    <w:p w14:paraId="518B6E32" w14:textId="77777777" w:rsidR="0067402F" w:rsidRPr="000F4E35" w:rsidRDefault="00FE639D" w:rsidP="0067402F">
      <w:pPr>
        <w:pStyle w:val="ListParagraph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4E35">
        <w:rPr>
          <w:rFonts w:ascii="Times New Roman" w:hAnsi="Times New Roman"/>
          <w:sz w:val="24"/>
          <w:szCs w:val="24"/>
        </w:rPr>
        <w:t xml:space="preserve">2. взетите предпазни мерки за недопускане на разлив преди началото на </w:t>
      </w:r>
      <w:proofErr w:type="spellStart"/>
      <w:r w:rsidRPr="000F4E35">
        <w:rPr>
          <w:rFonts w:ascii="Times New Roman" w:hAnsi="Times New Roman"/>
          <w:sz w:val="24"/>
          <w:szCs w:val="24"/>
        </w:rPr>
        <w:t>бункеровката</w:t>
      </w:r>
      <w:proofErr w:type="spellEnd"/>
      <w:r w:rsidRPr="000F4E35">
        <w:rPr>
          <w:rFonts w:ascii="Times New Roman" w:hAnsi="Times New Roman"/>
          <w:sz w:val="24"/>
          <w:szCs w:val="24"/>
        </w:rPr>
        <w:t>;</w:t>
      </w:r>
    </w:p>
    <w:p w14:paraId="6D0F60BC" w14:textId="77777777" w:rsidR="0067402F" w:rsidRPr="000F4E35" w:rsidRDefault="00FE639D" w:rsidP="0067402F">
      <w:pPr>
        <w:pStyle w:val="ListParagraph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4E35">
        <w:rPr>
          <w:rFonts w:ascii="Times New Roman" w:hAnsi="Times New Roman"/>
          <w:sz w:val="24"/>
          <w:szCs w:val="24"/>
        </w:rPr>
        <w:t xml:space="preserve">3. преди започване на </w:t>
      </w:r>
      <w:proofErr w:type="spellStart"/>
      <w:r w:rsidRPr="000F4E35">
        <w:rPr>
          <w:rFonts w:ascii="Times New Roman" w:hAnsi="Times New Roman"/>
          <w:sz w:val="24"/>
          <w:szCs w:val="24"/>
        </w:rPr>
        <w:t>бункеровката</w:t>
      </w:r>
      <w:proofErr w:type="spellEnd"/>
      <w:r w:rsidRPr="000F4E35">
        <w:rPr>
          <w:rFonts w:ascii="Times New Roman" w:hAnsi="Times New Roman"/>
          <w:sz w:val="24"/>
          <w:szCs w:val="24"/>
        </w:rPr>
        <w:t xml:space="preserve"> информиран ли е дежурният оператор на системата за управление на трафика и информационно обслужване на корабоплаването за часа на началото на </w:t>
      </w:r>
      <w:proofErr w:type="spellStart"/>
      <w:r w:rsidRPr="000F4E35">
        <w:rPr>
          <w:rFonts w:ascii="Times New Roman" w:hAnsi="Times New Roman"/>
          <w:sz w:val="24"/>
          <w:szCs w:val="24"/>
        </w:rPr>
        <w:t>бункеровката</w:t>
      </w:r>
      <w:proofErr w:type="spellEnd"/>
      <w:r w:rsidRPr="000F4E35">
        <w:rPr>
          <w:rFonts w:ascii="Times New Roman" w:hAnsi="Times New Roman"/>
          <w:sz w:val="24"/>
          <w:szCs w:val="24"/>
        </w:rPr>
        <w:t>, а при завършване - за часа на завършване.</w:t>
      </w:r>
    </w:p>
    <w:p w14:paraId="01FEEDB5" w14:textId="77777777" w:rsidR="0067402F" w:rsidRPr="009B7541" w:rsidRDefault="0067402F" w:rsidP="007C763C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BF1F154" w14:textId="02BB92CA" w:rsidR="00E20E93" w:rsidRDefault="00BF2D73" w:rsidP="007C76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0E93">
        <w:rPr>
          <w:rFonts w:ascii="Times New Roman" w:hAnsi="Times New Roman"/>
          <w:i/>
          <w:sz w:val="24"/>
          <w:szCs w:val="24"/>
        </w:rPr>
        <w:t>Документите</w:t>
      </w:r>
      <w:r w:rsidR="00FA54B1" w:rsidRPr="00E20E93">
        <w:rPr>
          <w:rFonts w:ascii="Times New Roman" w:hAnsi="Times New Roman"/>
          <w:i/>
          <w:sz w:val="24"/>
          <w:szCs w:val="24"/>
        </w:rPr>
        <w:t>, съставени на чужд</w:t>
      </w:r>
      <w:r w:rsidR="00BB692D">
        <w:rPr>
          <w:rFonts w:ascii="Times New Roman" w:hAnsi="Times New Roman"/>
          <w:i/>
          <w:sz w:val="24"/>
          <w:szCs w:val="24"/>
        </w:rPr>
        <w:t xml:space="preserve"> </w:t>
      </w:r>
      <w:r w:rsidR="00FA54B1" w:rsidRPr="00E20E93">
        <w:rPr>
          <w:rFonts w:ascii="Times New Roman" w:hAnsi="Times New Roman"/>
          <w:i/>
          <w:sz w:val="24"/>
          <w:szCs w:val="24"/>
        </w:rPr>
        <w:t>език</w:t>
      </w:r>
      <w:r w:rsidR="00BB692D">
        <w:rPr>
          <w:rFonts w:ascii="Times New Roman" w:hAnsi="Times New Roman"/>
          <w:i/>
          <w:sz w:val="24"/>
          <w:szCs w:val="24"/>
        </w:rPr>
        <w:t xml:space="preserve"> </w:t>
      </w:r>
      <w:r w:rsidRPr="00E20E93">
        <w:rPr>
          <w:rFonts w:ascii="Times New Roman" w:hAnsi="Times New Roman"/>
          <w:i/>
          <w:sz w:val="24"/>
          <w:szCs w:val="24"/>
        </w:rPr>
        <w:t xml:space="preserve">следва да </w:t>
      </w:r>
      <w:r w:rsidR="00FA54B1" w:rsidRPr="00E20E93">
        <w:rPr>
          <w:rFonts w:ascii="Times New Roman" w:hAnsi="Times New Roman"/>
          <w:i/>
          <w:sz w:val="24"/>
          <w:szCs w:val="24"/>
        </w:rPr>
        <w:t xml:space="preserve">бъдат </w:t>
      </w:r>
      <w:r w:rsidRPr="00E20E93">
        <w:rPr>
          <w:rFonts w:ascii="Times New Roman" w:hAnsi="Times New Roman"/>
          <w:i/>
          <w:sz w:val="24"/>
          <w:szCs w:val="24"/>
        </w:rPr>
        <w:t>преведени на български език и легализирани по съответния ред, в случай че операторът, получил достъп за извършване на пристанищни услуги в пристанище за обществен транспорт, е със седалище в друга държава - членка на Европейския съюз.</w:t>
      </w:r>
    </w:p>
    <w:p w14:paraId="70FAF8F7" w14:textId="77777777" w:rsidR="000A080F" w:rsidRPr="00E20E93" w:rsidRDefault="000A080F" w:rsidP="007C76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8626EE7" w14:textId="5C196B8A" w:rsidR="000A080F" w:rsidRPr="002D523B" w:rsidRDefault="000A080F" w:rsidP="0053130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чиято представителна власт произтича от изрично пълномощно, съставено в писмена форма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по куриер или електронен път,</w:t>
      </w:r>
      <w:r w:rsidR="000451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подписано с КЕП,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23E7CDC5" w14:textId="77777777" w:rsidR="00E20E93" w:rsidRPr="000855CD" w:rsidRDefault="00802FC3" w:rsidP="00531308">
      <w:pPr>
        <w:pStyle w:val="List1"/>
        <w:numPr>
          <w:ilvl w:val="0"/>
          <w:numId w:val="2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0ECDB6D7" w14:textId="60D657B0" w:rsidR="003A660A" w:rsidRDefault="00730680" w:rsidP="0053130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3A660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45A48">
        <w:rPr>
          <w:rFonts w:ascii="Times New Roman" w:eastAsia="Times New Roman" w:hAnsi="Times New Roman"/>
          <w:sz w:val="24"/>
          <w:szCs w:val="24"/>
          <w:lang w:eastAsia="bg-BG"/>
        </w:rPr>
        <w:t xml:space="preserve">центровете за административно обслужване, </w:t>
      </w:r>
      <w:r w:rsidR="003A660A">
        <w:rPr>
          <w:rFonts w:ascii="Times New Roman" w:eastAsia="Times New Roman" w:hAnsi="Times New Roman"/>
          <w:sz w:val="24"/>
          <w:szCs w:val="24"/>
          <w:lang w:eastAsia="bg-BG"/>
        </w:rPr>
        <w:t xml:space="preserve">където се предоставя </w:t>
      </w:r>
      <w:r w:rsidR="000F4CE2">
        <w:rPr>
          <w:rFonts w:ascii="Times New Roman" w:eastAsia="Times New Roman" w:hAnsi="Times New Roman"/>
          <w:sz w:val="24"/>
          <w:szCs w:val="24"/>
          <w:lang w:eastAsia="bg-BG"/>
        </w:rPr>
        <w:t>административната</w:t>
      </w:r>
      <w:r w:rsidR="003A660A">
        <w:rPr>
          <w:rFonts w:ascii="Times New Roman" w:eastAsia="Times New Roman" w:hAnsi="Times New Roman"/>
          <w:sz w:val="24"/>
          <w:szCs w:val="24"/>
          <w:lang w:eastAsia="bg-BG"/>
        </w:rPr>
        <w:t xml:space="preserve"> услуга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04EC1965" w14:textId="23F42775" w:rsidR="005A30EE" w:rsidRPr="005A30EE" w:rsidRDefault="00730680" w:rsidP="00531308">
      <w:pPr>
        <w:pStyle w:val="List1"/>
        <w:numPr>
          <w:ilvl w:val="0"/>
          <w:numId w:val="6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</w:t>
      </w:r>
      <w:r w:rsidR="003A660A" w:rsidRPr="003A660A">
        <w:rPr>
          <w:rFonts w:ascii="Times New Roman" w:hAnsi="Times New Roman"/>
          <w:color w:val="auto"/>
          <w:sz w:val="24"/>
          <w:szCs w:val="24"/>
        </w:rPr>
        <w:t>а посочен от заявителя адрес чрез лицензиран пощенски оператор</w:t>
      </w:r>
      <w:r w:rsidR="005A30EE">
        <w:rPr>
          <w:rFonts w:ascii="Times New Roman" w:hAnsi="Times New Roman"/>
          <w:color w:val="auto"/>
          <w:sz w:val="24"/>
          <w:szCs w:val="24"/>
        </w:rPr>
        <w:t>.</w:t>
      </w:r>
    </w:p>
    <w:p w14:paraId="101A83B0" w14:textId="77777777" w:rsidR="00A85B9C" w:rsidRDefault="00802FC3" w:rsidP="00531308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751">
        <w:rPr>
          <w:rFonts w:ascii="Times New Roman" w:hAnsi="Times New Roman"/>
          <w:b/>
          <w:sz w:val="24"/>
          <w:szCs w:val="24"/>
        </w:rPr>
        <w:t xml:space="preserve">Такси за услугата: </w:t>
      </w:r>
      <w:r w:rsidR="008E7751" w:rsidRPr="00173E69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8E7751" w:rsidRPr="00173E69">
        <w:rPr>
          <w:rFonts w:ascii="Times New Roman" w:hAnsi="Times New Roman"/>
          <w:sz w:val="24"/>
          <w:szCs w:val="24"/>
        </w:rPr>
        <w:t xml:space="preserve"> обслужване</w:t>
      </w:r>
      <w:r w:rsidR="008E7751">
        <w:rPr>
          <w:rFonts w:ascii="Times New Roman" w:hAnsi="Times New Roman"/>
          <w:sz w:val="24"/>
          <w:szCs w:val="24"/>
        </w:rPr>
        <w:t>.</w:t>
      </w:r>
      <w:r w:rsidR="008E7751" w:rsidRPr="00173E69">
        <w:rPr>
          <w:rFonts w:ascii="Times New Roman" w:hAnsi="Times New Roman"/>
          <w:sz w:val="24"/>
          <w:szCs w:val="24"/>
        </w:rPr>
        <w:t xml:space="preserve"> </w:t>
      </w:r>
    </w:p>
    <w:p w14:paraId="696F5ACA" w14:textId="027A1469" w:rsidR="00B6577A" w:rsidRPr="00A85B9C" w:rsidRDefault="008E7751" w:rsidP="00A85B9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3E69">
        <w:rPr>
          <w:rFonts w:ascii="Times New Roman" w:hAnsi="Times New Roman"/>
          <w:sz w:val="24"/>
          <w:szCs w:val="24"/>
        </w:rPr>
        <w:t xml:space="preserve">ъгласно </w:t>
      </w:r>
      <w:r w:rsidR="00A85B9C" w:rsidRPr="008E775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чл. 83 </w:t>
      </w:r>
      <w:r w:rsidR="00A85B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в, ал. 2 от </w:t>
      </w:r>
      <w:r w:rsidR="00A85B9C">
        <w:rPr>
          <w:rFonts w:ascii="Times New Roman" w:hAnsi="Times New Roman"/>
          <w:sz w:val="24"/>
          <w:szCs w:val="24"/>
        </w:rPr>
        <w:t>Тарифа № 5 се</w:t>
      </w:r>
      <w:r w:rsidR="00A85B9C" w:rsidRPr="008E775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дължи държавна такса в размер на </w:t>
      </w:r>
      <w:r w:rsidR="00A85B9C" w:rsidRPr="008E775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200 (двеста) </w:t>
      </w:r>
      <w:bookmarkStart w:id="0" w:name="_GoBack"/>
      <w:r w:rsidR="00A85B9C" w:rsidRPr="00A85B9C">
        <w:rPr>
          <w:rFonts w:ascii="Times New Roman" w:hAnsi="Times New Roman"/>
          <w:color w:val="0D0D0D" w:themeColor="text1" w:themeTint="F2"/>
          <w:sz w:val="24"/>
          <w:szCs w:val="24"/>
        </w:rPr>
        <w:t>лева.</w:t>
      </w:r>
      <w:bookmarkEnd w:id="0"/>
    </w:p>
    <w:sectPr w:rsidR="00B6577A" w:rsidRPr="00A85B9C" w:rsidSect="000451F8">
      <w:footerReference w:type="default" r:id="rId14"/>
      <w:pgSz w:w="12240" w:h="15840"/>
      <w:pgMar w:top="1021" w:right="1418" w:bottom="1021" w:left="1418" w:header="7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62EC" w14:textId="77777777" w:rsidR="001B6F6B" w:rsidRDefault="001B6F6B" w:rsidP="00103071">
      <w:pPr>
        <w:spacing w:after="0" w:line="240" w:lineRule="auto"/>
      </w:pPr>
      <w:r>
        <w:separator/>
      </w:r>
    </w:p>
  </w:endnote>
  <w:endnote w:type="continuationSeparator" w:id="0">
    <w:p w14:paraId="7FB75953" w14:textId="77777777" w:rsidR="001B6F6B" w:rsidRDefault="001B6F6B" w:rsidP="0010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DDEE" w14:textId="43330245" w:rsidR="0095680F" w:rsidRPr="00103071" w:rsidRDefault="0095680F" w:rsidP="00103071">
    <w:pPr>
      <w:pStyle w:val="Footer"/>
      <w:rPr>
        <w:rFonts w:ascii="Times New Roman" w:hAnsi="Times New Roman"/>
        <w:sz w:val="20"/>
        <w:szCs w:val="20"/>
      </w:rPr>
    </w:pPr>
    <w:r w:rsidRPr="000451F8">
      <w:rPr>
        <w:rFonts w:ascii="Times New Roman" w:hAnsi="Times New Roman"/>
        <w:sz w:val="20"/>
        <w:szCs w:val="20"/>
      </w:rPr>
      <w:t xml:space="preserve">Ревизия </w:t>
    </w:r>
    <w:r w:rsidR="00076C45" w:rsidRPr="000451F8">
      <w:rPr>
        <w:rFonts w:ascii="Times New Roman" w:hAnsi="Times New Roman"/>
        <w:sz w:val="20"/>
        <w:szCs w:val="20"/>
      </w:rPr>
      <w:t>5</w:t>
    </w:r>
    <w:r w:rsidRPr="000451F8">
      <w:rPr>
        <w:rFonts w:ascii="Times New Roman" w:hAnsi="Times New Roman"/>
        <w:sz w:val="20"/>
        <w:szCs w:val="20"/>
      </w:rPr>
      <w:t>/</w:t>
    </w:r>
    <w:r w:rsidR="00076C45" w:rsidRPr="000451F8">
      <w:rPr>
        <w:rFonts w:ascii="Times New Roman" w:hAnsi="Times New Roman"/>
        <w:sz w:val="20"/>
        <w:szCs w:val="20"/>
      </w:rPr>
      <w:t>2</w:t>
    </w:r>
    <w:r w:rsidRPr="000451F8">
      <w:rPr>
        <w:rFonts w:ascii="Times New Roman" w:hAnsi="Times New Roman"/>
        <w:sz w:val="20"/>
        <w:szCs w:val="20"/>
        <w:lang w:val="en-US"/>
      </w:rPr>
      <w:t>1.0</w:t>
    </w:r>
    <w:r w:rsidR="00076C45" w:rsidRPr="000451F8">
      <w:rPr>
        <w:rFonts w:ascii="Times New Roman" w:hAnsi="Times New Roman"/>
        <w:sz w:val="20"/>
        <w:szCs w:val="20"/>
      </w:rPr>
      <w:t>9</w:t>
    </w:r>
    <w:r w:rsidRPr="000451F8">
      <w:rPr>
        <w:rFonts w:ascii="Times New Roman" w:hAnsi="Times New Roman"/>
        <w:sz w:val="20"/>
        <w:szCs w:val="20"/>
      </w:rPr>
      <w:t>.202</w:t>
    </w:r>
    <w:r w:rsidRPr="000451F8">
      <w:rPr>
        <w:rFonts w:ascii="Times New Roman" w:hAnsi="Times New Roman"/>
        <w:sz w:val="20"/>
        <w:szCs w:val="20"/>
        <w:lang w:val="en-US"/>
      </w:rPr>
      <w:t>2.</w:t>
    </w:r>
    <w:r w:rsidRPr="00103071">
      <w:rPr>
        <w:rStyle w:val="PageNumber"/>
        <w:rFonts w:ascii="Times New Roman" w:hAnsi="Times New Roman"/>
      </w:rPr>
      <w:tab/>
    </w:r>
    <w:r w:rsidRPr="00103071">
      <w:rPr>
        <w:rStyle w:val="PageNumber"/>
        <w:rFonts w:ascii="Times New Roman" w:hAnsi="Times New Roman"/>
      </w:rPr>
      <w:tab/>
    </w:r>
    <w:r w:rsidRPr="00103071">
      <w:rPr>
        <w:rStyle w:val="PageNumber"/>
        <w:rFonts w:ascii="Times New Roman" w:hAnsi="Times New Roman"/>
        <w:sz w:val="20"/>
        <w:szCs w:val="20"/>
      </w:rPr>
      <w:fldChar w:fldCharType="begin"/>
    </w:r>
    <w:r w:rsidRPr="0010307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03071">
      <w:rPr>
        <w:rStyle w:val="PageNumber"/>
        <w:rFonts w:ascii="Times New Roman" w:hAnsi="Times New Roman"/>
        <w:sz w:val="20"/>
        <w:szCs w:val="20"/>
      </w:rPr>
      <w:fldChar w:fldCharType="separate"/>
    </w:r>
    <w:r w:rsidR="00A85B9C">
      <w:rPr>
        <w:rStyle w:val="PageNumber"/>
        <w:rFonts w:ascii="Times New Roman" w:hAnsi="Times New Roman"/>
        <w:noProof/>
        <w:sz w:val="20"/>
        <w:szCs w:val="20"/>
      </w:rPr>
      <w:t>3</w:t>
    </w:r>
    <w:r w:rsidRPr="00103071">
      <w:rPr>
        <w:rStyle w:val="PageNumber"/>
        <w:rFonts w:ascii="Times New Roman" w:hAnsi="Times New Roman"/>
        <w:sz w:val="20"/>
        <w:szCs w:val="20"/>
      </w:rPr>
      <w:fldChar w:fldCharType="end"/>
    </w:r>
  </w:p>
  <w:p w14:paraId="56B0D94A" w14:textId="77777777" w:rsidR="0095680F" w:rsidRPr="00103071" w:rsidRDefault="0095680F" w:rsidP="00103071">
    <w:pPr>
      <w:pStyle w:val="Footer"/>
      <w:ind w:right="360"/>
      <w:rPr>
        <w:rFonts w:ascii="Times New Roman" w:hAnsi="Times New Roman"/>
        <w:sz w:val="24"/>
        <w:szCs w:val="24"/>
      </w:rPr>
    </w:pPr>
  </w:p>
  <w:p w14:paraId="598CBFF3" w14:textId="77777777" w:rsidR="0095680F" w:rsidRPr="00103071" w:rsidRDefault="0095680F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BDB1" w14:textId="77777777" w:rsidR="001B6F6B" w:rsidRDefault="001B6F6B" w:rsidP="00103071">
      <w:pPr>
        <w:spacing w:after="0" w:line="240" w:lineRule="auto"/>
      </w:pPr>
      <w:r>
        <w:separator/>
      </w:r>
    </w:p>
  </w:footnote>
  <w:footnote w:type="continuationSeparator" w:id="0">
    <w:p w14:paraId="43E41410" w14:textId="77777777" w:rsidR="001B6F6B" w:rsidRDefault="001B6F6B" w:rsidP="0010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E70"/>
    <w:multiLevelType w:val="hybridMultilevel"/>
    <w:tmpl w:val="36CCA24A"/>
    <w:lvl w:ilvl="0" w:tplc="32AEBA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8E"/>
    <w:multiLevelType w:val="hybridMultilevel"/>
    <w:tmpl w:val="A2C87EA6"/>
    <w:lvl w:ilvl="0" w:tplc="3EB4F92C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  <w:color w:val="0D0D0D" w:themeColor="text1" w:themeTint="F2"/>
      </w:rPr>
    </w:lvl>
    <w:lvl w:ilvl="1" w:tplc="0402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" w15:restartNumberingAfterBreak="0">
    <w:nsid w:val="0EBB4AEE"/>
    <w:multiLevelType w:val="hybridMultilevel"/>
    <w:tmpl w:val="0FE89A4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11B1F"/>
    <w:multiLevelType w:val="hybridMultilevel"/>
    <w:tmpl w:val="4A2A809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312C6"/>
    <w:multiLevelType w:val="hybridMultilevel"/>
    <w:tmpl w:val="B8F4224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277743AC"/>
    <w:multiLevelType w:val="hybridMultilevel"/>
    <w:tmpl w:val="D3AC2D52"/>
    <w:lvl w:ilvl="0" w:tplc="FB242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7D019F"/>
    <w:multiLevelType w:val="hybridMultilevel"/>
    <w:tmpl w:val="857A08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72D27"/>
    <w:multiLevelType w:val="hybridMultilevel"/>
    <w:tmpl w:val="EC38E2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1C89"/>
    <w:multiLevelType w:val="hybridMultilevel"/>
    <w:tmpl w:val="BD469D1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AF82431"/>
    <w:multiLevelType w:val="hybridMultilevel"/>
    <w:tmpl w:val="0ADC16F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410D49"/>
    <w:multiLevelType w:val="hybridMultilevel"/>
    <w:tmpl w:val="C972CD3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119D"/>
    <w:multiLevelType w:val="hybridMultilevel"/>
    <w:tmpl w:val="1222FF16"/>
    <w:lvl w:ilvl="0" w:tplc="E0A2369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C3"/>
    <w:rsid w:val="000151FD"/>
    <w:rsid w:val="00021697"/>
    <w:rsid w:val="00027486"/>
    <w:rsid w:val="00031BE1"/>
    <w:rsid w:val="000346DF"/>
    <w:rsid w:val="000451F8"/>
    <w:rsid w:val="00045A48"/>
    <w:rsid w:val="00047CD9"/>
    <w:rsid w:val="0006509A"/>
    <w:rsid w:val="000726BA"/>
    <w:rsid w:val="00076C45"/>
    <w:rsid w:val="000855CD"/>
    <w:rsid w:val="000904E1"/>
    <w:rsid w:val="00097BE0"/>
    <w:rsid w:val="000A080F"/>
    <w:rsid w:val="000B3779"/>
    <w:rsid w:val="000D137C"/>
    <w:rsid w:val="000F3948"/>
    <w:rsid w:val="000F4CE2"/>
    <w:rsid w:val="000F4E35"/>
    <w:rsid w:val="00103071"/>
    <w:rsid w:val="00110FA7"/>
    <w:rsid w:val="00120A76"/>
    <w:rsid w:val="0012409E"/>
    <w:rsid w:val="00135AA0"/>
    <w:rsid w:val="00151D3C"/>
    <w:rsid w:val="00191319"/>
    <w:rsid w:val="00192E77"/>
    <w:rsid w:val="001A4175"/>
    <w:rsid w:val="001A5668"/>
    <w:rsid w:val="001A5F6B"/>
    <w:rsid w:val="001B16CF"/>
    <w:rsid w:val="001B6F6B"/>
    <w:rsid w:val="001C0F3D"/>
    <w:rsid w:val="002173CF"/>
    <w:rsid w:val="00257230"/>
    <w:rsid w:val="002642F3"/>
    <w:rsid w:val="002B647C"/>
    <w:rsid w:val="002C0FD5"/>
    <w:rsid w:val="002C1663"/>
    <w:rsid w:val="00317AAD"/>
    <w:rsid w:val="003303D1"/>
    <w:rsid w:val="003369A1"/>
    <w:rsid w:val="00353106"/>
    <w:rsid w:val="00372A2A"/>
    <w:rsid w:val="003901CF"/>
    <w:rsid w:val="00394D89"/>
    <w:rsid w:val="003A660A"/>
    <w:rsid w:val="003E4A36"/>
    <w:rsid w:val="00417669"/>
    <w:rsid w:val="0044420D"/>
    <w:rsid w:val="00457535"/>
    <w:rsid w:val="0046502D"/>
    <w:rsid w:val="00481674"/>
    <w:rsid w:val="004824D0"/>
    <w:rsid w:val="00485E7F"/>
    <w:rsid w:val="00495418"/>
    <w:rsid w:val="004C41D3"/>
    <w:rsid w:val="00515153"/>
    <w:rsid w:val="00531308"/>
    <w:rsid w:val="005441F9"/>
    <w:rsid w:val="005504C4"/>
    <w:rsid w:val="0055279B"/>
    <w:rsid w:val="00557F6B"/>
    <w:rsid w:val="00561579"/>
    <w:rsid w:val="005927C2"/>
    <w:rsid w:val="005A30EE"/>
    <w:rsid w:val="005C0EC9"/>
    <w:rsid w:val="005C1E8D"/>
    <w:rsid w:val="005F3B36"/>
    <w:rsid w:val="00600A2E"/>
    <w:rsid w:val="0060796C"/>
    <w:rsid w:val="006212B4"/>
    <w:rsid w:val="006236A8"/>
    <w:rsid w:val="00660FD7"/>
    <w:rsid w:val="0067402F"/>
    <w:rsid w:val="006805AB"/>
    <w:rsid w:val="00693317"/>
    <w:rsid w:val="006A58F9"/>
    <w:rsid w:val="006C08BD"/>
    <w:rsid w:val="006F46B6"/>
    <w:rsid w:val="0070073D"/>
    <w:rsid w:val="007205A8"/>
    <w:rsid w:val="00724B90"/>
    <w:rsid w:val="00726208"/>
    <w:rsid w:val="00730680"/>
    <w:rsid w:val="007369A0"/>
    <w:rsid w:val="00740C97"/>
    <w:rsid w:val="00741672"/>
    <w:rsid w:val="00783DBF"/>
    <w:rsid w:val="00796E9B"/>
    <w:rsid w:val="00797FAF"/>
    <w:rsid w:val="007C763C"/>
    <w:rsid w:val="007E12E6"/>
    <w:rsid w:val="007E2DBA"/>
    <w:rsid w:val="007E6325"/>
    <w:rsid w:val="00802FC3"/>
    <w:rsid w:val="0081738A"/>
    <w:rsid w:val="00846A72"/>
    <w:rsid w:val="008477C9"/>
    <w:rsid w:val="00864265"/>
    <w:rsid w:val="00875825"/>
    <w:rsid w:val="008A5811"/>
    <w:rsid w:val="008D1A6E"/>
    <w:rsid w:val="008E0EB6"/>
    <w:rsid w:val="008E7751"/>
    <w:rsid w:val="008F58CA"/>
    <w:rsid w:val="00904141"/>
    <w:rsid w:val="009065FF"/>
    <w:rsid w:val="00907015"/>
    <w:rsid w:val="00917011"/>
    <w:rsid w:val="00930B2F"/>
    <w:rsid w:val="00935185"/>
    <w:rsid w:val="0095680F"/>
    <w:rsid w:val="00966083"/>
    <w:rsid w:val="00976BE9"/>
    <w:rsid w:val="00997E19"/>
    <w:rsid w:val="009A3CFA"/>
    <w:rsid w:val="009B6376"/>
    <w:rsid w:val="009B7541"/>
    <w:rsid w:val="009C1630"/>
    <w:rsid w:val="009C4AEE"/>
    <w:rsid w:val="009E2653"/>
    <w:rsid w:val="009E2937"/>
    <w:rsid w:val="009F4EB6"/>
    <w:rsid w:val="00A068B1"/>
    <w:rsid w:val="00A25768"/>
    <w:rsid w:val="00A31B3E"/>
    <w:rsid w:val="00A56BE4"/>
    <w:rsid w:val="00A85B9C"/>
    <w:rsid w:val="00A94546"/>
    <w:rsid w:val="00AA2332"/>
    <w:rsid w:val="00AC24A5"/>
    <w:rsid w:val="00AE6B7B"/>
    <w:rsid w:val="00AF6A12"/>
    <w:rsid w:val="00B26B5F"/>
    <w:rsid w:val="00B42C0A"/>
    <w:rsid w:val="00B63EB1"/>
    <w:rsid w:val="00B6577A"/>
    <w:rsid w:val="00B83C92"/>
    <w:rsid w:val="00BB0309"/>
    <w:rsid w:val="00BB692D"/>
    <w:rsid w:val="00BC4B4E"/>
    <w:rsid w:val="00BC5FE2"/>
    <w:rsid w:val="00BD194A"/>
    <w:rsid w:val="00BD4135"/>
    <w:rsid w:val="00BF2D73"/>
    <w:rsid w:val="00C00EF1"/>
    <w:rsid w:val="00C25669"/>
    <w:rsid w:val="00C25F39"/>
    <w:rsid w:val="00C262CB"/>
    <w:rsid w:val="00C42189"/>
    <w:rsid w:val="00C616C7"/>
    <w:rsid w:val="00C874EA"/>
    <w:rsid w:val="00C93CA3"/>
    <w:rsid w:val="00CA0D2A"/>
    <w:rsid w:val="00CA3932"/>
    <w:rsid w:val="00CB274B"/>
    <w:rsid w:val="00CB409B"/>
    <w:rsid w:val="00CD0C26"/>
    <w:rsid w:val="00CD2084"/>
    <w:rsid w:val="00CE6207"/>
    <w:rsid w:val="00D02B4F"/>
    <w:rsid w:val="00D10A53"/>
    <w:rsid w:val="00D10BF5"/>
    <w:rsid w:val="00D264E6"/>
    <w:rsid w:val="00D32940"/>
    <w:rsid w:val="00D40662"/>
    <w:rsid w:val="00D64288"/>
    <w:rsid w:val="00D670AC"/>
    <w:rsid w:val="00D74219"/>
    <w:rsid w:val="00D748E4"/>
    <w:rsid w:val="00D85E09"/>
    <w:rsid w:val="00D92375"/>
    <w:rsid w:val="00DA492F"/>
    <w:rsid w:val="00DC2E8C"/>
    <w:rsid w:val="00DD0951"/>
    <w:rsid w:val="00DD2D4A"/>
    <w:rsid w:val="00DD60E3"/>
    <w:rsid w:val="00E03B26"/>
    <w:rsid w:val="00E13E84"/>
    <w:rsid w:val="00E20E93"/>
    <w:rsid w:val="00E22605"/>
    <w:rsid w:val="00E23DE6"/>
    <w:rsid w:val="00E3218F"/>
    <w:rsid w:val="00E42576"/>
    <w:rsid w:val="00E4678D"/>
    <w:rsid w:val="00E53348"/>
    <w:rsid w:val="00E67230"/>
    <w:rsid w:val="00E74CAE"/>
    <w:rsid w:val="00EC0F2C"/>
    <w:rsid w:val="00EE35EC"/>
    <w:rsid w:val="00F80E4F"/>
    <w:rsid w:val="00F85EC9"/>
    <w:rsid w:val="00FA241F"/>
    <w:rsid w:val="00FA3C1A"/>
    <w:rsid w:val="00FA54B1"/>
    <w:rsid w:val="00FD4DD3"/>
    <w:rsid w:val="00FE639D"/>
    <w:rsid w:val="00FF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6252"/>
  <w15:docId w15:val="{BE921CE9-B6AB-4296-813E-A50077E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C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C3"/>
    <w:pPr>
      <w:ind w:left="720"/>
      <w:contextualSpacing/>
    </w:pPr>
  </w:style>
  <w:style w:type="paragraph" w:styleId="BodyText2">
    <w:name w:val="Body Text 2"/>
    <w:basedOn w:val="Normal"/>
    <w:link w:val="BodyText2Char"/>
    <w:rsid w:val="00802FC3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802FC3"/>
    <w:rPr>
      <w:rFonts w:ascii="Times New Roman" w:eastAsia="Times New Roman" w:hAnsi="Times New Roman" w:cs="Times New Roman"/>
      <w:sz w:val="26"/>
      <w:szCs w:val="20"/>
      <w:lang w:val="bg-BG" w:eastAsia="bg-BG"/>
    </w:rPr>
  </w:style>
  <w:style w:type="paragraph" w:styleId="BodyText">
    <w:name w:val="Body Text"/>
    <w:basedOn w:val="Normal"/>
    <w:link w:val="BodyTextChar"/>
    <w:rsid w:val="00802F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rsid w:val="00802FC3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List1">
    <w:name w:val="List1"/>
    <w:basedOn w:val="Normal"/>
    <w:rsid w:val="00802FC3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802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802FC3"/>
    <w:rPr>
      <w:b/>
      <w:bCs/>
    </w:rPr>
  </w:style>
  <w:style w:type="character" w:styleId="Hyperlink">
    <w:name w:val="Hyperlink"/>
    <w:uiPriority w:val="99"/>
    <w:unhideWhenUsed/>
    <w:rsid w:val="00802F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2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20E9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3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3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71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3071"/>
  </w:style>
  <w:style w:type="character" w:styleId="CommentReference">
    <w:name w:val="annotation reference"/>
    <w:basedOn w:val="DefaultParagraphFont"/>
    <w:uiPriority w:val="99"/>
    <w:semiHidden/>
    <w:unhideWhenUsed/>
    <w:rsid w:val="000F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C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C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%20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%20na%20uslugi/izpalnitelni%20agentsii/uslugi-145/1262?cP=1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11257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8</cp:revision>
  <dcterms:created xsi:type="dcterms:W3CDTF">2022-10-13T06:26:00Z</dcterms:created>
  <dcterms:modified xsi:type="dcterms:W3CDTF">2022-10-24T10:54:00Z</dcterms:modified>
</cp:coreProperties>
</file>