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4992" w14:textId="0348A9EA" w:rsidR="00604B83" w:rsidRPr="00457421" w:rsidRDefault="00604B8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 w:rsidRPr="00457421">
        <w:rPr>
          <w:rFonts w:ascii="Times New Roman" w:hAnsi="Times New Roman" w:cs="Times New Roman"/>
          <w:b/>
          <w:bCs/>
          <w:lang w:val="bg-BG"/>
        </w:rPr>
        <w:t>Услуга:</w:t>
      </w:r>
      <w:r w:rsidR="00560DD3" w:rsidRPr="00457421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457421">
        <w:rPr>
          <w:rFonts w:ascii="Times New Roman" w:hAnsi="Times New Roman" w:cs="Times New Roman"/>
          <w:b/>
          <w:bCs/>
          <w:lang w:val="bg-BG"/>
        </w:rPr>
        <w:t>19</w:t>
      </w:r>
      <w:r w:rsidR="00795BFC">
        <w:rPr>
          <w:rFonts w:ascii="Times New Roman" w:hAnsi="Times New Roman" w:cs="Times New Roman"/>
          <w:b/>
          <w:bCs/>
        </w:rPr>
        <w:t>69</w:t>
      </w:r>
      <w:r w:rsidRPr="00457421">
        <w:rPr>
          <w:rFonts w:ascii="Times New Roman" w:hAnsi="Times New Roman" w:cs="Times New Roman"/>
          <w:b/>
          <w:bCs/>
          <w:lang w:val="bg-BG"/>
        </w:rPr>
        <w:t xml:space="preserve"> </w:t>
      </w:r>
      <w:r w:rsidR="00795BFC" w:rsidRPr="00795BFC">
        <w:rPr>
          <w:rFonts w:ascii="Times New Roman" w:hAnsi="Times New Roman" w:cs="Times New Roman"/>
          <w:b/>
          <w:bCs/>
          <w:lang w:val="bg-BG"/>
        </w:rPr>
        <w:t>Регистриране на технически паспорт на строеж</w:t>
      </w:r>
      <w:r w:rsidR="00795BFC">
        <w:rPr>
          <w:rFonts w:ascii="Times New Roman" w:hAnsi="Times New Roman" w:cs="Times New Roman"/>
          <w:b/>
          <w:bCs/>
        </w:rPr>
        <w:t xml:space="preserve"> </w:t>
      </w:r>
    </w:p>
    <w:p w14:paraId="5305AD2E" w14:textId="71A6FB25" w:rsidR="00560DD3" w:rsidRPr="00560DD3" w:rsidRDefault="00560DD3" w:rsidP="006A3F0D">
      <w:pPr>
        <w:jc w:val="both"/>
        <w:rPr>
          <w:rFonts w:ascii="Times New Roman" w:hAnsi="Times New Roman" w:cs="Times New Roman"/>
          <w:b/>
          <w:bCs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Pr="00560DD3">
        <w:rPr>
          <w:rFonts w:ascii="Times New Roman" w:hAnsi="Times New Roman" w:cs="Times New Roman"/>
          <w:b/>
          <w:bCs/>
          <w:lang w:val="bg-BG"/>
        </w:rPr>
        <w:t>Процедура</w:t>
      </w:r>
      <w:r w:rsidR="00624781">
        <w:rPr>
          <w:rFonts w:ascii="Times New Roman" w:hAnsi="Times New Roman" w:cs="Times New Roman"/>
          <w:b/>
          <w:bCs/>
          <w:lang w:val="bg-BG"/>
        </w:rPr>
        <w:t xml:space="preserve"> и изискуеми документи</w:t>
      </w:r>
      <w:r w:rsidRPr="00560DD3">
        <w:rPr>
          <w:rFonts w:ascii="Times New Roman" w:hAnsi="Times New Roman" w:cs="Times New Roman"/>
          <w:b/>
          <w:bCs/>
          <w:lang w:val="bg-BG"/>
        </w:rPr>
        <w:t>:</w:t>
      </w:r>
    </w:p>
    <w:p w14:paraId="7DD3B7AF" w14:textId="05B0B3AF" w:rsidR="00560DD3" w:rsidRDefault="00604B83" w:rsidP="003154F1">
      <w:pPr>
        <w:jc w:val="both"/>
        <w:rPr>
          <w:rFonts w:ascii="Times New Roman" w:hAnsi="Times New Roman" w:cs="Times New Roman"/>
          <w:lang w:val="bg-BG"/>
        </w:rPr>
      </w:pPr>
      <w:r w:rsidRPr="006A3F0D">
        <w:rPr>
          <w:rFonts w:ascii="Times New Roman" w:hAnsi="Times New Roman" w:cs="Times New Roman"/>
          <w:lang w:val="bg-BG"/>
        </w:rPr>
        <w:tab/>
      </w:r>
      <w:r w:rsidR="003154F1">
        <w:rPr>
          <w:rFonts w:ascii="Times New Roman" w:hAnsi="Times New Roman" w:cs="Times New Roman"/>
          <w:lang w:val="bg-BG"/>
        </w:rPr>
        <w:t>Заявителят представя съставения за строежа технически паспорт в минимум три броя оригинали – един за възложителя, един за областния управител – издател на разрешението за строеж и по един оригинал за всяка от общините, на чиято територия е разположен обектът.</w:t>
      </w:r>
    </w:p>
    <w:p w14:paraId="3797F028" w14:textId="380BE02A" w:rsidR="003154F1" w:rsidRDefault="003154F1" w:rsidP="003154F1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В седемдневен срок от постъпване на документите</w:t>
      </w:r>
      <w:r w:rsidR="00A763D6">
        <w:rPr>
          <w:rFonts w:ascii="Times New Roman" w:hAnsi="Times New Roman" w:cs="Times New Roman"/>
          <w:lang w:val="bg-BG"/>
        </w:rPr>
        <w:t xml:space="preserve"> техническият паспорт се регистрира във водения в </w:t>
      </w:r>
      <w:r w:rsidR="00A763D6" w:rsidRPr="00A763D6">
        <w:rPr>
          <w:rFonts w:ascii="Times New Roman" w:hAnsi="Times New Roman" w:cs="Times New Roman"/>
          <w:lang w:val="bg-BG"/>
        </w:rPr>
        <w:t>Областна администрация Бургас</w:t>
      </w:r>
      <w:r w:rsidR="00A763D6">
        <w:rPr>
          <w:rFonts w:ascii="Times New Roman" w:hAnsi="Times New Roman" w:cs="Times New Roman"/>
          <w:lang w:val="bg-BG"/>
        </w:rPr>
        <w:t xml:space="preserve"> </w:t>
      </w:r>
      <w:r w:rsidR="00A763D6" w:rsidRPr="00A763D6">
        <w:rPr>
          <w:rFonts w:ascii="Times New Roman" w:hAnsi="Times New Roman" w:cs="Times New Roman"/>
          <w:lang w:val="bg-BG"/>
        </w:rPr>
        <w:t>регистър на издадените технически паспорти</w:t>
      </w:r>
      <w:r w:rsidR="00A763D6">
        <w:rPr>
          <w:rFonts w:ascii="Times New Roman" w:hAnsi="Times New Roman" w:cs="Times New Roman"/>
          <w:lang w:val="bg-BG"/>
        </w:rPr>
        <w:t>. Т</w:t>
      </w:r>
      <w:r w:rsidR="00A763D6" w:rsidRPr="00A763D6">
        <w:rPr>
          <w:rFonts w:ascii="Times New Roman" w:hAnsi="Times New Roman" w:cs="Times New Roman"/>
          <w:lang w:val="bg-BG"/>
        </w:rPr>
        <w:t>ехническия</w:t>
      </w:r>
      <w:r w:rsidR="00A763D6">
        <w:rPr>
          <w:rFonts w:ascii="Times New Roman" w:hAnsi="Times New Roman" w:cs="Times New Roman"/>
          <w:lang w:val="bg-BG"/>
        </w:rPr>
        <w:t>т</w:t>
      </w:r>
      <w:r w:rsidR="00A763D6" w:rsidRPr="00A763D6">
        <w:rPr>
          <w:rFonts w:ascii="Times New Roman" w:hAnsi="Times New Roman" w:cs="Times New Roman"/>
          <w:lang w:val="bg-BG"/>
        </w:rPr>
        <w:t xml:space="preserve"> паспорт </w:t>
      </w:r>
      <w:r w:rsidR="00A763D6">
        <w:rPr>
          <w:rFonts w:ascii="Times New Roman" w:hAnsi="Times New Roman" w:cs="Times New Roman"/>
          <w:lang w:val="bg-BG"/>
        </w:rPr>
        <w:t>се съхранява</w:t>
      </w:r>
      <w:r w:rsidR="00A763D6" w:rsidRPr="00A763D6">
        <w:rPr>
          <w:rFonts w:ascii="Times New Roman" w:hAnsi="Times New Roman" w:cs="Times New Roman"/>
          <w:lang w:val="bg-BG"/>
        </w:rPr>
        <w:t xml:space="preserve"> към архива на строителните книжа, издадени за същия строеж</w:t>
      </w:r>
      <w:r w:rsidR="00A763D6">
        <w:rPr>
          <w:rFonts w:ascii="Times New Roman" w:hAnsi="Times New Roman" w:cs="Times New Roman"/>
          <w:lang w:val="bg-BG"/>
        </w:rPr>
        <w:t xml:space="preserve">. </w:t>
      </w:r>
      <w:r w:rsidR="00A763D6" w:rsidRPr="00A763D6">
        <w:rPr>
          <w:rFonts w:ascii="Times New Roman" w:hAnsi="Times New Roman" w:cs="Times New Roman"/>
          <w:lang w:val="bg-BG"/>
        </w:rPr>
        <w:t xml:space="preserve"> </w:t>
      </w:r>
      <w:r w:rsidR="00A763D6">
        <w:rPr>
          <w:rFonts w:ascii="Times New Roman" w:hAnsi="Times New Roman" w:cs="Times New Roman"/>
          <w:lang w:val="bg-BG"/>
        </w:rPr>
        <w:t>По един екземпляр от регистрирания технически паспорт се изпраща на общините, на чиято територия попада строежът. Оригинален екземпляр от регистрирания технически паспорт се предава на възложителя.</w:t>
      </w:r>
    </w:p>
    <w:p w14:paraId="42C5DC07" w14:textId="56871829" w:rsidR="0016184C" w:rsidRDefault="0016184C" w:rsidP="003154F1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16184C">
        <w:rPr>
          <w:rFonts w:ascii="Times New Roman" w:hAnsi="Times New Roman" w:cs="Times New Roman"/>
          <w:lang w:val="bg-BG"/>
        </w:rPr>
        <w:t>Интернет адрес, на който се намира формулярът за заявяване на услугата:</w:t>
      </w:r>
      <w:r>
        <w:rPr>
          <w:rFonts w:ascii="Times New Roman" w:hAnsi="Times New Roman" w:cs="Times New Roman"/>
          <w:lang w:val="bg-BG"/>
        </w:rPr>
        <w:t xml:space="preserve"> </w:t>
      </w:r>
      <w:hyperlink r:id="rId5" w:history="1">
        <w:r w:rsidRPr="00C23B6E">
          <w:rPr>
            <w:rStyle w:val="ae"/>
            <w:rFonts w:ascii="Times New Roman" w:hAnsi="Times New Roman" w:cs="Times New Roman"/>
            <w:lang w:val="bg-BG"/>
          </w:rPr>
          <w:t>https://iisda.government.bg/adm_services/service_sample_file/23725_184253</w:t>
        </w:r>
      </w:hyperlink>
      <w:r>
        <w:rPr>
          <w:rFonts w:ascii="Times New Roman" w:hAnsi="Times New Roman" w:cs="Times New Roman"/>
          <w:lang w:val="bg-BG"/>
        </w:rPr>
        <w:t>.</w:t>
      </w:r>
    </w:p>
    <w:p w14:paraId="03DC4317" w14:textId="7E44BE92" w:rsidR="006A3F0D" w:rsidRDefault="00A763D6" w:rsidP="006A3F0D">
      <w:pPr>
        <w:ind w:firstLine="72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>О</w:t>
      </w:r>
      <w:r w:rsidR="00560DD3" w:rsidRPr="00560DD3">
        <w:rPr>
          <w:rFonts w:ascii="Times New Roman" w:hAnsi="Times New Roman" w:cs="Times New Roman"/>
          <w:b/>
          <w:bCs/>
          <w:lang w:val="bg-BG"/>
        </w:rPr>
        <w:t>бжалване:</w:t>
      </w:r>
      <w:r w:rsidR="00560DD3">
        <w:rPr>
          <w:rFonts w:ascii="Times New Roman" w:hAnsi="Times New Roman" w:cs="Times New Roman"/>
          <w:lang w:val="bg-BG"/>
        </w:rPr>
        <w:t xml:space="preserve"> </w:t>
      </w:r>
      <w:r w:rsidR="006A3F0D" w:rsidRPr="006A3F0D">
        <w:rPr>
          <w:rFonts w:ascii="Times New Roman" w:hAnsi="Times New Roman" w:cs="Times New Roman"/>
          <w:lang w:val="bg-BG"/>
        </w:rPr>
        <w:t xml:space="preserve"> </w:t>
      </w:r>
      <w:r>
        <w:rPr>
          <w:rFonts w:ascii="Times New Roman" w:hAnsi="Times New Roman" w:cs="Times New Roman"/>
          <w:lang w:val="bg-BG"/>
        </w:rPr>
        <w:t xml:space="preserve">Отказът на областния управител за регистриране на технически паспорт </w:t>
      </w:r>
      <w:r w:rsidR="00F26658">
        <w:rPr>
          <w:rFonts w:ascii="Times New Roman" w:hAnsi="Times New Roman" w:cs="Times New Roman"/>
          <w:lang w:val="bg-BG"/>
        </w:rPr>
        <w:t>мо</w:t>
      </w:r>
      <w:r>
        <w:rPr>
          <w:rFonts w:ascii="Times New Roman" w:hAnsi="Times New Roman" w:cs="Times New Roman"/>
          <w:lang w:val="bg-BG"/>
        </w:rPr>
        <w:t>же</w:t>
      </w:r>
      <w:r w:rsidR="00F26658">
        <w:rPr>
          <w:rFonts w:ascii="Times New Roman" w:hAnsi="Times New Roman" w:cs="Times New Roman"/>
          <w:lang w:val="bg-BG"/>
        </w:rPr>
        <w:t xml:space="preserve"> да се обжалва </w:t>
      </w:r>
      <w:r w:rsidR="00F26658" w:rsidRPr="00F26658">
        <w:rPr>
          <w:rFonts w:ascii="Times New Roman" w:hAnsi="Times New Roman" w:cs="Times New Roman"/>
          <w:lang w:val="bg-BG"/>
        </w:rPr>
        <w:t xml:space="preserve">в </w:t>
      </w:r>
      <w:r>
        <w:rPr>
          <w:rFonts w:ascii="Times New Roman" w:hAnsi="Times New Roman" w:cs="Times New Roman"/>
          <w:lang w:val="bg-BG"/>
        </w:rPr>
        <w:t>14-дневен срок от съобщаването му на заявителя</w:t>
      </w:r>
      <w:r w:rsidR="00F26658">
        <w:rPr>
          <w:rFonts w:ascii="Times New Roman" w:hAnsi="Times New Roman" w:cs="Times New Roman"/>
          <w:lang w:val="bg-BG"/>
        </w:rPr>
        <w:t xml:space="preserve"> пред Административен съд – Бургас.</w:t>
      </w:r>
    </w:p>
    <w:p w14:paraId="1182F68E" w14:textId="0833E5C2" w:rsidR="00560DD3" w:rsidRPr="006A3F0D" w:rsidRDefault="00560DD3" w:rsidP="00560DD3">
      <w:pPr>
        <w:ind w:firstLine="720"/>
        <w:jc w:val="both"/>
        <w:rPr>
          <w:rFonts w:ascii="Times New Roman" w:hAnsi="Times New Roman" w:cs="Times New Roman"/>
          <w:lang w:val="bg-BG"/>
        </w:rPr>
      </w:pPr>
      <w:r w:rsidRPr="00560DD3">
        <w:rPr>
          <w:rFonts w:ascii="Times New Roman" w:hAnsi="Times New Roman" w:cs="Times New Roman"/>
          <w:b/>
          <w:bCs/>
          <w:lang w:val="bg-BG"/>
        </w:rPr>
        <w:t>Начин на получаване:</w:t>
      </w:r>
      <w:r>
        <w:rPr>
          <w:rFonts w:ascii="Times New Roman" w:hAnsi="Times New Roman" w:cs="Times New Roman"/>
          <w:lang w:val="bg-BG"/>
        </w:rPr>
        <w:t xml:space="preserve"> </w:t>
      </w:r>
      <w:r w:rsidR="0082393C" w:rsidRPr="0082393C">
        <w:rPr>
          <w:rFonts w:ascii="Times New Roman" w:hAnsi="Times New Roman" w:cs="Times New Roman"/>
          <w:lang w:val="bg-BG"/>
        </w:rPr>
        <w:t>на място в Центъра за административно обслужване, чрез лицензиран пощенски оператор за сметка на заявителя</w:t>
      </w:r>
    </w:p>
    <w:p w14:paraId="0854DD3E" w14:textId="77777777" w:rsidR="00604B83" w:rsidRPr="00604B83" w:rsidRDefault="00604B83">
      <w:pPr>
        <w:rPr>
          <w:lang w:val="bg-BG"/>
        </w:rPr>
      </w:pPr>
    </w:p>
    <w:sectPr w:rsidR="00604B83" w:rsidRPr="00604B8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A178F"/>
    <w:multiLevelType w:val="hybridMultilevel"/>
    <w:tmpl w:val="E5EE9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9A1AF4"/>
    <w:multiLevelType w:val="hybridMultilevel"/>
    <w:tmpl w:val="39C23528"/>
    <w:lvl w:ilvl="0" w:tplc="170EE6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6583255">
    <w:abstractNumId w:val="0"/>
  </w:num>
  <w:num w:numId="2" w16cid:durableId="12543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83"/>
    <w:rsid w:val="00112A83"/>
    <w:rsid w:val="0016184C"/>
    <w:rsid w:val="00265DD7"/>
    <w:rsid w:val="003154F1"/>
    <w:rsid w:val="003E4E7E"/>
    <w:rsid w:val="00457421"/>
    <w:rsid w:val="0050299B"/>
    <w:rsid w:val="00560DD3"/>
    <w:rsid w:val="005F435B"/>
    <w:rsid w:val="00604B83"/>
    <w:rsid w:val="00624781"/>
    <w:rsid w:val="006A3F0D"/>
    <w:rsid w:val="006F5DD1"/>
    <w:rsid w:val="007623EE"/>
    <w:rsid w:val="00795BFC"/>
    <w:rsid w:val="0080662D"/>
    <w:rsid w:val="0082393C"/>
    <w:rsid w:val="008A58CA"/>
    <w:rsid w:val="008B7A29"/>
    <w:rsid w:val="008D5FBB"/>
    <w:rsid w:val="00A22A11"/>
    <w:rsid w:val="00A763D6"/>
    <w:rsid w:val="00BB438A"/>
    <w:rsid w:val="00C70E29"/>
    <w:rsid w:val="00CD11BC"/>
    <w:rsid w:val="00E171C5"/>
    <w:rsid w:val="00F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90A"/>
  <w15:chartTrackingRefBased/>
  <w15:docId w15:val="{4C728490-0AD8-4949-B31E-BB953BAB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04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04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04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04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04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04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04B8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04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04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04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04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04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04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B8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184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184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618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isda.government.bg/adm_services/service_sample_file/23725_184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Нейка Новакова</dc:creator>
  <cp:keywords/>
  <dc:description/>
  <cp:lastModifiedBy>Нейка Новакова</cp:lastModifiedBy>
  <cp:revision>7</cp:revision>
  <dcterms:created xsi:type="dcterms:W3CDTF">2025-09-04T10:19:00Z</dcterms:created>
  <dcterms:modified xsi:type="dcterms:W3CDTF">2025-09-04T12:14:00Z</dcterms:modified>
</cp:coreProperties>
</file>