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8417F8" w:rsidRDefault="00974FB9" w:rsidP="00841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="008417F8">
        <w:rPr>
          <w:rFonts w:ascii="Times New Roman" w:eastAsia="Calibri" w:hAnsi="Times New Roman" w:cs="Times New Roman"/>
          <w:sz w:val="24"/>
          <w:szCs w:val="24"/>
        </w:rPr>
        <w:t>79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417F8" w:rsidRPr="008417F8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удостоверение за постоянен адрес след подаване</w:t>
      </w:r>
    </w:p>
    <w:p w:rsidR="0036189D" w:rsidRPr="00974FB9" w:rsidRDefault="008417F8" w:rsidP="00841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417F8">
        <w:rPr>
          <w:rFonts w:ascii="Times New Roman" w:eastAsia="Calibri" w:hAnsi="Times New Roman" w:cs="Times New Roman"/>
          <w:sz w:val="24"/>
          <w:szCs w:val="24"/>
          <w:lang w:val="bg-BG"/>
        </w:rPr>
        <w:t>на заявление за заявяване или за промяна на постоянен адрес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8417F8" w:rsidRPr="008417F8" w:rsidRDefault="008417F8" w:rsidP="008417F8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17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гражданската регистрация - чл. 95 и чл. 98</w:t>
      </w:r>
    </w:p>
    <w:p w:rsidR="008417F8" w:rsidRPr="008417F8" w:rsidRDefault="008417F8" w:rsidP="008417F8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17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местните данъци и такси - чл. 110, ал. 1, т. 8 Наредба № РД-02-20-6 от 24.04.2012 г. за издаване на удостоверения въз основа на регистъра на населението  - чл. 22, ал. 2 </w:t>
      </w:r>
    </w:p>
    <w:p w:rsidR="008417F8" w:rsidRPr="008417F8" w:rsidRDefault="008417F8" w:rsidP="008417F8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417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Наредба № РД-02-20-9 от 21.05.2012 г. за функциониране на Единната система за гражданска регистрация - чл. 138, ал. 1</w:t>
      </w:r>
    </w:p>
    <w:p w:rsidR="00400F92" w:rsidRPr="002D3257" w:rsidRDefault="00754D87" w:rsidP="008417F8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A012E9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8417F8" w:rsidRPr="008417F8" w:rsidRDefault="008417F8" w:rsidP="008417F8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8417F8">
        <w:rPr>
          <w:rFonts w:eastAsia="Calibri"/>
          <w:bCs/>
        </w:rPr>
        <w:t>Документ за собственост или договор за ползване на имота за жилищни нужди</w:t>
      </w:r>
      <w:r>
        <w:rPr>
          <w:rFonts w:eastAsia="Calibri"/>
          <w:bCs/>
        </w:rPr>
        <w:t>;</w:t>
      </w:r>
    </w:p>
    <w:p w:rsidR="008417F8" w:rsidRPr="008417F8" w:rsidRDefault="008417F8" w:rsidP="008417F8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8417F8">
        <w:rPr>
          <w:rFonts w:eastAsia="Calibri"/>
        </w:rPr>
        <w:t>Декларация по чл.9, ал.3 от ЗГР от собственика на имота</w:t>
      </w:r>
      <w:r>
        <w:rPr>
          <w:rFonts w:eastAsia="Calibri"/>
        </w:rPr>
        <w:t>;</w:t>
      </w:r>
    </w:p>
    <w:p w:rsidR="0094474F" w:rsidRPr="0094474F" w:rsidRDefault="0094474F" w:rsidP="008417F8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lastRenderedPageBreak/>
        <w:t>Платена такса за административната услуга.</w:t>
      </w:r>
    </w:p>
    <w:p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8417F8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8417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8417F8" w:rsidRPr="001F0D43" w:rsidRDefault="008417F8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Въвеждане в ЛБД „Население“;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8417F8" w:rsidRDefault="008417F8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061E8D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</w:t>
      </w:r>
      <w:r w:rsidR="00061E8D"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ет страницата на община Челопеч </w:t>
      </w:r>
      <w:hyperlink r:id="rId18" w:history="1">
        <w:r w:rsidR="00061E8D" w:rsidRP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1E8D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8417F8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 заявяване на нов постоянен адрес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8417F8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</w:t>
      </w:r>
      <w:r w:rsidR="00563127"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дни – обикновена услуга;</w:t>
      </w:r>
    </w:p>
    <w:p w:rsidR="00563127" w:rsidRDefault="008417F8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</w:t>
      </w:r>
      <w:r w:rsidR="00563127"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бърза услуга;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FF4C9A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  <w:r w:rsid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9650C" w:rsidRPr="0019650C" w:rsidRDefault="00FF4C9A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бърза услуга;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A012E9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061E8D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A012E9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061E8D" w:rsidRDefault="00061E8D" w:rsidP="00AD0E40">
      <w:pPr>
        <w:spacing w:after="120" w:line="240" w:lineRule="auto"/>
        <w:jc w:val="both"/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A012E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061E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30" w:history="1">
        <w:r w:rsid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E9" w:rsidRDefault="00A012E9" w:rsidP="0036189D">
      <w:pPr>
        <w:spacing w:after="0" w:line="240" w:lineRule="auto"/>
      </w:pPr>
      <w:r>
        <w:separator/>
      </w:r>
    </w:p>
  </w:endnote>
  <w:endnote w:type="continuationSeparator" w:id="0">
    <w:p w:rsidR="00A012E9" w:rsidRDefault="00A012E9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E8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E9" w:rsidRDefault="00A012E9" w:rsidP="0036189D">
      <w:pPr>
        <w:spacing w:after="0" w:line="240" w:lineRule="auto"/>
      </w:pPr>
      <w:r>
        <w:separator/>
      </w:r>
    </w:p>
  </w:footnote>
  <w:footnote w:type="continuationSeparator" w:id="0">
    <w:p w:rsidR="00A012E9" w:rsidRDefault="00A012E9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48EE"/>
    <w:rsid w:val="00061E8D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4530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4656D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417F8"/>
    <w:rsid w:val="00854764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012E9"/>
    <w:rsid w:val="00A201AF"/>
    <w:rsid w:val="00A21489"/>
    <w:rsid w:val="00A22753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B0496"/>
    <w:rsid w:val="00FC1CA7"/>
    <w:rsid w:val="00FC7BA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0785F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1586</Words>
  <Characters>9044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14</cp:revision>
  <dcterms:created xsi:type="dcterms:W3CDTF">2020-06-08T07:15:00Z</dcterms:created>
  <dcterms:modified xsi:type="dcterms:W3CDTF">2021-03-01T13:31:00Z</dcterms:modified>
</cp:coreProperties>
</file>