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01" w:rsidRDefault="00921001" w:rsidP="00921001">
      <w:pPr>
        <w:rPr>
          <w:lang w:val="bg-BG"/>
        </w:rPr>
      </w:pPr>
    </w:p>
    <w:p w:rsidR="00921001" w:rsidRDefault="00921001" w:rsidP="00921001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851"/>
        <w:gridCol w:w="992"/>
        <w:gridCol w:w="992"/>
        <w:gridCol w:w="851"/>
        <w:gridCol w:w="850"/>
        <w:gridCol w:w="567"/>
        <w:gridCol w:w="567"/>
        <w:gridCol w:w="567"/>
        <w:gridCol w:w="567"/>
        <w:gridCol w:w="1418"/>
        <w:gridCol w:w="1559"/>
      </w:tblGrid>
      <w:tr w:rsidR="00921001" w:rsidRPr="00171C51" w:rsidTr="00615E16">
        <w:trPr>
          <w:trHeight w:val="515"/>
        </w:trPr>
        <w:tc>
          <w:tcPr>
            <w:tcW w:w="14000" w:type="dxa"/>
            <w:gridSpan w:val="12"/>
            <w:vAlign w:val="center"/>
          </w:tcPr>
          <w:p w:rsidR="00921001" w:rsidRPr="008A441D" w:rsidRDefault="00921001" w:rsidP="00615E16">
            <w:pPr>
              <w:rPr>
                <w:b/>
                <w:lang w:val="ru-RU"/>
              </w:rPr>
            </w:pPr>
            <w:r w:rsidRPr="008A441D">
              <w:rPr>
                <w:b/>
                <w:lang w:val="bg-BG"/>
              </w:rPr>
              <w:t>Наименование на услугите:</w:t>
            </w:r>
            <w:r w:rsidRPr="008A441D">
              <w:rPr>
                <w:b/>
                <w:lang w:val="ru-RU"/>
              </w:rPr>
              <w:t xml:space="preserve"> </w:t>
            </w:r>
            <w:r>
              <w:rPr>
                <w:b/>
                <w:lang w:val="bg-BG"/>
              </w:rPr>
              <w:t>2133 Издаване на удостоверение за осигурителен стаж ( УП 3 )</w:t>
            </w:r>
          </w:p>
        </w:tc>
      </w:tr>
      <w:tr w:rsidR="00921001" w:rsidRPr="00171C51" w:rsidTr="00FC1541">
        <w:trPr>
          <w:trHeight w:val="515"/>
        </w:trPr>
        <w:tc>
          <w:tcPr>
            <w:tcW w:w="14000" w:type="dxa"/>
            <w:gridSpan w:val="12"/>
            <w:shd w:val="clear" w:color="auto" w:fill="FFFFFF" w:themeFill="background1"/>
            <w:vAlign w:val="center"/>
          </w:tcPr>
          <w:p w:rsidR="00921001" w:rsidRPr="00FC1541" w:rsidRDefault="00921001" w:rsidP="00FC1541">
            <w:pPr>
              <w:rPr>
                <w:lang w:val="bg-BG"/>
              </w:rPr>
            </w:pPr>
            <w:r w:rsidRPr="00FC1541">
              <w:rPr>
                <w:b/>
                <w:lang w:val="bg-BG"/>
              </w:rPr>
              <w:t>Правно основание /нормативни документи/:</w:t>
            </w:r>
            <w:r w:rsidR="00FC1541" w:rsidRPr="00FC1541">
              <w:rPr>
                <w:lang w:val="bg-BG"/>
              </w:rPr>
              <w:t xml:space="preserve"> Кодекс за социално осигуряване (Загл. изм. - ДВ, бр. 67 от 2003 г.) - чл. 5, ал. 7; Наредба за пенсиите и осигурителния стаж (Загл. изм. - ДВ, бр. 19 от 2003 г.) - чл. 40, ал. 2; Закон за администрацията - §. 1, т. 2, б. в</w:t>
            </w:r>
          </w:p>
        </w:tc>
      </w:tr>
      <w:tr w:rsidR="00921001" w:rsidRPr="00171C51" w:rsidTr="00FC1541">
        <w:trPr>
          <w:trHeight w:val="515"/>
        </w:trPr>
        <w:tc>
          <w:tcPr>
            <w:tcW w:w="14000" w:type="dxa"/>
            <w:gridSpan w:val="12"/>
            <w:shd w:val="clear" w:color="auto" w:fill="FFFFFF" w:themeFill="background1"/>
            <w:vAlign w:val="center"/>
          </w:tcPr>
          <w:p w:rsidR="00921001" w:rsidRPr="00FC1541" w:rsidRDefault="00921001" w:rsidP="00FC1541">
            <w:pPr>
              <w:rPr>
                <w:lang w:val="bg-BG"/>
              </w:rPr>
            </w:pPr>
            <w:r w:rsidRPr="00FC1541">
              <w:rPr>
                <w:b/>
                <w:lang w:val="bg-BG"/>
              </w:rPr>
              <w:t>Необходими за изпълнение на услугите документи:</w:t>
            </w:r>
            <w:r w:rsidRPr="00FC1541">
              <w:rPr>
                <w:lang w:val="bg-BG"/>
              </w:rPr>
              <w:t xml:space="preserve"> </w:t>
            </w:r>
            <w:r w:rsidR="00DF1FBA">
              <w:rPr>
                <w:lang w:val="bg-BG"/>
              </w:rPr>
              <w:t xml:space="preserve">1. </w:t>
            </w:r>
            <w:r w:rsidRPr="00FC1541">
              <w:rPr>
                <w:lang w:val="bg-BG"/>
              </w:rPr>
              <w:t xml:space="preserve">Заявление по образец; </w:t>
            </w:r>
            <w:r w:rsidR="008E1C80">
              <w:rPr>
                <w:lang w:val="bg-BG"/>
              </w:rPr>
              <w:t>2. Копие от трудовата книжка.</w:t>
            </w:r>
          </w:p>
        </w:tc>
      </w:tr>
      <w:tr w:rsidR="00FC1541" w:rsidRPr="00171C51" w:rsidTr="00FC1541">
        <w:trPr>
          <w:trHeight w:val="515"/>
        </w:trPr>
        <w:tc>
          <w:tcPr>
            <w:tcW w:w="14000" w:type="dxa"/>
            <w:gridSpan w:val="12"/>
            <w:shd w:val="clear" w:color="auto" w:fill="FFFFFF" w:themeFill="background1"/>
            <w:vAlign w:val="center"/>
          </w:tcPr>
          <w:p w:rsidR="00FC1541" w:rsidRPr="00FC1541" w:rsidRDefault="00FC1541" w:rsidP="00FC154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Валидност</w:t>
            </w:r>
            <w:r w:rsidR="00A92523">
              <w:rPr>
                <w:b/>
                <w:lang w:val="bg-BG"/>
              </w:rPr>
              <w:t>: безсрочно</w:t>
            </w:r>
          </w:p>
        </w:tc>
      </w:tr>
      <w:tr w:rsidR="00921001" w:rsidRPr="00171C51" w:rsidTr="00E465F7">
        <w:trPr>
          <w:trHeight w:val="515"/>
        </w:trPr>
        <w:tc>
          <w:tcPr>
            <w:tcW w:w="4219" w:type="dxa"/>
            <w:vMerge w:val="restart"/>
            <w:vAlign w:val="center"/>
          </w:tcPr>
          <w:p w:rsidR="00921001" w:rsidRPr="00171C51" w:rsidRDefault="00AB0BC8" w:rsidP="00E465F7">
            <w:pPr>
              <w:jc w:val="right"/>
              <w:rPr>
                <w:b/>
                <w:lang w:val="bg-BG"/>
              </w:rPr>
            </w:pPr>
            <w:r>
              <w:rPr>
                <w:noProof/>
                <w:lang w:eastAsia="en-US"/>
              </w:rPr>
              <w:pict>
                <v:line id="_x0000_s1027" style="position:absolute;left:0;text-align:left;z-index:251660288;mso-position-horizontal-relative:text;mso-position-vertical-relative:text" from="-5.2pt,-.3pt" to="205.85pt,165.55pt"/>
              </w:pict>
            </w:r>
            <w:r w:rsidR="00921001" w:rsidRPr="00171C51">
              <w:rPr>
                <w:b/>
                <w:lang w:val="bg-BG"/>
              </w:rPr>
              <w:t>Изпълнители</w:t>
            </w:r>
          </w:p>
          <w:p w:rsidR="00921001" w:rsidRPr="00171C51" w:rsidRDefault="00921001" w:rsidP="00E465F7">
            <w:pPr>
              <w:jc w:val="right"/>
              <w:rPr>
                <w:lang w:val="bg-BG"/>
              </w:rPr>
            </w:pPr>
            <w:r w:rsidRPr="00171C51">
              <w:rPr>
                <w:lang w:val="bg-BG"/>
              </w:rPr>
              <w:t>/структурни звена в</w:t>
            </w:r>
          </w:p>
          <w:p w:rsidR="00921001" w:rsidRPr="00171C51" w:rsidRDefault="00921001" w:rsidP="00E465F7">
            <w:pPr>
              <w:jc w:val="right"/>
              <w:rPr>
                <w:lang w:val="bg-BG"/>
              </w:rPr>
            </w:pPr>
            <w:r w:rsidRPr="00171C51">
              <w:rPr>
                <w:lang w:val="bg-BG"/>
              </w:rPr>
              <w:t>Общината; външни</w:t>
            </w:r>
          </w:p>
          <w:p w:rsidR="00921001" w:rsidRDefault="00921001" w:rsidP="00E465F7">
            <w:pPr>
              <w:jc w:val="right"/>
              <w:rPr>
                <w:lang w:val="bg-BG"/>
              </w:rPr>
            </w:pPr>
            <w:r w:rsidRPr="00171C51">
              <w:rPr>
                <w:lang w:val="bg-BG"/>
              </w:rPr>
              <w:t>структури/</w:t>
            </w:r>
          </w:p>
          <w:p w:rsidR="00A92523" w:rsidRDefault="00A92523" w:rsidP="00615E16">
            <w:pPr>
              <w:rPr>
                <w:lang w:val="bg-BG"/>
              </w:rPr>
            </w:pPr>
          </w:p>
          <w:p w:rsidR="00A92523" w:rsidRDefault="00A92523" w:rsidP="00615E16">
            <w:pPr>
              <w:rPr>
                <w:lang w:val="bg-BG"/>
              </w:rPr>
            </w:pPr>
          </w:p>
          <w:p w:rsidR="00A92523" w:rsidRDefault="00A92523" w:rsidP="00615E16">
            <w:pPr>
              <w:rPr>
                <w:lang w:val="bg-BG"/>
              </w:rPr>
            </w:pPr>
          </w:p>
          <w:p w:rsidR="00A92523" w:rsidRDefault="00A92523" w:rsidP="00615E16">
            <w:pPr>
              <w:rPr>
                <w:lang w:val="bg-BG"/>
              </w:rPr>
            </w:pPr>
          </w:p>
          <w:p w:rsidR="00921001" w:rsidRDefault="00921001" w:rsidP="00615E16">
            <w:pPr>
              <w:rPr>
                <w:lang w:val="bg-BG"/>
              </w:rPr>
            </w:pPr>
          </w:p>
          <w:p w:rsidR="00921001" w:rsidRPr="00171C51" w:rsidRDefault="00921001" w:rsidP="00615E16">
            <w:pPr>
              <w:rPr>
                <w:b/>
                <w:lang w:val="bg-BG"/>
              </w:rPr>
            </w:pPr>
            <w:r w:rsidRPr="00171C51">
              <w:rPr>
                <w:b/>
                <w:lang w:val="bg-BG"/>
              </w:rPr>
              <w:t>Технологични операции</w:t>
            </w:r>
          </w:p>
          <w:p w:rsidR="00E465F7" w:rsidRDefault="00921001" w:rsidP="00615E16">
            <w:pPr>
              <w:rPr>
                <w:lang w:val="bg-BG"/>
              </w:rPr>
            </w:pPr>
            <w:r w:rsidRPr="00171C51">
              <w:rPr>
                <w:lang w:val="bg-BG"/>
              </w:rPr>
              <w:t xml:space="preserve">/Задачи по изпълнение </w:t>
            </w:r>
          </w:p>
          <w:p w:rsidR="00921001" w:rsidRPr="00171C51" w:rsidRDefault="00921001" w:rsidP="00615E16">
            <w:pPr>
              <w:rPr>
                <w:lang w:val="bg-BG"/>
              </w:rPr>
            </w:pPr>
            <w:r w:rsidRPr="00171C51">
              <w:rPr>
                <w:lang w:val="bg-BG"/>
              </w:rPr>
              <w:t>на услугата/</w:t>
            </w:r>
          </w:p>
        </w:tc>
        <w:tc>
          <w:tcPr>
            <w:tcW w:w="4536" w:type="dxa"/>
            <w:gridSpan w:val="5"/>
            <w:vAlign w:val="center"/>
          </w:tcPr>
          <w:p w:rsidR="00921001" w:rsidRPr="00171C51" w:rsidRDefault="00921001" w:rsidP="00615E16">
            <w:pPr>
              <w:jc w:val="center"/>
              <w:rPr>
                <w:b/>
                <w:lang w:val="bg-BG"/>
              </w:rPr>
            </w:pPr>
            <w:r w:rsidRPr="00171C51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268" w:type="dxa"/>
            <w:gridSpan w:val="4"/>
            <w:vAlign w:val="center"/>
          </w:tcPr>
          <w:p w:rsidR="00921001" w:rsidRPr="00171C51" w:rsidRDefault="00921001" w:rsidP="00615E16">
            <w:pPr>
              <w:jc w:val="center"/>
              <w:rPr>
                <w:b/>
                <w:lang w:val="bg-BG"/>
              </w:rPr>
            </w:pPr>
            <w:r w:rsidRPr="00171C51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418" w:type="dxa"/>
            <w:vAlign w:val="center"/>
          </w:tcPr>
          <w:p w:rsidR="00921001" w:rsidRPr="00171C51" w:rsidRDefault="00921001" w:rsidP="00615E16">
            <w:pPr>
              <w:jc w:val="center"/>
              <w:rPr>
                <w:b/>
                <w:lang w:val="bg-BG"/>
              </w:rPr>
            </w:pPr>
            <w:r w:rsidRPr="00171C51">
              <w:rPr>
                <w:b/>
                <w:lang w:val="bg-BG"/>
              </w:rPr>
              <w:t>Срок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jc w:val="center"/>
              <w:rPr>
                <w:b/>
                <w:lang w:val="bg-BG"/>
              </w:rPr>
            </w:pPr>
            <w:r w:rsidRPr="00171C51">
              <w:rPr>
                <w:b/>
                <w:lang w:val="bg-BG"/>
              </w:rPr>
              <w:t>Цена</w:t>
            </w:r>
          </w:p>
        </w:tc>
      </w:tr>
      <w:tr w:rsidR="00E465F7" w:rsidRPr="00171C51" w:rsidTr="004023B2">
        <w:trPr>
          <w:cantSplit/>
          <w:trHeight w:val="2375"/>
        </w:trPr>
        <w:tc>
          <w:tcPr>
            <w:tcW w:w="4219" w:type="dxa"/>
            <w:vMerge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A92523" w:rsidRDefault="00B9547F" w:rsidP="00B9547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Сектор ЦАО, </w:t>
            </w:r>
          </w:p>
          <w:p w:rsidR="00921001" w:rsidRPr="00171C51" w:rsidRDefault="00B9547F" w:rsidP="00B9547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Деловодство и архив</w:t>
            </w:r>
          </w:p>
        </w:tc>
        <w:tc>
          <w:tcPr>
            <w:tcW w:w="992" w:type="dxa"/>
            <w:textDirection w:val="btLr"/>
            <w:vAlign w:val="center"/>
          </w:tcPr>
          <w:p w:rsidR="00B9547F" w:rsidRDefault="00AA6022" w:rsidP="00B9547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Директор Д</w:t>
            </w:r>
            <w:r w:rsidR="00B9547F">
              <w:rPr>
                <w:lang w:val="bg-BG"/>
              </w:rPr>
              <w:t>ирекция</w:t>
            </w:r>
          </w:p>
          <w:p w:rsidR="00921001" w:rsidRPr="007C004F" w:rsidRDefault="00B9547F" w:rsidP="00B9547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„Човешки ресурси”</w:t>
            </w:r>
          </w:p>
        </w:tc>
        <w:tc>
          <w:tcPr>
            <w:tcW w:w="992" w:type="dxa"/>
            <w:textDirection w:val="btLr"/>
            <w:vAlign w:val="center"/>
          </w:tcPr>
          <w:p w:rsidR="00092610" w:rsidRDefault="00AA6022" w:rsidP="00092610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Директор </w:t>
            </w:r>
          </w:p>
          <w:p w:rsidR="00921001" w:rsidRPr="007C004F" w:rsidRDefault="00AA6022" w:rsidP="00092610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092610">
              <w:rPr>
                <w:lang w:val="bg-BG"/>
              </w:rPr>
              <w:t>ирекция ФСД</w:t>
            </w:r>
          </w:p>
        </w:tc>
        <w:tc>
          <w:tcPr>
            <w:tcW w:w="851" w:type="dxa"/>
            <w:textDirection w:val="btLr"/>
            <w:vAlign w:val="center"/>
          </w:tcPr>
          <w:p w:rsidR="00921001" w:rsidRPr="00171C51" w:rsidRDefault="00AA6022" w:rsidP="00B9547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счетоводител Д</w:t>
            </w:r>
            <w:r w:rsidR="00092610">
              <w:rPr>
                <w:lang w:val="bg-BG"/>
              </w:rPr>
              <w:t>ирекция ФСД</w:t>
            </w:r>
          </w:p>
        </w:tc>
        <w:tc>
          <w:tcPr>
            <w:tcW w:w="850" w:type="dxa"/>
            <w:textDirection w:val="btLr"/>
            <w:vAlign w:val="center"/>
          </w:tcPr>
          <w:p w:rsidR="00921001" w:rsidRPr="007C004F" w:rsidRDefault="00B9547F" w:rsidP="00B9547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Специалист</w:t>
            </w:r>
          </w:p>
          <w:p w:rsidR="00921001" w:rsidRPr="00171C51" w:rsidRDefault="00AA6022" w:rsidP="004023B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092610">
              <w:rPr>
                <w:lang w:val="bg-BG"/>
              </w:rPr>
              <w:t>ирекция</w:t>
            </w:r>
            <w:r w:rsidR="004023B2">
              <w:rPr>
                <w:lang w:val="bg-BG"/>
              </w:rPr>
              <w:t xml:space="preserve"> ЧР</w:t>
            </w: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171C51" w:rsidRDefault="00921001" w:rsidP="00A9252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14 дни</w:t>
            </w:r>
          </w:p>
        </w:tc>
        <w:tc>
          <w:tcPr>
            <w:tcW w:w="1559" w:type="dxa"/>
            <w:vAlign w:val="center"/>
          </w:tcPr>
          <w:p w:rsidR="00921001" w:rsidRPr="00171C51" w:rsidRDefault="00B9547F" w:rsidP="00615E16">
            <w:pPr>
              <w:rPr>
                <w:lang w:val="bg-BG"/>
              </w:rPr>
            </w:pPr>
            <w:r>
              <w:rPr>
                <w:lang w:val="bg-BG"/>
              </w:rPr>
              <w:t>Услугата е безплатна</w:t>
            </w:r>
          </w:p>
        </w:tc>
      </w:tr>
      <w:tr w:rsidR="00E465F7" w:rsidRPr="00171C51" w:rsidTr="004023B2">
        <w:trPr>
          <w:cantSplit/>
          <w:trHeight w:val="792"/>
        </w:trPr>
        <w:tc>
          <w:tcPr>
            <w:tcW w:w="4219" w:type="dxa"/>
            <w:vAlign w:val="center"/>
          </w:tcPr>
          <w:p w:rsidR="00921001" w:rsidRPr="007C004F" w:rsidRDefault="00921001" w:rsidP="00615E16">
            <w:pPr>
              <w:rPr>
                <w:lang w:val="bg-BG"/>
              </w:rPr>
            </w:pPr>
            <w:r w:rsidRPr="007C004F">
              <w:rPr>
                <w:lang w:val="bg-BG"/>
              </w:rPr>
              <w:t xml:space="preserve">1. Консултиране на клиента </w:t>
            </w:r>
            <w:r>
              <w:rPr>
                <w:lang w:val="bg-BG"/>
              </w:rPr>
              <w:t>при подаване на заявлението</w:t>
            </w: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A92523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Веднага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832"/>
        </w:trPr>
        <w:tc>
          <w:tcPr>
            <w:tcW w:w="4219" w:type="dxa"/>
            <w:vAlign w:val="center"/>
          </w:tcPr>
          <w:p w:rsidR="00921001" w:rsidRPr="007C004F" w:rsidRDefault="00AE1B08" w:rsidP="00615E16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Pr="00AE1B08">
              <w:rPr>
                <w:lang w:val="bg-BG"/>
              </w:rPr>
              <w:t>. Регистриране на искането в АИС “Архимед” и предоставяне на информационна визитка на потребителя с Рег.№ и интернет код за достъп</w:t>
            </w:r>
          </w:p>
        </w:tc>
        <w:tc>
          <w:tcPr>
            <w:tcW w:w="851" w:type="dxa"/>
            <w:vAlign w:val="center"/>
          </w:tcPr>
          <w:p w:rsidR="00921001" w:rsidRPr="0008466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A92523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Веднага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986"/>
        </w:trPr>
        <w:tc>
          <w:tcPr>
            <w:tcW w:w="4219" w:type="dxa"/>
            <w:vAlign w:val="center"/>
          </w:tcPr>
          <w:p w:rsidR="00921001" w:rsidRPr="007C004F" w:rsidRDefault="00921001" w:rsidP="00615E16">
            <w:pPr>
              <w:rPr>
                <w:lang w:val="bg-BG"/>
              </w:rPr>
            </w:pPr>
            <w:r w:rsidRPr="007C004F">
              <w:rPr>
                <w:lang w:val="ru-RU"/>
              </w:rPr>
              <w:t>3</w:t>
            </w:r>
            <w:r w:rsidRPr="007C004F">
              <w:rPr>
                <w:lang w:val="bg-BG"/>
              </w:rPr>
              <w:t xml:space="preserve">. Насочване на заявлението към </w:t>
            </w:r>
            <w:r w:rsidR="00E465F7">
              <w:rPr>
                <w:lang w:val="bg-BG"/>
              </w:rPr>
              <w:t>Д</w:t>
            </w:r>
            <w:r>
              <w:rPr>
                <w:lang w:val="bg-BG"/>
              </w:rPr>
              <w:t>иректор дирекция ,,Човешки ресурси”</w:t>
            </w:r>
          </w:p>
        </w:tc>
        <w:tc>
          <w:tcPr>
            <w:tcW w:w="851" w:type="dxa"/>
            <w:vAlign w:val="center"/>
          </w:tcPr>
          <w:p w:rsidR="00921001" w:rsidRPr="008A441D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BA229F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A92523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Веднага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667"/>
        </w:trPr>
        <w:tc>
          <w:tcPr>
            <w:tcW w:w="4219" w:type="dxa"/>
            <w:vAlign w:val="center"/>
          </w:tcPr>
          <w:p w:rsidR="00921001" w:rsidRPr="007C004F" w:rsidRDefault="00921001" w:rsidP="00615E16">
            <w:pPr>
              <w:rPr>
                <w:lang w:val="bg-BG"/>
              </w:rPr>
            </w:pPr>
            <w:r w:rsidRPr="007C004F">
              <w:rPr>
                <w:lang w:val="bg-BG"/>
              </w:rPr>
              <w:t xml:space="preserve">4. Пренасочване на заявлението </w:t>
            </w:r>
            <w:r w:rsidR="00EF1E47">
              <w:rPr>
                <w:lang w:val="bg-BG"/>
              </w:rPr>
              <w:t xml:space="preserve">с приложените документи </w:t>
            </w:r>
            <w:r w:rsidRPr="007C004F">
              <w:rPr>
                <w:lang w:val="bg-BG"/>
              </w:rPr>
              <w:t>за изпълнение</w:t>
            </w: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A92523" w:rsidRDefault="00A92523" w:rsidP="00615E16">
            <w:pPr>
              <w:jc w:val="center"/>
              <w:rPr>
                <w:sz w:val="28"/>
                <w:szCs w:val="28"/>
                <w:lang w:val="bg-BG"/>
              </w:rPr>
            </w:pPr>
            <w:r w:rsidRPr="00A9252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Pr="0008466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BA229F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A92523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1 ден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1134"/>
        </w:trPr>
        <w:tc>
          <w:tcPr>
            <w:tcW w:w="4219" w:type="dxa"/>
            <w:vAlign w:val="center"/>
          </w:tcPr>
          <w:p w:rsidR="00921001" w:rsidRPr="007C004F" w:rsidRDefault="00921001" w:rsidP="00615E16">
            <w:pPr>
              <w:rPr>
                <w:lang w:val="bg-BG"/>
              </w:rPr>
            </w:pPr>
            <w:r w:rsidRPr="007C004F">
              <w:rPr>
                <w:lang w:val="bg-BG"/>
              </w:rPr>
              <w:lastRenderedPageBreak/>
              <w:t>5. Преглед на наличната документац</w:t>
            </w:r>
            <w:r w:rsidR="00E465F7">
              <w:rPr>
                <w:lang w:val="bg-BG"/>
              </w:rPr>
              <w:t>ия (</w:t>
            </w:r>
            <w:proofErr w:type="spellStart"/>
            <w:r w:rsidR="00E465F7">
              <w:rPr>
                <w:lang w:val="bg-BG"/>
              </w:rPr>
              <w:t>изплащателни</w:t>
            </w:r>
            <w:proofErr w:type="spellEnd"/>
            <w:r w:rsidR="00E465F7">
              <w:rPr>
                <w:lang w:val="bg-BG"/>
              </w:rPr>
              <w:t xml:space="preserve"> ведомости и други </w:t>
            </w:r>
            <w:proofErr w:type="spellStart"/>
            <w:r w:rsidRPr="007C004F">
              <w:rPr>
                <w:lang w:val="bg-BG"/>
              </w:rPr>
              <w:t>разходооправдателни</w:t>
            </w:r>
            <w:proofErr w:type="spellEnd"/>
            <w:r w:rsidRPr="007C004F">
              <w:rPr>
                <w:lang w:val="bg-BG"/>
              </w:rPr>
              <w:t xml:space="preserve"> документи) и извличане на данни</w:t>
            </w: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171C5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A92523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7 дни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695"/>
        </w:trPr>
        <w:tc>
          <w:tcPr>
            <w:tcW w:w="4219" w:type="dxa"/>
            <w:vAlign w:val="center"/>
          </w:tcPr>
          <w:p w:rsidR="00921001" w:rsidRPr="007C004F" w:rsidRDefault="00921001" w:rsidP="00615E16">
            <w:pPr>
              <w:rPr>
                <w:lang w:val="bg-BG"/>
              </w:rPr>
            </w:pPr>
            <w:r w:rsidRPr="007C004F">
              <w:rPr>
                <w:lang w:val="bg-BG"/>
              </w:rPr>
              <w:t xml:space="preserve">6. Изготвяне </w:t>
            </w:r>
            <w:r w:rsidR="00E465F7">
              <w:rPr>
                <w:lang w:val="bg-BG"/>
              </w:rPr>
              <w:t xml:space="preserve">и съгласуване </w:t>
            </w:r>
            <w:r w:rsidRPr="007C004F">
              <w:rPr>
                <w:lang w:val="bg-BG"/>
              </w:rPr>
              <w:t>на Удостоверение</w:t>
            </w:r>
            <w:r w:rsidR="00A92523">
              <w:rPr>
                <w:lang w:val="bg-BG"/>
              </w:rPr>
              <w:t xml:space="preserve">то по обр. </w:t>
            </w:r>
            <w:r w:rsidRPr="007C004F">
              <w:rPr>
                <w:lang w:val="bg-BG"/>
              </w:rPr>
              <w:t>УП-3 в 2 екземпляра</w:t>
            </w: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092610" w:rsidRDefault="00092610" w:rsidP="00615E16">
            <w:pPr>
              <w:jc w:val="center"/>
              <w:rPr>
                <w:sz w:val="28"/>
                <w:szCs w:val="28"/>
                <w:lang w:val="bg-BG"/>
              </w:rPr>
            </w:pPr>
            <w:r w:rsidRPr="00092610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E465F7" w:rsidRDefault="00E465F7" w:rsidP="00615E16">
            <w:pPr>
              <w:jc w:val="center"/>
              <w:rPr>
                <w:sz w:val="28"/>
                <w:szCs w:val="28"/>
                <w:lang w:val="bg-BG"/>
              </w:rPr>
            </w:pPr>
            <w:r w:rsidRPr="00E465F7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921001" w:rsidRPr="0008466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E465F7" w:rsidP="00A9252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921001" w:rsidRPr="007C004F">
              <w:rPr>
                <w:lang w:val="bg-BG"/>
              </w:rPr>
              <w:t xml:space="preserve"> дни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092610" w:rsidRPr="00171C51" w:rsidTr="004023B2">
        <w:trPr>
          <w:cantSplit/>
          <w:trHeight w:val="695"/>
        </w:trPr>
        <w:tc>
          <w:tcPr>
            <w:tcW w:w="4219" w:type="dxa"/>
            <w:vAlign w:val="center"/>
          </w:tcPr>
          <w:p w:rsidR="00092610" w:rsidRPr="007C004F" w:rsidRDefault="00092610" w:rsidP="00615E16">
            <w:pPr>
              <w:rPr>
                <w:lang w:val="bg-BG"/>
              </w:rPr>
            </w:pPr>
            <w:r>
              <w:rPr>
                <w:lang w:val="bg-BG"/>
              </w:rPr>
              <w:t>7. Подписване на Удостоверението</w:t>
            </w:r>
            <w:r w:rsidR="009A2710">
              <w:rPr>
                <w:lang w:val="bg-BG"/>
              </w:rPr>
              <w:t xml:space="preserve"> по обр. </w:t>
            </w:r>
            <w:r w:rsidR="009A2710" w:rsidRPr="007C004F">
              <w:rPr>
                <w:lang w:val="bg-BG"/>
              </w:rPr>
              <w:t>УП-3 в 2 екземпляра</w:t>
            </w:r>
          </w:p>
        </w:tc>
        <w:tc>
          <w:tcPr>
            <w:tcW w:w="851" w:type="dxa"/>
            <w:vAlign w:val="center"/>
          </w:tcPr>
          <w:p w:rsidR="00092610" w:rsidRPr="00171C51" w:rsidRDefault="00092610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092610" w:rsidRPr="00171C51" w:rsidRDefault="00092610" w:rsidP="00615E16">
            <w:pPr>
              <w:jc w:val="center"/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092610" w:rsidRPr="00092610" w:rsidRDefault="00092610" w:rsidP="00615E16">
            <w:pPr>
              <w:jc w:val="center"/>
              <w:rPr>
                <w:sz w:val="28"/>
                <w:szCs w:val="28"/>
                <w:lang w:val="bg-BG"/>
              </w:rPr>
            </w:pPr>
            <w:r w:rsidRPr="00092610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092610" w:rsidRPr="00E465F7" w:rsidRDefault="00092610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092610" w:rsidRDefault="00092610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92610" w:rsidRPr="00171C51" w:rsidRDefault="00092610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92610" w:rsidRPr="00171C51" w:rsidRDefault="00092610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92610" w:rsidRPr="00171C51" w:rsidRDefault="00092610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092610" w:rsidRPr="00171C51" w:rsidRDefault="00092610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092610" w:rsidRDefault="00092610" w:rsidP="00A9252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559" w:type="dxa"/>
            <w:vAlign w:val="center"/>
          </w:tcPr>
          <w:p w:rsidR="00092610" w:rsidRPr="00171C51" w:rsidRDefault="00092610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552"/>
        </w:trPr>
        <w:tc>
          <w:tcPr>
            <w:tcW w:w="4219" w:type="dxa"/>
            <w:vAlign w:val="center"/>
          </w:tcPr>
          <w:p w:rsidR="00921001" w:rsidRPr="007C004F" w:rsidRDefault="00A92523" w:rsidP="00615E16">
            <w:pPr>
              <w:rPr>
                <w:lang w:val="bg-BG"/>
              </w:rPr>
            </w:pPr>
            <w:r>
              <w:rPr>
                <w:lang w:val="bg-BG"/>
              </w:rPr>
              <w:t xml:space="preserve">9. Регистрация </w:t>
            </w:r>
            <w:r w:rsidR="007438CD">
              <w:rPr>
                <w:lang w:val="bg-BG"/>
              </w:rPr>
              <w:t>на удостоверителния</w:t>
            </w:r>
            <w:r w:rsidR="007438CD" w:rsidRPr="007438CD">
              <w:rPr>
                <w:lang w:val="bg-BG"/>
              </w:rPr>
              <w:t xml:space="preserve"> документ </w:t>
            </w:r>
            <w:r>
              <w:rPr>
                <w:lang w:val="bg-BG"/>
              </w:rPr>
              <w:t>в АИС</w:t>
            </w:r>
            <w:r w:rsidR="00921001" w:rsidRPr="007C004F">
              <w:rPr>
                <w:lang w:val="bg-BG"/>
              </w:rPr>
              <w:t xml:space="preserve"> „Архимед”</w:t>
            </w:r>
          </w:p>
        </w:tc>
        <w:tc>
          <w:tcPr>
            <w:tcW w:w="851" w:type="dxa"/>
            <w:vAlign w:val="center"/>
          </w:tcPr>
          <w:p w:rsidR="00921001" w:rsidRPr="009A603A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E4683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092610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Веднага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812"/>
        </w:trPr>
        <w:tc>
          <w:tcPr>
            <w:tcW w:w="4219" w:type="dxa"/>
            <w:vAlign w:val="center"/>
          </w:tcPr>
          <w:p w:rsidR="00921001" w:rsidRPr="007C004F" w:rsidRDefault="00921001" w:rsidP="00A92523">
            <w:pPr>
              <w:rPr>
                <w:lang w:val="bg-BG"/>
              </w:rPr>
            </w:pPr>
            <w:r w:rsidRPr="007C004F">
              <w:rPr>
                <w:lang w:val="bg-BG"/>
              </w:rPr>
              <w:t>10. Връчване на Удостоверение</w:t>
            </w:r>
            <w:r>
              <w:rPr>
                <w:lang w:val="bg-BG"/>
              </w:rPr>
              <w:t>то</w:t>
            </w:r>
            <w:r w:rsidRPr="007C004F">
              <w:rPr>
                <w:lang w:val="bg-BG"/>
              </w:rPr>
              <w:t xml:space="preserve"> </w:t>
            </w:r>
            <w:r w:rsidR="009A2710">
              <w:rPr>
                <w:lang w:val="bg-BG"/>
              </w:rPr>
              <w:t xml:space="preserve">по обр. УП-2 </w:t>
            </w:r>
            <w:r w:rsidRPr="007C004F">
              <w:rPr>
                <w:lang w:val="bg-BG"/>
              </w:rPr>
              <w:t xml:space="preserve">на </w:t>
            </w:r>
            <w:r w:rsidR="00A92523">
              <w:rPr>
                <w:lang w:val="bg-BG"/>
              </w:rPr>
              <w:t>потребителя</w:t>
            </w:r>
          </w:p>
        </w:tc>
        <w:tc>
          <w:tcPr>
            <w:tcW w:w="851" w:type="dxa"/>
            <w:vAlign w:val="center"/>
          </w:tcPr>
          <w:p w:rsidR="0092100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92100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E4683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A92523" w:rsidP="00A9252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При поискване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  <w:tr w:rsidR="00E465F7" w:rsidRPr="00171C51" w:rsidTr="004023B2">
        <w:trPr>
          <w:cantSplit/>
          <w:trHeight w:val="605"/>
        </w:trPr>
        <w:tc>
          <w:tcPr>
            <w:tcW w:w="4219" w:type="dxa"/>
            <w:vAlign w:val="center"/>
          </w:tcPr>
          <w:p w:rsidR="00921001" w:rsidRPr="007C004F" w:rsidRDefault="00921001" w:rsidP="00615E16">
            <w:pPr>
              <w:rPr>
                <w:lang w:val="bg-BG"/>
              </w:rPr>
            </w:pPr>
            <w:r w:rsidRPr="007C004F">
              <w:rPr>
                <w:lang w:val="bg-BG"/>
              </w:rPr>
              <w:t>11. Архивиране на преписката</w:t>
            </w:r>
          </w:p>
        </w:tc>
        <w:tc>
          <w:tcPr>
            <w:tcW w:w="851" w:type="dxa"/>
            <w:vAlign w:val="center"/>
          </w:tcPr>
          <w:p w:rsidR="0092100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Default="00921001" w:rsidP="00615E16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21001" w:rsidRPr="00E46831" w:rsidRDefault="00DF1FBA" w:rsidP="00615E1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jc w:val="center"/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921001" w:rsidRPr="007C004F" w:rsidRDefault="00921001" w:rsidP="00A92523">
            <w:pPr>
              <w:jc w:val="center"/>
              <w:rPr>
                <w:lang w:val="bg-BG"/>
              </w:rPr>
            </w:pPr>
            <w:r w:rsidRPr="007C004F">
              <w:rPr>
                <w:lang w:val="bg-BG"/>
              </w:rPr>
              <w:t>Веднага</w:t>
            </w:r>
          </w:p>
        </w:tc>
        <w:tc>
          <w:tcPr>
            <w:tcW w:w="1559" w:type="dxa"/>
            <w:vAlign w:val="center"/>
          </w:tcPr>
          <w:p w:rsidR="00921001" w:rsidRPr="00171C51" w:rsidRDefault="00921001" w:rsidP="00615E16">
            <w:pPr>
              <w:rPr>
                <w:lang w:val="bg-BG"/>
              </w:rPr>
            </w:pPr>
          </w:p>
        </w:tc>
      </w:tr>
    </w:tbl>
    <w:p w:rsidR="00921001" w:rsidRDefault="00921001" w:rsidP="00921001">
      <w:pPr>
        <w:rPr>
          <w:lang w:val="bg-BG"/>
        </w:rPr>
      </w:pPr>
    </w:p>
    <w:p w:rsidR="00921001" w:rsidRDefault="00921001" w:rsidP="00921001">
      <w:pPr>
        <w:rPr>
          <w:lang w:val="bg-BG"/>
        </w:rPr>
      </w:pPr>
    </w:p>
    <w:p w:rsidR="00C436D9" w:rsidRPr="00C436D9" w:rsidRDefault="00C436D9" w:rsidP="00921001">
      <w:pPr>
        <w:rPr>
          <w:lang w:val="bg-BG"/>
        </w:rPr>
      </w:pPr>
      <w:bookmarkStart w:id="0" w:name="_GoBack"/>
      <w:bookmarkEnd w:id="0"/>
    </w:p>
    <w:sectPr w:rsidR="00C436D9" w:rsidRPr="00C436D9" w:rsidSect="005021A2">
      <w:pgSz w:w="16838" w:h="11906" w:orient="landscape" w:code="9"/>
      <w:pgMar w:top="1135" w:right="1418" w:bottom="426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71881"/>
    <w:multiLevelType w:val="multilevel"/>
    <w:tmpl w:val="A15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630FD"/>
    <w:multiLevelType w:val="multilevel"/>
    <w:tmpl w:val="3C6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F4518"/>
    <w:multiLevelType w:val="multilevel"/>
    <w:tmpl w:val="D36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4FCF"/>
    <w:rsid w:val="00092610"/>
    <w:rsid w:val="0018668B"/>
    <w:rsid w:val="001D552B"/>
    <w:rsid w:val="004023B2"/>
    <w:rsid w:val="004D407C"/>
    <w:rsid w:val="005021A2"/>
    <w:rsid w:val="00587E02"/>
    <w:rsid w:val="00626E58"/>
    <w:rsid w:val="006C4FCF"/>
    <w:rsid w:val="007438CD"/>
    <w:rsid w:val="008E1C80"/>
    <w:rsid w:val="00921001"/>
    <w:rsid w:val="009A2710"/>
    <w:rsid w:val="00A92523"/>
    <w:rsid w:val="00AA6022"/>
    <w:rsid w:val="00AB0BC8"/>
    <w:rsid w:val="00AE1B08"/>
    <w:rsid w:val="00B9547F"/>
    <w:rsid w:val="00C436D9"/>
    <w:rsid w:val="00DB3CD0"/>
    <w:rsid w:val="00DF1FBA"/>
    <w:rsid w:val="00E465F7"/>
    <w:rsid w:val="00E864D9"/>
    <w:rsid w:val="00EF1E47"/>
    <w:rsid w:val="00F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F69D60E"/>
  <w15:docId w15:val="{A09CC142-E023-4E6C-AB2D-D314CE99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C4FCF"/>
    <w:rPr>
      <w:rFonts w:ascii="Courier New" w:hAnsi="Courier New" w:cs="Courier New"/>
      <w:sz w:val="20"/>
      <w:szCs w:val="20"/>
      <w:lang w:val="bg-BG"/>
    </w:rPr>
  </w:style>
  <w:style w:type="character" w:customStyle="1" w:styleId="a4">
    <w:name w:val="Обикновен текст Знак"/>
    <w:basedOn w:val="a0"/>
    <w:link w:val="a3"/>
    <w:rsid w:val="006C4FC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5">
    <w:name w:val="header"/>
    <w:basedOn w:val="a"/>
    <w:link w:val="a6"/>
    <w:rsid w:val="00921001"/>
    <w:pPr>
      <w:tabs>
        <w:tab w:val="center" w:pos="4320"/>
        <w:tab w:val="right" w:pos="8640"/>
      </w:tabs>
    </w:pPr>
    <w:rPr>
      <w:rFonts w:ascii="Arial" w:hAnsi="Arial"/>
      <w:szCs w:val="20"/>
      <w:lang w:val="bg-BG" w:eastAsia="en-US"/>
    </w:rPr>
  </w:style>
  <w:style w:type="character" w:customStyle="1" w:styleId="a6">
    <w:name w:val="Горен колонтитул Знак"/>
    <w:basedOn w:val="a0"/>
    <w:link w:val="a5"/>
    <w:rsid w:val="0092100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19</cp:revision>
  <dcterms:created xsi:type="dcterms:W3CDTF">2017-07-04T12:40:00Z</dcterms:created>
  <dcterms:modified xsi:type="dcterms:W3CDTF">2021-05-19T06:13:00Z</dcterms:modified>
</cp:coreProperties>
</file>