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0E881" w14:textId="77777777" w:rsidR="007F01B0" w:rsidRDefault="00FA6622" w:rsidP="00FA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FA662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6A9D1E9F" wp14:editId="10BC108C">
            <wp:extent cx="819150" cy="466725"/>
            <wp:effectExtent l="0" t="0" r="0" b="9525"/>
            <wp:docPr id="1096272228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6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  </w:t>
      </w:r>
      <w:r w:rsidR="00B531E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Измерване, </w:t>
      </w:r>
      <w:proofErr w:type="spellStart"/>
      <w:r w:rsidR="00B531E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кубиране</w:t>
      </w:r>
      <w:proofErr w:type="spellEnd"/>
      <w:r w:rsidR="00B531E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и маркиране на дървесина, </w:t>
      </w:r>
    </w:p>
    <w:p w14:paraId="7240E240" w14:textId="5A5F4618" w:rsidR="00FA6622" w:rsidRPr="00FA6622" w:rsidRDefault="00B531EB" w:rsidP="00FA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добита извън горския фонд</w:t>
      </w:r>
    </w:p>
    <w:p w14:paraId="3E3496B4" w14:textId="117EC368" w:rsidR="00FA6622" w:rsidRPr="00FA6622" w:rsidRDefault="00FA6622" w:rsidP="00FA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FA662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</w:t>
      </w:r>
      <w:r w:rsidRPr="00FA662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(</w:t>
      </w:r>
      <w:r w:rsidR="007F01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</w:t>
      </w:r>
      <w:r w:rsidRPr="00FA662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никален идентификатор на административната услуга</w:t>
      </w:r>
      <w:r w:rsidRPr="00FA662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FA662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</w:t>
      </w:r>
      <w:r w:rsidR="00B53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06</w:t>
      </w:r>
      <w:r w:rsidRPr="00FA662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)</w:t>
      </w:r>
    </w:p>
    <w:p w14:paraId="759699B9" w14:textId="77777777" w:rsidR="00FA6622" w:rsidRPr="00FA6622" w:rsidRDefault="00FA6622" w:rsidP="00FA66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</w:pPr>
    </w:p>
    <w:p w14:paraId="37658561" w14:textId="77777777" w:rsidR="00B531EB" w:rsidRPr="00463705" w:rsidRDefault="00FA6622" w:rsidP="00E57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6370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  <w:t>НОРМАТИВНА УРЕДБА:</w:t>
      </w:r>
    </w:p>
    <w:p w14:paraId="1FD73AFF" w14:textId="77777777" w:rsidR="00E576BD" w:rsidRPr="00463705" w:rsidRDefault="00FA6622" w:rsidP="00FA6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bg-BG"/>
          <w14:ligatures w14:val="none"/>
        </w:rPr>
      </w:pPr>
      <w:r w:rsidRPr="00463705">
        <w:rPr>
          <w:rFonts w:ascii="Times New Roman" w:eastAsia="Times New Roman" w:hAnsi="Times New Roman" w:cs="Times New Roman"/>
          <w:bCs/>
          <w:color w:val="000000" w:themeColor="text1"/>
          <w:kern w:val="0"/>
          <w:sz w:val="20"/>
          <w:szCs w:val="20"/>
          <w:lang w:eastAsia="bg-BG"/>
          <w14:ligatures w14:val="none"/>
        </w:rPr>
        <w:t xml:space="preserve">▪ </w:t>
      </w:r>
      <w:r w:rsidR="00B531EB" w:rsidRPr="00463705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bg-BG"/>
          <w14:ligatures w14:val="none"/>
        </w:rPr>
        <w:t xml:space="preserve">Закон за горите - чл. </w:t>
      </w:r>
      <w:r w:rsidR="00E576BD" w:rsidRPr="00463705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bg-BG"/>
          <w14:ligatures w14:val="none"/>
        </w:rPr>
        <w:t>207</w:t>
      </w:r>
      <w:r w:rsidR="00B531EB" w:rsidRPr="00463705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bg-BG"/>
          <w14:ligatures w14:val="none"/>
        </w:rPr>
        <w:t>.</w:t>
      </w:r>
    </w:p>
    <w:p w14:paraId="19005623" w14:textId="6C033EA8" w:rsidR="00E576BD" w:rsidRPr="00463705" w:rsidRDefault="00FA6622" w:rsidP="00B531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 w:rsidRPr="0046370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  <w14:ligatures w14:val="none"/>
        </w:rPr>
        <w:t xml:space="preserve">▪ </w:t>
      </w:r>
      <w:r w:rsidRPr="0046370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Наредба за реда и начина на ползване на дървесина, добита извън горския фонд</w:t>
      </w:r>
      <w:r w:rsidR="00E576BD" w:rsidRPr="0046370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 на община </w:t>
      </w:r>
      <w:proofErr w:type="gramStart"/>
      <w:r w:rsidR="00E576BD" w:rsidRPr="0046370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Луковит,  раздел</w:t>
      </w:r>
      <w:proofErr w:type="gramEnd"/>
      <w:r w:rsidR="00E576BD" w:rsidRPr="0046370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E576BD" w:rsidRPr="0046370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  <w14:ligatures w14:val="none"/>
        </w:rPr>
        <w:t>II, III, IV</w:t>
      </w:r>
      <w:r w:rsidR="00E576BD" w:rsidRPr="0046370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.</w:t>
      </w:r>
      <w:bookmarkStart w:id="0" w:name="_GoBack"/>
      <w:bookmarkEnd w:id="0"/>
    </w:p>
    <w:p w14:paraId="46501862" w14:textId="0E66CE2D" w:rsidR="00B531EB" w:rsidRPr="00463705" w:rsidRDefault="00B531EB" w:rsidP="00B531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 w:rsidRPr="0046370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▪ Наредба за определянето и администрирането на местните такси и цени на услуги на територията на </w:t>
      </w:r>
    </w:p>
    <w:p w14:paraId="09C44497" w14:textId="2013527A" w:rsidR="00B531EB" w:rsidRPr="00463705" w:rsidRDefault="00B531EB" w:rsidP="00B531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 w:rsidRPr="0046370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   община  Луковит.</w:t>
      </w:r>
    </w:p>
    <w:p w14:paraId="6409BC77" w14:textId="77777777" w:rsidR="00FA6622" w:rsidRPr="00463705" w:rsidRDefault="00FA6622" w:rsidP="00E57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6370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ЗАЯВЛЕНИЕ ПО ОБРАЗЕЦ С НЕОБХОДИМИТЕ ДОКУМЕНТИ МОЖЕ ДА ПОДАДЕТЕ:</w:t>
      </w:r>
    </w:p>
    <w:p w14:paraId="64901897" w14:textId="77777777" w:rsidR="00FA6622" w:rsidRPr="00463705" w:rsidRDefault="00FA6622" w:rsidP="00E576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Лично или чрез упълномощено лице в Център за административно обслужване.</w:t>
      </w:r>
    </w:p>
    <w:p w14:paraId="070C4043" w14:textId="77777777" w:rsidR="00FA6622" w:rsidRPr="00463705" w:rsidRDefault="00FA6622" w:rsidP="00E576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Устно в Център за административно обслужване.</w:t>
      </w:r>
    </w:p>
    <w:p w14:paraId="7C09F0ED" w14:textId="14CC52E7" w:rsidR="00FA6622" w:rsidRPr="00463705" w:rsidRDefault="00FA6622" w:rsidP="00FA6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bg-BG"/>
          <w14:ligatures w14:val="none"/>
        </w:rPr>
      </w:pPr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Чрез единен портал за електронни административни услуги на М</w:t>
      </w:r>
      <w:r w:rsidR="004D5F1A"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ЕУ</w:t>
      </w:r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, </w:t>
      </w:r>
      <w:r w:rsidRPr="0046370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с КЕП</w:t>
      </w:r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, на адрес:  </w:t>
      </w:r>
      <w:hyperlink r:id="rId6" w:history="1">
        <w:r w:rsidR="00EA4831" w:rsidRPr="00463705">
          <w:rPr>
            <w:rStyle w:val="af"/>
            <w:rFonts w:ascii="Times New Roman" w:hAnsi="Times New Roman" w:cs="Times New Roman"/>
            <w:sz w:val="20"/>
            <w:szCs w:val="20"/>
          </w:rPr>
          <w:t>https://egov.bg/wps/portal/egov/dostavchitsi%20na%20uslugi/obshtinski%20administratsii/uslugi/obshtina?mId=351&amp;q=2006</w:t>
        </w:r>
      </w:hyperlink>
      <w:r w:rsidR="00EA4831" w:rsidRPr="00463705">
        <w:rPr>
          <w:rFonts w:ascii="Times New Roman" w:hAnsi="Times New Roman" w:cs="Times New Roman"/>
          <w:sz w:val="20"/>
          <w:szCs w:val="20"/>
        </w:rPr>
        <w:t xml:space="preserve"> </w:t>
      </w:r>
      <w:r w:rsidRPr="0046370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bg-BG"/>
          <w14:ligatures w14:val="none"/>
        </w:rPr>
        <w:t xml:space="preserve"> </w:t>
      </w:r>
    </w:p>
    <w:p w14:paraId="246CA2D8" w14:textId="00DC3802" w:rsidR="00FA6622" w:rsidRPr="00463705" w:rsidRDefault="00FA6622" w:rsidP="00FA6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Чрез лицензиран пощенски оператор.</w:t>
      </w:r>
    </w:p>
    <w:p w14:paraId="76AFFDED" w14:textId="77777777" w:rsidR="00FA6622" w:rsidRPr="00463705" w:rsidRDefault="00FA6622" w:rsidP="00E576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На e-</w:t>
      </w:r>
      <w:proofErr w:type="spellStart"/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mail</w:t>
      </w:r>
      <w:proofErr w:type="spellEnd"/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: </w:t>
      </w:r>
      <w:hyperlink r:id="rId7" w:history="1">
        <w:r w:rsidRPr="00463705">
          <w:rPr>
            <w:rFonts w:ascii="Times New Roman" w:eastAsiaTheme="majorEastAsia" w:hAnsi="Times New Roman" w:cs="Times New Roman"/>
            <w:bCs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lukovit@lukovit.bg</w:t>
        </w:r>
      </w:hyperlink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.</w:t>
      </w:r>
    </w:p>
    <w:p w14:paraId="0CB7BDCB" w14:textId="77777777" w:rsidR="00FA6622" w:rsidRPr="00463705" w:rsidRDefault="00FA6622" w:rsidP="00E576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70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НЕОБХОДИМИ ДОКУМЕНТИ:</w:t>
      </w:r>
      <w:r w:rsidRPr="004637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6D686868" w14:textId="77777777" w:rsidR="005D5369" w:rsidRPr="00463705" w:rsidRDefault="00FA6622" w:rsidP="00E576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637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▪ Заявление по образец</w:t>
      </w:r>
      <w:r w:rsidR="005D5369" w:rsidRPr="0046370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;</w:t>
      </w:r>
    </w:p>
    <w:p w14:paraId="74C7DA8C" w14:textId="2F84DEBB" w:rsidR="005D5369" w:rsidRPr="00463705" w:rsidRDefault="005D5369" w:rsidP="00E576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6370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▪ </w:t>
      </w:r>
      <w:r w:rsidR="00E576BD" w:rsidRPr="004637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Разрешение за сеч, предварително издадено от общината</w:t>
      </w:r>
      <w:r w:rsidR="003950C4" w:rsidRPr="00463705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5F3620E2" w14:textId="77DCDD94" w:rsidR="005D5369" w:rsidRPr="00463705" w:rsidRDefault="005D5369" w:rsidP="00E576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705">
        <w:rPr>
          <w:rFonts w:ascii="Times New Roman" w:hAnsi="Times New Roman" w:cs="Times New Roman"/>
          <w:sz w:val="20"/>
          <w:szCs w:val="20"/>
        </w:rPr>
        <w:t xml:space="preserve">▪ </w:t>
      </w:r>
      <w:r w:rsidRPr="0046370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В случай, че заявлението се подава от пълномощник: </w:t>
      </w:r>
      <w:r w:rsidR="00E576BD" w:rsidRPr="0046370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нотариално заверено п</w:t>
      </w:r>
      <w:r w:rsidRPr="0046370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ълномощно</w:t>
      </w:r>
      <w:r w:rsidR="00CF668C" w:rsidRPr="0046370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14:paraId="26727612" w14:textId="5F8DFA85" w:rsidR="00FA6622" w:rsidRPr="00463705" w:rsidRDefault="00FA6622" w:rsidP="00FA6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bg-BG"/>
          <w14:ligatures w14:val="none"/>
        </w:rPr>
      </w:pPr>
      <w:r w:rsidRPr="00463705"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eastAsia="bg-BG"/>
          <w14:ligatures w14:val="none"/>
        </w:rPr>
        <w:t>ОГРАНИЧЕНИЯ И УСЛОВНОСТИ:</w:t>
      </w:r>
    </w:p>
    <w:p w14:paraId="15D63E6F" w14:textId="77777777" w:rsidR="005B6D78" w:rsidRPr="007C3D80" w:rsidRDefault="005B6D78" w:rsidP="00E576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7C3D80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Идентифицирането на заявителя на електронна услуга става чрез ПИК на НОИ</w:t>
      </w:r>
      <w:r w:rsidRPr="007C3D80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Pr="007C3D80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ПИК  на НАП   или КЕП.</w:t>
      </w:r>
    </w:p>
    <w:p w14:paraId="78F34381" w14:textId="017733B2" w:rsidR="00FA6622" w:rsidRPr="007C3D80" w:rsidRDefault="00FA6622" w:rsidP="007C3D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7C3D80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/>
          <w14:ligatures w14:val="none"/>
        </w:rPr>
        <w:t>▪</w:t>
      </w:r>
      <w:r w:rsidRPr="007C3D80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срок </w:t>
      </w:r>
      <w:r w:rsidR="007C3D80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за изпълнение: </w:t>
      </w:r>
      <w:r w:rsidR="00B531EB" w:rsidRPr="007C3D80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30 </w:t>
      </w:r>
      <w:r w:rsidRPr="007C3D80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работни дни.</w:t>
      </w:r>
    </w:p>
    <w:p w14:paraId="60012C5B" w14:textId="4FE25F6E" w:rsidR="00FA6622" w:rsidRPr="00463705" w:rsidRDefault="00B531EB" w:rsidP="00E576BD">
      <w:pPr>
        <w:spacing w:after="0" w:line="240" w:lineRule="auto"/>
        <w:jc w:val="both"/>
        <w:rPr>
          <w:rStyle w:val="ae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63705">
        <w:rPr>
          <w:rStyle w:val="ae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Размерът на таксата е изчисляем и регламентиран в Наредба за определянето и администрирането на местните такси и цени на услуги на територията на Община Луковит.</w:t>
      </w:r>
    </w:p>
    <w:p w14:paraId="4C635075" w14:textId="77777777" w:rsidR="00655E4B" w:rsidRDefault="00655E4B" w:rsidP="00772C4C">
      <w:pPr>
        <w:pStyle w:val="af1"/>
        <w:spacing w:before="0" w:beforeAutospacing="0" w:after="0" w:afterAutospacing="0"/>
        <w:rPr>
          <w:rStyle w:val="ae"/>
          <w:rFonts w:eastAsiaTheme="majorEastAsia"/>
          <w:sz w:val="20"/>
          <w:szCs w:val="20"/>
        </w:rPr>
      </w:pPr>
    </w:p>
    <w:p w14:paraId="64CAD457" w14:textId="37D39E0E" w:rsidR="00772C4C" w:rsidRPr="00772C4C" w:rsidRDefault="00772C4C" w:rsidP="00772C4C">
      <w:pPr>
        <w:pStyle w:val="af1"/>
        <w:spacing w:before="0" w:beforeAutospacing="0" w:after="0" w:afterAutospacing="0"/>
        <w:rPr>
          <w:sz w:val="20"/>
          <w:szCs w:val="20"/>
        </w:rPr>
      </w:pPr>
      <w:r w:rsidRPr="00772C4C">
        <w:rPr>
          <w:rStyle w:val="ae"/>
          <w:rFonts w:eastAsiaTheme="majorEastAsia"/>
          <w:sz w:val="20"/>
          <w:szCs w:val="20"/>
        </w:rPr>
        <w:t xml:space="preserve">за  маркиране и </w:t>
      </w:r>
      <w:proofErr w:type="spellStart"/>
      <w:r w:rsidRPr="00772C4C">
        <w:rPr>
          <w:rStyle w:val="ae"/>
          <w:rFonts w:eastAsiaTheme="majorEastAsia"/>
          <w:sz w:val="20"/>
          <w:szCs w:val="20"/>
        </w:rPr>
        <w:t>сортиментиране</w:t>
      </w:r>
      <w:proofErr w:type="spellEnd"/>
      <w:r w:rsidRPr="00772C4C">
        <w:rPr>
          <w:rStyle w:val="ae"/>
          <w:rFonts w:eastAsiaTheme="majorEastAsia"/>
          <w:sz w:val="20"/>
          <w:szCs w:val="20"/>
        </w:rPr>
        <w:t xml:space="preserve"> на дървесината на корен:</w:t>
      </w:r>
    </w:p>
    <w:p w14:paraId="5440EEA3" w14:textId="77777777" w:rsidR="00772C4C" w:rsidRPr="00772C4C" w:rsidRDefault="00772C4C" w:rsidP="00772C4C">
      <w:pPr>
        <w:pStyle w:val="af1"/>
        <w:spacing w:before="0" w:beforeAutospacing="0" w:after="0" w:afterAutospacing="0"/>
        <w:rPr>
          <w:sz w:val="20"/>
          <w:szCs w:val="20"/>
        </w:rPr>
      </w:pPr>
      <w:r w:rsidRPr="00772C4C">
        <w:rPr>
          <w:sz w:val="20"/>
          <w:szCs w:val="20"/>
        </w:rPr>
        <w:t>едра     0.51 евро/1.00 лв. за куб.м.</w:t>
      </w:r>
      <w:r w:rsidRPr="00772C4C">
        <w:rPr>
          <w:sz w:val="20"/>
          <w:szCs w:val="20"/>
        </w:rPr>
        <w:br/>
        <w:t>средна  0.61 евро/1.20 лв. за куб.м.</w:t>
      </w:r>
      <w:r w:rsidRPr="00772C4C">
        <w:rPr>
          <w:sz w:val="20"/>
          <w:szCs w:val="20"/>
        </w:rPr>
        <w:br/>
        <w:t>дребна  0.72 евро/1.40 лв. за куб.м.</w:t>
      </w:r>
      <w:r w:rsidRPr="00772C4C">
        <w:rPr>
          <w:sz w:val="20"/>
          <w:szCs w:val="20"/>
        </w:rPr>
        <w:br/>
        <w:t>дърва    0.72 евро/1.40 лв. за куб.м.</w:t>
      </w:r>
    </w:p>
    <w:p w14:paraId="753A9A4F" w14:textId="77777777" w:rsidR="00655E4B" w:rsidRDefault="00655E4B" w:rsidP="00772C4C">
      <w:pPr>
        <w:pStyle w:val="af1"/>
        <w:spacing w:before="0" w:beforeAutospacing="0" w:after="0" w:afterAutospacing="0"/>
        <w:rPr>
          <w:rStyle w:val="ae"/>
          <w:rFonts w:eastAsiaTheme="majorEastAsia"/>
          <w:sz w:val="20"/>
          <w:szCs w:val="20"/>
        </w:rPr>
      </w:pPr>
    </w:p>
    <w:p w14:paraId="5A0FC5AB" w14:textId="19127C63" w:rsidR="00772C4C" w:rsidRPr="00772C4C" w:rsidRDefault="00772C4C" w:rsidP="00772C4C">
      <w:pPr>
        <w:pStyle w:val="af1"/>
        <w:spacing w:before="0" w:beforeAutospacing="0" w:after="0" w:afterAutospacing="0"/>
        <w:rPr>
          <w:sz w:val="20"/>
          <w:szCs w:val="20"/>
        </w:rPr>
      </w:pPr>
      <w:r w:rsidRPr="00772C4C">
        <w:rPr>
          <w:rStyle w:val="ae"/>
          <w:rFonts w:eastAsiaTheme="majorEastAsia"/>
          <w:sz w:val="20"/>
          <w:szCs w:val="20"/>
        </w:rPr>
        <w:t xml:space="preserve">за измерване и </w:t>
      </w:r>
      <w:proofErr w:type="spellStart"/>
      <w:r w:rsidRPr="00772C4C">
        <w:rPr>
          <w:rStyle w:val="ae"/>
          <w:rFonts w:eastAsiaTheme="majorEastAsia"/>
          <w:sz w:val="20"/>
          <w:szCs w:val="20"/>
        </w:rPr>
        <w:t>кубиране</w:t>
      </w:r>
      <w:proofErr w:type="spellEnd"/>
      <w:r w:rsidRPr="00772C4C">
        <w:rPr>
          <w:rStyle w:val="ae"/>
          <w:rFonts w:eastAsiaTheme="majorEastAsia"/>
          <w:sz w:val="20"/>
          <w:szCs w:val="20"/>
        </w:rPr>
        <w:t xml:space="preserve"> на дървесината в лежащо състояние:</w:t>
      </w:r>
    </w:p>
    <w:p w14:paraId="2A1F24E3" w14:textId="77777777" w:rsidR="00772C4C" w:rsidRPr="00772C4C" w:rsidRDefault="00772C4C" w:rsidP="00772C4C">
      <w:pPr>
        <w:pStyle w:val="af1"/>
        <w:spacing w:before="0" w:beforeAutospacing="0" w:after="0" w:afterAutospacing="0"/>
        <w:rPr>
          <w:sz w:val="20"/>
          <w:szCs w:val="20"/>
        </w:rPr>
      </w:pPr>
      <w:r w:rsidRPr="00772C4C">
        <w:rPr>
          <w:sz w:val="20"/>
          <w:szCs w:val="20"/>
        </w:rPr>
        <w:t>едра     0.26 евро/0.50 лв. за куб.м.</w:t>
      </w:r>
      <w:r w:rsidRPr="00772C4C">
        <w:rPr>
          <w:sz w:val="20"/>
          <w:szCs w:val="20"/>
        </w:rPr>
        <w:br/>
        <w:t>средна  0.31 евро/0.60 лв. за куб.м</w:t>
      </w:r>
      <w:r w:rsidRPr="00772C4C">
        <w:rPr>
          <w:sz w:val="20"/>
          <w:szCs w:val="20"/>
        </w:rPr>
        <w:br/>
        <w:t>дребна  0.36 евро/0.70 лв. за куб.м.</w:t>
      </w:r>
      <w:r w:rsidRPr="00772C4C">
        <w:rPr>
          <w:sz w:val="20"/>
          <w:szCs w:val="20"/>
        </w:rPr>
        <w:br/>
        <w:t>дърва    0.20 евро/0.40 лв. за куб.м.</w:t>
      </w:r>
    </w:p>
    <w:p w14:paraId="55583290" w14:textId="77777777" w:rsidR="00655E4B" w:rsidRDefault="00655E4B" w:rsidP="00772C4C">
      <w:pPr>
        <w:pStyle w:val="af1"/>
        <w:spacing w:before="0" w:beforeAutospacing="0" w:after="0" w:afterAutospacing="0"/>
        <w:rPr>
          <w:rStyle w:val="ae"/>
          <w:rFonts w:eastAsiaTheme="majorEastAsia"/>
          <w:sz w:val="20"/>
          <w:szCs w:val="20"/>
        </w:rPr>
      </w:pPr>
    </w:p>
    <w:p w14:paraId="07D6E44C" w14:textId="643EB951" w:rsidR="00772C4C" w:rsidRPr="00772C4C" w:rsidRDefault="00772C4C" w:rsidP="00772C4C">
      <w:pPr>
        <w:pStyle w:val="af1"/>
        <w:spacing w:before="0" w:beforeAutospacing="0" w:after="0" w:afterAutospacing="0"/>
        <w:rPr>
          <w:sz w:val="20"/>
          <w:szCs w:val="20"/>
        </w:rPr>
      </w:pPr>
      <w:r w:rsidRPr="00772C4C">
        <w:rPr>
          <w:rStyle w:val="ae"/>
          <w:rFonts w:eastAsiaTheme="majorEastAsia"/>
          <w:sz w:val="20"/>
          <w:szCs w:val="20"/>
        </w:rPr>
        <w:t>за маркиране на дървесина в лежащо състояние:</w:t>
      </w:r>
    </w:p>
    <w:p w14:paraId="5A00E431" w14:textId="77777777" w:rsidR="00772C4C" w:rsidRPr="00772C4C" w:rsidRDefault="00772C4C" w:rsidP="00772C4C">
      <w:pPr>
        <w:pStyle w:val="af1"/>
        <w:spacing w:before="0" w:beforeAutospacing="0" w:after="0" w:afterAutospacing="0"/>
        <w:rPr>
          <w:sz w:val="20"/>
          <w:szCs w:val="20"/>
        </w:rPr>
      </w:pPr>
      <w:r w:rsidRPr="00772C4C">
        <w:rPr>
          <w:sz w:val="20"/>
          <w:szCs w:val="20"/>
        </w:rPr>
        <w:t>едра     0.15 евро/0.30 лв. за куб.м.</w:t>
      </w:r>
      <w:r w:rsidRPr="00772C4C">
        <w:rPr>
          <w:sz w:val="20"/>
          <w:szCs w:val="20"/>
        </w:rPr>
        <w:br/>
        <w:t>средна  0.20 евро/0.40 лв. за куб.м.</w:t>
      </w:r>
      <w:r w:rsidRPr="00772C4C">
        <w:rPr>
          <w:sz w:val="20"/>
          <w:szCs w:val="20"/>
        </w:rPr>
        <w:br/>
        <w:t>дребна  0.26 евро/0.50 лв. за куб.м.</w:t>
      </w:r>
      <w:r w:rsidRPr="00772C4C">
        <w:rPr>
          <w:sz w:val="20"/>
          <w:szCs w:val="20"/>
        </w:rPr>
        <w:br/>
        <w:t>дърва    0.20 евро/0.40 лв. за куб. м.</w:t>
      </w:r>
    </w:p>
    <w:p w14:paraId="280F9440" w14:textId="2ED016E3" w:rsidR="00FA6622" w:rsidRPr="00463705" w:rsidRDefault="00FA6622" w:rsidP="00E576BD">
      <w:pPr>
        <w:pStyle w:val="af1"/>
        <w:rPr>
          <w:b/>
          <w:bCs/>
          <w:color w:val="000000"/>
          <w:sz w:val="20"/>
          <w:szCs w:val="20"/>
        </w:rPr>
      </w:pPr>
      <w:r w:rsidRPr="00463705">
        <w:rPr>
          <w:b/>
          <w:bCs/>
          <w:color w:val="000000"/>
          <w:sz w:val="20"/>
          <w:szCs w:val="20"/>
        </w:rPr>
        <w:t xml:space="preserve"> НАЧИН НА ПЛАЩАНЕ:</w:t>
      </w:r>
    </w:p>
    <w:p w14:paraId="215759C8" w14:textId="77777777" w:rsidR="00E576BD" w:rsidRPr="00463705" w:rsidRDefault="00FA6622" w:rsidP="00E576BD">
      <w:pPr>
        <w:spacing w:after="0" w:line="240" w:lineRule="auto"/>
        <w:ind w:left="720" w:right="22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</w:pPr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▪ на гише "Каса" в Център за административно обслужване (ЦАО)</w:t>
      </w:r>
    </w:p>
    <w:p w14:paraId="21BB718D" w14:textId="77777777" w:rsidR="00E576BD" w:rsidRPr="00463705" w:rsidRDefault="00FA6622" w:rsidP="00E576BD">
      <w:pPr>
        <w:spacing w:after="0" w:line="240" w:lineRule="auto"/>
        <w:ind w:left="720" w:right="22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</w:pPr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▪ чрез ПОС терминал в Център за административно обслужване (ЦАО)</w:t>
      </w:r>
    </w:p>
    <w:p w14:paraId="564EA240" w14:textId="6BFE9C34" w:rsidR="00FA6622" w:rsidRPr="00463705" w:rsidRDefault="00FA6622" w:rsidP="00E576BD">
      <w:pPr>
        <w:spacing w:after="0" w:line="240" w:lineRule="auto"/>
        <w:ind w:left="720" w:right="22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</w:pPr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▪ по банкова сметка на община Луковит:</w:t>
      </w:r>
    </w:p>
    <w:p w14:paraId="21B35DE6" w14:textId="77777777" w:rsidR="00FA6622" w:rsidRPr="00463705" w:rsidRDefault="00FA6622" w:rsidP="00FA66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</w:pPr>
      <w:bookmarkStart w:id="1" w:name="_Hlk200977511"/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   </w:t>
      </w:r>
      <w:bookmarkEnd w:id="1"/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            „Банка ДСК"  АД</w:t>
      </w:r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br/>
        <w:t>                       IBAN:  BG58STSA93008450103800</w:t>
      </w:r>
    </w:p>
    <w:p w14:paraId="79260290" w14:textId="77777777" w:rsidR="00FA6622" w:rsidRPr="00463705" w:rsidRDefault="00FA6622" w:rsidP="00FA66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</w:pPr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                      BIC:    STSABGSF</w:t>
      </w:r>
    </w:p>
    <w:p w14:paraId="423D4F7D" w14:textId="77777777" w:rsidR="00FA6622" w:rsidRPr="00463705" w:rsidRDefault="00FA6622" w:rsidP="00FA66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bg-BG"/>
          <w14:ligatures w14:val="none"/>
        </w:rPr>
      </w:pPr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                      </w:t>
      </w:r>
      <w:r w:rsidRPr="0046370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bg-BG"/>
          <w14:ligatures w14:val="none"/>
        </w:rPr>
        <w:t>Код за вид плащане:</w:t>
      </w:r>
    </w:p>
    <w:p w14:paraId="451F4DF2" w14:textId="77777777" w:rsidR="00FA6622" w:rsidRPr="00463705" w:rsidRDefault="00FA6622" w:rsidP="00FA66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</w:pPr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                              Административни услуги  </w:t>
      </w:r>
      <w:r w:rsidRPr="0046370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bg-BG"/>
          <w14:ligatures w14:val="none"/>
        </w:rPr>
        <w:t>44 80 07</w:t>
      </w:r>
    </w:p>
    <w:p w14:paraId="001D4B0D" w14:textId="5506D694" w:rsidR="00F5395A" w:rsidRPr="00463705" w:rsidRDefault="00FA6622" w:rsidP="00F5395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</w:pPr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</w:t>
      </w:r>
      <w:r w:rsidR="00F5395A"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   </w:t>
      </w:r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</w:t>
      </w:r>
      <w:r w:rsidR="00F5395A"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▪ </w:t>
      </w:r>
      <w:r w:rsidRPr="004637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чрез системата за електронно плащане (е-плащане - https://pay.egov.bg/)               </w:t>
      </w:r>
    </w:p>
    <w:p w14:paraId="27A37443" w14:textId="52CF91E8" w:rsidR="00FA6622" w:rsidRPr="00463705" w:rsidRDefault="00FA6622" w:rsidP="00F5395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bg-BG"/>
          <w14:ligatures w14:val="none"/>
        </w:rPr>
      </w:pPr>
      <w:r w:rsidRPr="00463705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ВИЕ МОЖЕ ДА ЗАЯВИТЕ ЖЕЛАНИЕТО СИ ИЗДАДЕНИЯТ ИНДИВИДУАЛЕН АДМИНИСТРАТИВЕН АКТ   ДА ПОЛУЧИТЕ</w:t>
      </w:r>
      <w:r w:rsidR="00E576BD" w:rsidRPr="00463705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 НА МЯСТО/НА ТЕРЕН.</w:t>
      </w:r>
    </w:p>
    <w:p w14:paraId="4AF57329" w14:textId="77777777" w:rsidR="00F5395A" w:rsidRPr="00463705" w:rsidRDefault="00F5395A" w:rsidP="00FA662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44AFFAFE" w14:textId="1A97C1E0" w:rsidR="00FA6622" w:rsidRPr="00463705" w:rsidRDefault="00FA6622" w:rsidP="007C3D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Лично или чрез упълномощено лице в Център за административно обслужване</w:t>
      </w:r>
      <w:r w:rsidRPr="00463705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/>
          <w14:ligatures w14:val="none"/>
        </w:rPr>
        <w:t>;</w:t>
      </w:r>
    </w:p>
    <w:p w14:paraId="51C6BCEF" w14:textId="77777777" w:rsidR="00FA6622" w:rsidRPr="00463705" w:rsidRDefault="00FA6622" w:rsidP="00FA66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</w:p>
    <w:p w14:paraId="504B0F77" w14:textId="25F83DC5" w:rsidR="00FA6622" w:rsidRPr="00463705" w:rsidRDefault="00FA6622" w:rsidP="007C3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 w:rsidRPr="00463705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АКО В ПОСОЧЕНИЯ СРОК НЕ ПОЛУЧИТЕ</w:t>
      </w:r>
      <w:r w:rsidRPr="0046370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r w:rsidRPr="0046370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РЕЗУЛТАТ ОТ </w:t>
      </w:r>
      <w:r w:rsidR="00F5395A" w:rsidRPr="0046370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ИЗПЪЛНЕНИЕТО НА </w:t>
      </w:r>
      <w:r w:rsidRPr="0046370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АДМИНИСТРАТИВНАТА УСЛУГА</w:t>
      </w:r>
      <w:r w:rsidRPr="00463705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, ВИЕ МОЖЕТЕ Д</w:t>
      </w:r>
      <w:r w:rsidRPr="00463705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А </w:t>
      </w:r>
      <w:r w:rsidRPr="00463705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ПОДАДЕТЕ СИГНАЛ ДО КМЕТА НА ОБЩИНАТА.</w:t>
      </w:r>
    </w:p>
    <w:p w14:paraId="79ADCFDB" w14:textId="77777777" w:rsidR="00EF2B98" w:rsidRPr="00F5395A" w:rsidRDefault="00EF2B98" w:rsidP="007C3D80">
      <w:pPr>
        <w:jc w:val="center"/>
        <w:rPr>
          <w:sz w:val="18"/>
          <w:szCs w:val="18"/>
        </w:rPr>
      </w:pPr>
    </w:p>
    <w:sectPr w:rsidR="00EF2B98" w:rsidRPr="00F5395A" w:rsidSect="00571769">
      <w:pgSz w:w="11906" w:h="16838"/>
      <w:pgMar w:top="567" w:right="14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5E40"/>
    <w:multiLevelType w:val="multilevel"/>
    <w:tmpl w:val="338A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22"/>
    <w:rsid w:val="003950C4"/>
    <w:rsid w:val="00463705"/>
    <w:rsid w:val="004D5F1A"/>
    <w:rsid w:val="00571769"/>
    <w:rsid w:val="00594CF5"/>
    <w:rsid w:val="005B6D78"/>
    <w:rsid w:val="005D5369"/>
    <w:rsid w:val="00655E4B"/>
    <w:rsid w:val="006E6D81"/>
    <w:rsid w:val="00772C4C"/>
    <w:rsid w:val="007C3D80"/>
    <w:rsid w:val="007F01B0"/>
    <w:rsid w:val="007F4C9F"/>
    <w:rsid w:val="00953554"/>
    <w:rsid w:val="00B531EB"/>
    <w:rsid w:val="00BC4EA8"/>
    <w:rsid w:val="00C55C5D"/>
    <w:rsid w:val="00CF668C"/>
    <w:rsid w:val="00E576BD"/>
    <w:rsid w:val="00E76EB6"/>
    <w:rsid w:val="00EA4831"/>
    <w:rsid w:val="00EF2B98"/>
    <w:rsid w:val="00F5395A"/>
    <w:rsid w:val="00F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B3516"/>
  <w15:chartTrackingRefBased/>
  <w15:docId w15:val="{8EA9E593-4E55-4312-B6B2-70CA3B44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6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A6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A6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A66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A6622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A6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A662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A6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A6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A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A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A6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A6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622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B531EB"/>
    <w:rPr>
      <w:b/>
      <w:bCs/>
    </w:rPr>
  </w:style>
  <w:style w:type="character" w:styleId="af">
    <w:name w:val="Hyperlink"/>
    <w:basedOn w:val="a0"/>
    <w:uiPriority w:val="99"/>
    <w:unhideWhenUsed/>
    <w:rsid w:val="00EA483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A4831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E5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ovit@lukovi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dostavchitsi%20na%20uslugi/obshtinski%20administratsii/uslugi/obshtina?mId=351&amp;q=2006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Мима Захариева</cp:lastModifiedBy>
  <cp:revision>19</cp:revision>
  <cp:lastPrinted>2025-07-01T11:31:00Z</cp:lastPrinted>
  <dcterms:created xsi:type="dcterms:W3CDTF">2025-07-01T11:13:00Z</dcterms:created>
  <dcterms:modified xsi:type="dcterms:W3CDTF">2026-01-06T14:07:00Z</dcterms:modified>
</cp:coreProperties>
</file>