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9D" w:rsidRPr="00547615" w:rsidRDefault="0036189D" w:rsidP="00547615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:rsidR="00F43E53" w:rsidRDefault="0036189D" w:rsidP="00F43E53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5CDA6C05" wp14:editId="426EE3E4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727D5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ОННА КАРТА НА АДМИНИСТРАТИВНА УСЛУГА</w:t>
      </w:r>
    </w:p>
    <w:p w:rsidR="008E04D0" w:rsidRPr="008E04D0" w:rsidRDefault="008E04D0" w:rsidP="008E04D0">
      <w:pPr>
        <w:tabs>
          <w:tab w:val="left" w:pos="3180"/>
        </w:tabs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6E4EE8" w:rsidRDefault="006E4EE8" w:rsidP="008E04D0">
      <w:pPr>
        <w:tabs>
          <w:tab w:val="left" w:pos="3180"/>
        </w:tabs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2879</w:t>
      </w:r>
      <w:r w:rsidR="00E77654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E77654"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E77654" w:rsidRPr="006E4EE8">
        <w:rPr>
          <w:rFonts w:ascii="Times New Roman" w:eastAsia="Calibri" w:hAnsi="Times New Roman" w:cs="Times New Roman"/>
          <w:sz w:val="24"/>
          <w:szCs w:val="24"/>
          <w:lang w:val="bg-BG"/>
        </w:rPr>
        <w:t>ромяна на предназначението на сгради</w:t>
      </w:r>
    </w:p>
    <w:p w:rsidR="0036189D" w:rsidRPr="00F43E53" w:rsidRDefault="0036189D" w:rsidP="008E04D0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:rsidR="00F10FB9" w:rsidRDefault="00AD0E40" w:rsidP="00937E7A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937A67" w:rsidRPr="00937A67" w:rsidRDefault="003B5669" w:rsidP="00937A67">
      <w:pPr>
        <w:pStyle w:val="ac"/>
        <w:numPr>
          <w:ilvl w:val="0"/>
          <w:numId w:val="44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37A6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Закон за устройството на територията - </w:t>
      </w:r>
      <w:r w:rsidR="00937A67" w:rsidRPr="00937A67">
        <w:rPr>
          <w:rFonts w:ascii="Times New Roman" w:eastAsia="Calibri" w:hAnsi="Times New Roman" w:cs="Times New Roman"/>
          <w:sz w:val="24"/>
          <w:szCs w:val="24"/>
          <w:lang w:val="bg-BG"/>
        </w:rPr>
        <w:t>Закон за устройство на територията - чл. 38, ал. 3,4,5</w:t>
      </w:r>
    </w:p>
    <w:p w:rsidR="00ED19F6" w:rsidRPr="00937A67" w:rsidRDefault="00ED19F6" w:rsidP="00E77654">
      <w:pPr>
        <w:pStyle w:val="ac"/>
        <w:numPr>
          <w:ilvl w:val="0"/>
          <w:numId w:val="44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37A67">
        <w:rPr>
          <w:rFonts w:ascii="Times New Roman" w:eastAsia="Calibri" w:hAnsi="Times New Roman" w:cs="Times New Roman"/>
          <w:sz w:val="24"/>
          <w:szCs w:val="24"/>
          <w:lang w:val="bg-BG"/>
        </w:rPr>
        <w:t>Наредба за определянето и администрирането на местн</w:t>
      </w:r>
      <w:r w:rsidR="00E77654">
        <w:rPr>
          <w:rFonts w:ascii="Times New Roman" w:eastAsia="Calibri" w:hAnsi="Times New Roman" w:cs="Times New Roman"/>
          <w:sz w:val="24"/>
          <w:szCs w:val="24"/>
          <w:lang w:val="bg-BG"/>
        </w:rPr>
        <w:t>и</w:t>
      </w:r>
      <w:r w:rsidRPr="00937A6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те такси и цени на услуги на територията на Община Челопеч </w:t>
      </w:r>
    </w:p>
    <w:p w:rsidR="00AD0E40" w:rsidRDefault="00AD0E40" w:rsidP="00967845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74FB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рган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7B359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който предоставя административната услуга/издава индивидуалния административен акт:</w:t>
      </w:r>
    </w:p>
    <w:p w:rsidR="0060318C" w:rsidRPr="0060318C" w:rsidRDefault="0060318C" w:rsidP="00967845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0318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Техническа служба към </w:t>
      </w:r>
      <w:r w:rsidRPr="0060318C">
        <w:rPr>
          <w:rFonts w:ascii="Times New Roman" w:eastAsia="Calibri" w:hAnsi="Times New Roman" w:cs="Times New Roman"/>
          <w:sz w:val="24"/>
          <w:szCs w:val="24"/>
          <w:lang w:val="ru-RU"/>
        </w:rPr>
        <w:t>“</w:t>
      </w:r>
      <w:r w:rsidRPr="0060318C">
        <w:rPr>
          <w:rFonts w:ascii="Times New Roman" w:eastAsia="Calibri" w:hAnsi="Times New Roman" w:cs="Times New Roman"/>
          <w:sz w:val="24"/>
          <w:szCs w:val="24"/>
          <w:lang w:val="bg-BG"/>
        </w:rPr>
        <w:t>Дирекция специализирана</w:t>
      </w:r>
      <w:r w:rsidRPr="0060318C">
        <w:rPr>
          <w:rFonts w:ascii="Times New Roman" w:eastAsia="Calibri" w:hAnsi="Times New Roman" w:cs="Times New Roman"/>
          <w:sz w:val="24"/>
          <w:szCs w:val="24"/>
          <w:lang w:val="ru-RU"/>
        </w:rPr>
        <w:t>”</w:t>
      </w:r>
    </w:p>
    <w:p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:rsidR="00D366B8" w:rsidRPr="00F056FE" w:rsidRDefault="00A75C87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9" w:history="1"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</w:t>
        </w:r>
        <w:r w:rsidR="00974FB9" w:rsidRPr="00045EE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Chelopech</w:t>
        </w:r>
        <w:r w:rsidR="00974FB9" w:rsidRPr="00045EE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@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chelopech</w:t>
        </w:r>
        <w:r w:rsidR="00974FB9" w:rsidRPr="00045EE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egov</w:t>
        </w:r>
        <w:r w:rsidR="00974FB9" w:rsidRPr="00045EE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bg</w:t>
        </w:r>
      </w:hyperlink>
      <w:r w:rsidR="00974FB9" w:rsidRPr="00045EE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; </w:t>
      </w:r>
    </w:p>
    <w:p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4474F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:rsidR="00E77654" w:rsidRDefault="00E77654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</w:p>
    <w:p w:rsidR="00E77654" w:rsidRPr="0094474F" w:rsidRDefault="00E77654" w:rsidP="00E77654">
      <w:pPr>
        <w:pStyle w:val="aa"/>
        <w:numPr>
          <w:ilvl w:val="0"/>
          <w:numId w:val="5"/>
        </w:numPr>
        <w:shd w:val="clear" w:color="auto" w:fill="FFFFFF"/>
        <w:rPr>
          <w:rFonts w:eastAsia="Calibri"/>
          <w:bCs/>
        </w:rPr>
      </w:pPr>
      <w:r w:rsidRPr="0094474F">
        <w:rPr>
          <w:rFonts w:eastAsia="Calibri"/>
          <w:bCs/>
        </w:rPr>
        <w:t>Заявление по образец;</w:t>
      </w:r>
    </w:p>
    <w:p w:rsidR="00E77654" w:rsidRPr="0094474F" w:rsidRDefault="00E77654" w:rsidP="00E77654">
      <w:pPr>
        <w:pStyle w:val="aa"/>
        <w:numPr>
          <w:ilvl w:val="0"/>
          <w:numId w:val="5"/>
        </w:numPr>
        <w:shd w:val="clear" w:color="auto" w:fill="FFFFFF"/>
        <w:jc w:val="both"/>
        <w:rPr>
          <w:rFonts w:eastAsia="Calibri"/>
        </w:rPr>
      </w:pPr>
      <w:r w:rsidRPr="0094474F">
        <w:rPr>
          <w:rFonts w:eastAsia="Calibri"/>
        </w:rPr>
        <w:t xml:space="preserve">Документ за самоличност и/или нотариално заверено пълномощно </w:t>
      </w:r>
      <w:r w:rsidRPr="0094474F">
        <w:rPr>
          <w:rFonts w:eastAsia="Calibri"/>
          <w:i/>
        </w:rPr>
        <w:t>/*Необходими само за легитимиране на заявителя или упълномощеното от него лице при подаване на заявлението</w:t>
      </w:r>
      <w:r>
        <w:rPr>
          <w:rFonts w:eastAsia="Calibri"/>
          <w:i/>
        </w:rPr>
        <w:t xml:space="preserve"> на място или средство за идентификация при подаване на заявление по електронен път</w:t>
      </w:r>
      <w:r w:rsidRPr="0094474F">
        <w:rPr>
          <w:rFonts w:eastAsia="Calibri"/>
          <w:i/>
        </w:rPr>
        <w:t>/;</w:t>
      </w:r>
    </w:p>
    <w:p w:rsidR="00937A67" w:rsidRPr="00E77654" w:rsidRDefault="00E77654" w:rsidP="00E77654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Документ за собственост;</w:t>
      </w:r>
    </w:p>
    <w:p w:rsidR="00937A67" w:rsidRPr="00E77654" w:rsidRDefault="00E77654" w:rsidP="001606E6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В</w:t>
      </w:r>
      <w:r w:rsidR="00937A67" w:rsidRPr="00E77654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 xml:space="preserve">иза за проектиране </w:t>
      </w:r>
    </w:p>
    <w:p w:rsidR="00937A67" w:rsidRPr="00E77654" w:rsidRDefault="00937A67" w:rsidP="00E77654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E77654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Влязло в сила решение на общото събрание за приемане на проекта (за сгради на жилищностроителни кооперации).</w:t>
      </w:r>
    </w:p>
    <w:p w:rsidR="00937A67" w:rsidRPr="00937A67" w:rsidRDefault="00937A67" w:rsidP="00937A6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</w:p>
    <w:p w:rsidR="00937A67" w:rsidRPr="00E77654" w:rsidRDefault="00937A67" w:rsidP="007B1D52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E77654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lastRenderedPageBreak/>
        <w:t>Копие от инвестиционния проект в обхват и със съдържание, определени с Наредбата за обхвата и съдържанието на инвестиционните проекти по чл. 139, ал. 5 от ЗУТ, на хартиен и електронен носител, като форматът на записа на цифровите копия на инвестиционните проекти и на документите и данните към тях се определят съгласно посочената наредба – 2 бр.</w:t>
      </w:r>
      <w:r w:rsidR="00E77654" w:rsidRPr="00E77654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;</w:t>
      </w:r>
    </w:p>
    <w:p w:rsidR="00937A67" w:rsidRPr="00E77654" w:rsidRDefault="00937A67" w:rsidP="003B6840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E77654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Влезли в сила административни актове, които в зависимост от вида и големината на строежа са необходимо условие за разрешаване на строителството по Закона за опазване на околната среда, Закона за биологичното разнообразие, Закона за културното наследство или по друг специален закон, и съответствие на инвестиционния проект с условията в</w:t>
      </w:r>
      <w:r w:rsidR="00E77654" w:rsidRPr="00E77654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 xml:space="preserve"> тези актове;</w:t>
      </w:r>
    </w:p>
    <w:p w:rsidR="00937A67" w:rsidRPr="00E77654" w:rsidRDefault="00937A67" w:rsidP="00592EC2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E77654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Оценка за съотве</w:t>
      </w:r>
      <w:r w:rsidR="00E77654" w:rsidRPr="00E77654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тствие по чл. 142, ал. 6 от ЗУT;</w:t>
      </w:r>
    </w:p>
    <w:p w:rsidR="00937A67" w:rsidRPr="00E77654" w:rsidRDefault="00937A67" w:rsidP="005F300A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E77654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Разрешително за изграждане на водовземно съоръжение за подземни води и/или разрешително за водовземане, и/или разрешително за заустване на отпадъчни води, издадени по реда и в случаите,</w:t>
      </w:r>
      <w:r w:rsidR="00E77654" w:rsidRPr="00E77654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 xml:space="preserve"> предвидени в Закона за водите;</w:t>
      </w:r>
    </w:p>
    <w:p w:rsidR="00937A67" w:rsidRPr="00E77654" w:rsidRDefault="00937A67" w:rsidP="003B037F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E77654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 xml:space="preserve">Документ с предоставени изходни данни и условия за присъединяване от експлоатационните дружества към мрежите на техническата инфраструктура в случаите, когато не е поискано издаване на виза за проектиране по чл. 140а от </w:t>
      </w:r>
      <w:r w:rsidR="00E77654" w:rsidRPr="00E77654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ЗУТ</w:t>
      </w:r>
      <w:r w:rsidR="00E77654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;</w:t>
      </w:r>
    </w:p>
    <w:p w:rsidR="00937A67" w:rsidRPr="00E77654" w:rsidRDefault="00937A67" w:rsidP="00E50CC6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E77654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Положително становище на органите за пожарна безопасност и защита на населението за строежите от първа, втора и трета категория.</w:t>
      </w:r>
    </w:p>
    <w:p w:rsidR="00DF2A11" w:rsidRPr="00E77654" w:rsidRDefault="00937A67" w:rsidP="00E77654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E77654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Съгласувателно становище по реда на Закона за културното наследство - за недвижими културни ценности и за строежи в техните граници и охранителните им зони.</w:t>
      </w:r>
    </w:p>
    <w:p w:rsidR="000A0E74" w:rsidRDefault="000A0E74" w:rsidP="000A0E7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</w:p>
    <w:p w:rsidR="00316ED1" w:rsidRDefault="00316ED1" w:rsidP="000A0E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Процедура по предоставяне на услугата:</w:t>
      </w:r>
    </w:p>
    <w:p w:rsidR="00E77654" w:rsidRDefault="00E77654" w:rsidP="000A0E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EF1F48" w:rsidRPr="001F0D43" w:rsidRDefault="00EF1F48" w:rsidP="00EF1F4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или по електронен път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2697" w:rsidRPr="00EF1F48" w:rsidRDefault="00EF1F48" w:rsidP="00FC3469">
      <w:pPr>
        <w:pStyle w:val="ac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F1F4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Завеждане в деловодната система и изпращане на преписката към</w:t>
      </w:r>
      <w:r w:rsidRPr="00EF1F4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0A0E74" w:rsidRPr="00EF1F4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служител по устройство на територията</w:t>
      </w:r>
      <w:r w:rsidR="001F2697" w:rsidRPr="00EF1F4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EF1F48" w:rsidRDefault="001F2697" w:rsidP="004D6360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F1F4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Изготвяне на</w:t>
      </w:r>
      <w:r w:rsidR="00DE39F2" w:rsidRPr="00EF1F4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006A5F" w:rsidRPr="00EF1F4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документа</w:t>
      </w:r>
      <w:r w:rsidRPr="00EF1F4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EF1F48" w:rsidRPr="00EF1F48" w:rsidRDefault="00EF1F48" w:rsidP="004D6360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F1F4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Получаване на удостоверението </w:t>
      </w:r>
      <w:r w:rsidRPr="00EF1F48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избран от заявителя начин.</w:t>
      </w:r>
    </w:p>
    <w:p w:rsidR="00EF1F48" w:rsidRDefault="00EF1F4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045EEE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0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1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нтернет страницата на община Челопеч: </w:t>
      </w:r>
      <w:hyperlink r:id="rId12" w:history="1">
        <w:r w:rsidR="00EF1F48" w:rsidRPr="00F35B9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www.chelopech.egov.bg</w:t>
        </w:r>
      </w:hyperlink>
      <w:r w:rsidR="00EF1F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D0E40" w:rsidRPr="00EF1F48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EF1F48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:rsidR="00974FB9" w:rsidRPr="00EF1F48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F1F48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lastRenderedPageBreak/>
        <w:t>Ниво</w:t>
      </w:r>
      <w:r w:rsidR="00B039D4" w:rsidRPr="00EF1F48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EF1F48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ниво 4</w:t>
      </w:r>
      <w:r w:rsidRPr="00EF1F48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EF1F48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FC7BA3" w:rsidRPr="00EF1F48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Услугата се предоставя изцяло по електронен път</w:t>
      </w:r>
      <w:r w:rsidR="00974FB9" w:rsidRPr="00EF1F48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, включително електронно подаване на данни и документи и/или електронна обработка на формуляри (електронни форми)</w:t>
      </w:r>
      <w:r w:rsidR="00FC7BA3" w:rsidRPr="00EF1F48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EF1F48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електронна персонална идентификация на </w:t>
      </w:r>
      <w:r w:rsidR="00A21489" w:rsidRPr="00EF1F48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EF1F48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 и електронно плащане.  </w:t>
      </w:r>
    </w:p>
    <w:p w:rsidR="00563127" w:rsidRPr="00EF1F48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EF1F48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EF1F48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:rsidR="00563127" w:rsidRPr="00EF1F48" w:rsidRDefault="00FC7BA3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EF1F48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</w:t>
      </w:r>
      <w:r w:rsidR="00BE2257" w:rsidRPr="00EF1F48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ървична</w:t>
      </w:r>
      <w:r w:rsidRPr="00EF1F48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:rsidR="00BE2257" w:rsidRPr="00EF1F48" w:rsidRDefault="00563127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EF1F48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Комплексна /В</w:t>
      </w:r>
      <w:r w:rsidRPr="00EF1F4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случаите когато някой от починалите наследници е имал последен постоянен адрес в друга община и длъжностното лице не разполага с данни за неговите наследници, изисква служебно същите от съответната общинска администрация по реда на АПК./</w:t>
      </w:r>
    </w:p>
    <w:p w:rsidR="00BE2257" w:rsidRPr="00EF1F48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EF1F48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EF1F48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:rsidR="00EE6EDD" w:rsidRPr="00EF1F48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EF1F4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услуги: </w:t>
      </w:r>
      <w:hyperlink r:id="rId13" w:history="1">
        <w:r w:rsidRPr="00EF1F4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EF1F48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EF1F4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 </w:t>
      </w:r>
      <w:r w:rsidRPr="00EF1F48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C214FB" w:rsidRPr="00EF1F48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EF1F48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идетификатор</w:t>
      </w:r>
      <w:r w:rsidR="00092D6D" w:rsidRPr="00EF1F48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:rsidR="00EE6EDD" w:rsidRPr="00EF1F48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EF1F4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14" w:history="1">
        <w:r w:rsidRPr="00EF1F4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EF1F48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EF1F4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с </w:t>
      </w:r>
      <w:r w:rsidRPr="00EF1F48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 w:rsidRPr="00EF1F48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EF1F48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r w:rsidRPr="00EF1F4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ерсонал</w:t>
      </w:r>
      <w:r w:rsidR="005867F1" w:rsidRPr="00EF1F48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r w:rsidRPr="00EF1F4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идентификационен код, издаван от Националния осигурителен институт</w:t>
      </w:r>
      <w:r w:rsidRPr="00EF1F48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 w:rsidRPr="00EF1F48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 w:rsidRPr="00EF1F48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:rsidR="005867F1" w:rsidRPr="00EF1F48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EF1F48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интернет страницата на община Челопеч</w:t>
      </w:r>
      <w:r w:rsidR="00EF1F48" w:rsidRPr="00EF1F4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hyperlink r:id="rId15" w:history="1">
        <w:r w:rsidR="00EF1F48" w:rsidRPr="00EF1F4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www.chelopech.egov.bg</w:t>
        </w:r>
      </w:hyperlink>
      <w:r w:rsidRPr="00EF1F48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Pr="00EF1F48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– </w:t>
      </w:r>
      <w:r w:rsidR="00D5023A" w:rsidRPr="00EF1F48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EF1F48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r w:rsidRPr="00EF1F4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Националната агенция за приходите</w:t>
      </w:r>
      <w:r w:rsidRPr="00EF1F48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Pr="00EF1F4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или Националния осигурителен институт</w:t>
      </w:r>
      <w:r w:rsidRPr="00EF1F48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r w:rsidRPr="00EF1F4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никалният код за достъп, издаван от Националната здравноосигурителна каса</w:t>
      </w:r>
      <w:r w:rsidRPr="00EF1F48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:rsidR="005867F1" w:rsidRDefault="005867F1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:rsidR="00AD678A" w:rsidRPr="00EF1F48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r w:rsidR="000B65FF" w:rsidRPr="00EF1F48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Ниво на осигуреност </w:t>
      </w:r>
      <w:r w:rsidR="000B65FF" w:rsidRPr="00EF1F48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EF1F48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 w:rsidRPr="00EF1F48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EF1F48">
        <w:rPr>
          <w:rFonts w:ascii="Times New Roman" w:eastAsia="Calibri" w:hAnsi="Times New Roman" w:cs="Times New Roman"/>
          <w:sz w:val="24"/>
          <w:szCs w:val="24"/>
          <w:lang w:val="bg-BG"/>
        </w:rPr>
        <w:t>съгласно чл.8 от</w:t>
      </w:r>
      <w:r w:rsidR="00AB6C5D" w:rsidRPr="00EF1F48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r w:rsidR="00AB6C5D" w:rsidRPr="00EF1F48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Регламент (ЕС) № 910/2014 на Европейския парламент и на Съвета от 23 юли 2014 година относно електронната идентификация и удостоверителните услуги при електронни трансакции на вътрешния пазар</w:t>
      </w:r>
      <w:r w:rsidR="00AD678A" w:rsidRPr="00EF1F48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 w:rsidRPr="00EF1F4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B6C5D" w:rsidRPr="00EF1F48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F1F48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EF1F4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EF1F4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„ВИСОКО“</w:t>
      </w:r>
      <w:r w:rsidR="00AB6C5D" w:rsidRPr="00EF1F48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EF1F48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самоличността;</w:t>
      </w:r>
    </w:p>
    <w:p w:rsidR="00AB6C5D" w:rsidRPr="00EF1F48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F1F48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ПИК на НАП, ПИК на НОИ, УКД на НЗОК</w:t>
      </w:r>
      <w:r w:rsidRPr="00EF1F4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EF1F4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„ЗНАЧИТЕЛНО</w:t>
      </w:r>
      <w:r w:rsidRPr="00EF1F48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“ - </w:t>
      </w:r>
      <w:r w:rsidRPr="00EF1F4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предоставя значителна степен на надеждност на претендираната или заявената самоличност на дадено лице и се характеризира с препратка към съответни технически спецификации, стандарти и процедури, включително технически проверки, чиято цел е да се понижи значително рискът от злоупотреба или промяна на самоличността</w:t>
      </w:r>
      <w:r w:rsidRPr="00EF1F48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:rsidR="00AB6C5D" w:rsidRPr="00EF1F48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F1F48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 w:rsidRPr="00EF1F4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EF1F48">
        <w:rPr>
          <w:rFonts w:ascii="Times New Roman" w:eastAsia="Calibri" w:hAnsi="Times New Roman" w:cs="Times New Roman"/>
          <w:sz w:val="24"/>
          <w:szCs w:val="24"/>
          <w:lang w:val="ru-RU"/>
        </w:rPr>
        <w:t>предоставя ограничена степен на надеждност на претендираната или заявената самоличност на дадено лице</w:t>
      </w:r>
      <w:r w:rsidRPr="00EF1F4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547615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lastRenderedPageBreak/>
        <w:t>Срок на действие на документа/индивидуалния административен акт.</w:t>
      </w:r>
    </w:p>
    <w:p w:rsidR="00937A67" w:rsidRDefault="00937A67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37A67">
        <w:rPr>
          <w:rFonts w:ascii="Times New Roman" w:eastAsia="Calibri" w:hAnsi="Times New Roman" w:cs="Times New Roman"/>
          <w:sz w:val="24"/>
          <w:szCs w:val="24"/>
          <w:lang w:val="bg-BG"/>
        </w:rPr>
        <w:t>3 години</w:t>
      </w:r>
    </w:p>
    <w:p w:rsidR="00AD0E40" w:rsidRDefault="00563127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за изпълнение</w:t>
      </w:r>
      <w:r w:rsidRPr="004122C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BB24A8" w:rsidRDefault="00937A67" w:rsidP="001733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37A67">
        <w:rPr>
          <w:rFonts w:ascii="Times New Roman" w:eastAsia="Calibri" w:hAnsi="Times New Roman" w:cs="Times New Roman"/>
          <w:sz w:val="24"/>
          <w:szCs w:val="24"/>
          <w:lang w:val="bg-BG"/>
        </w:rPr>
        <w:t>30 дена</w:t>
      </w:r>
    </w:p>
    <w:p w:rsidR="00BB24A8" w:rsidRDefault="00BB24A8" w:rsidP="001733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37E7A" w:rsidRDefault="00937E7A" w:rsidP="00937E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3B5007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Т</w:t>
      </w:r>
      <w:r w:rsidRPr="003B50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акса за предоставяне на услугата.</w:t>
      </w:r>
    </w:p>
    <w:p w:rsidR="00937E7A" w:rsidRDefault="00937E7A" w:rsidP="00937E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937A67" w:rsidRPr="00EF1F48" w:rsidRDefault="00937A67" w:rsidP="00EF1F48">
      <w:pPr>
        <w:pStyle w:val="ac"/>
        <w:numPr>
          <w:ilvl w:val="0"/>
          <w:numId w:val="45"/>
        </w:num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F1F4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физически лица</w:t>
      </w:r>
    </w:p>
    <w:p w:rsidR="00937A67" w:rsidRPr="00937A67" w:rsidRDefault="00937A67" w:rsidP="00937A67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37A6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-</w:t>
      </w:r>
      <w:r w:rsidR="00EF1F4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площ</w:t>
      </w:r>
      <w:r w:rsidRPr="00937A6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ни</w:t>
      </w:r>
      <w:r w:rsidR="00EF1F4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937A6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обекти /жилищни и нежилищни/ сгради – 0.15 лв./ м² РЗП, но не</w:t>
      </w:r>
    </w:p>
    <w:p w:rsidR="00937A67" w:rsidRPr="00937A67" w:rsidRDefault="00937A67" w:rsidP="00937A67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37A6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по-малко от 50.00 лв.</w:t>
      </w:r>
    </w:p>
    <w:p w:rsidR="00937A67" w:rsidRPr="00937A67" w:rsidRDefault="00937A67" w:rsidP="00937A67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37A6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- за линейни обекти – 0.50 лв. на л.м., но не по-малко от 80.00 лв.</w:t>
      </w:r>
    </w:p>
    <w:p w:rsidR="00937A67" w:rsidRPr="00EF1F48" w:rsidRDefault="00937A67" w:rsidP="00EF1F48">
      <w:pPr>
        <w:pStyle w:val="ac"/>
        <w:numPr>
          <w:ilvl w:val="0"/>
          <w:numId w:val="45"/>
        </w:num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F1F4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юридически лица</w:t>
      </w:r>
    </w:p>
    <w:p w:rsidR="00937A67" w:rsidRPr="00EF1F48" w:rsidRDefault="00937A67" w:rsidP="00EF1F48">
      <w:pPr>
        <w:pStyle w:val="ac"/>
        <w:numPr>
          <w:ilvl w:val="0"/>
          <w:numId w:val="45"/>
        </w:num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F1F4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площни обекти</w:t>
      </w:r>
    </w:p>
    <w:p w:rsidR="00937A67" w:rsidRPr="00937A67" w:rsidRDefault="00937A67" w:rsidP="00937A67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37A6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- до 180 м² РЗП – 3.00 лв./м², но не по-малко от 250.00 лв.</w:t>
      </w:r>
    </w:p>
    <w:p w:rsidR="00937A67" w:rsidRPr="00937A67" w:rsidRDefault="00937A67" w:rsidP="00937A67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37A6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- над 180 м² РЗП - 7.00 лв./м², но не по-малко от 1 500.00 лв. и не повече от</w:t>
      </w:r>
    </w:p>
    <w:p w:rsidR="00937A67" w:rsidRPr="00937A67" w:rsidRDefault="00937A67" w:rsidP="00937A67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37A6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25 000.00 лв.</w:t>
      </w:r>
    </w:p>
    <w:p w:rsidR="00937A67" w:rsidRPr="00EF1F48" w:rsidRDefault="00937A67" w:rsidP="00EF1F48">
      <w:pPr>
        <w:pStyle w:val="ac"/>
        <w:numPr>
          <w:ilvl w:val="0"/>
          <w:numId w:val="46"/>
        </w:num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F1F4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линейни обекти</w:t>
      </w:r>
    </w:p>
    <w:p w:rsidR="00937A67" w:rsidRPr="00937A67" w:rsidRDefault="00937A67" w:rsidP="00937A67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37A6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- до 50 м. – 12.00 лв. на л.м., но не по-малко от 250.00 лв.</w:t>
      </w:r>
    </w:p>
    <w:p w:rsidR="00937A67" w:rsidRPr="00937A67" w:rsidRDefault="00937A67" w:rsidP="00937A67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37A6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- над 50 м. - 15.00 лв. на л.м., но не по-малко от 350.00 лв. и не повече от</w:t>
      </w:r>
    </w:p>
    <w:p w:rsidR="00937A67" w:rsidRDefault="00937A67" w:rsidP="00937A67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37A6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3 500.00 лв</w:t>
      </w:r>
      <w:r w:rsidR="00EF1F4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EF1F48" w:rsidRDefault="00EF1F48" w:rsidP="00937A67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B24A8" w:rsidRDefault="00BB24A8" w:rsidP="00937A67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Начин на плащане: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:rsidR="00BB24A8" w:rsidRDefault="00BB24A8" w:rsidP="00BB24A8">
      <w:pPr>
        <w:numPr>
          <w:ilvl w:val="0"/>
          <w:numId w:val="3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гише „Каса” в Център за административно обслужване;</w:t>
      </w:r>
    </w:p>
    <w:p w:rsidR="00BB24A8" w:rsidRDefault="00BB24A8" w:rsidP="00BB24A8">
      <w:pPr>
        <w:numPr>
          <w:ilvl w:val="0"/>
          <w:numId w:val="3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банкова сметка:</w:t>
      </w:r>
    </w:p>
    <w:p w:rsidR="00BB24A8" w:rsidRDefault="00BB24A8" w:rsidP="00BB24A8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Style w:val="ab"/>
          <w:color w:val="111111"/>
          <w:sz w:val="24"/>
          <w:szCs w:val="24"/>
        </w:rPr>
        <w:t>IBAN:</w:t>
      </w:r>
      <w:r>
        <w:rPr>
          <w:rFonts w:ascii="Times New Roman" w:hAnsi="Times New Roman" w:cs="Times New Roman"/>
          <w:color w:val="111111"/>
          <w:sz w:val="24"/>
          <w:szCs w:val="24"/>
        </w:rPr>
        <w:t> BG52UNCR70008423609502</w:t>
      </w:r>
      <w:r>
        <w:rPr>
          <w:rFonts w:ascii="Times New Roman" w:hAnsi="Times New Roman" w:cs="Times New Roman"/>
          <w:color w:val="111111"/>
          <w:sz w:val="24"/>
          <w:szCs w:val="24"/>
        </w:rPr>
        <w:br/>
      </w:r>
      <w:r>
        <w:rPr>
          <w:rStyle w:val="ab"/>
          <w:rFonts w:ascii="Times New Roman" w:hAnsi="Times New Roman" w:cs="Times New Roman"/>
          <w:color w:val="111111"/>
          <w:sz w:val="24"/>
          <w:szCs w:val="24"/>
        </w:rPr>
        <w:t>BIC:</w:t>
      </w:r>
      <w:r>
        <w:rPr>
          <w:rFonts w:ascii="Times New Roman" w:hAnsi="Times New Roman" w:cs="Times New Roman"/>
          <w:color w:val="111111"/>
          <w:sz w:val="24"/>
          <w:szCs w:val="24"/>
        </w:rPr>
        <w:t> UNCRBGSF</w:t>
      </w:r>
    </w:p>
    <w:p w:rsidR="00BB24A8" w:rsidRDefault="00BB24A8" w:rsidP="00BB24A8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r>
        <w:rPr>
          <w:rFonts w:ascii="Times New Roman" w:hAnsi="Times New Roman" w:cs="Times New Roman"/>
          <w:b/>
          <w:spacing w:val="3"/>
          <w:shd w:val="clear" w:color="auto" w:fill="FFFFFF"/>
        </w:rPr>
        <w:t>УниКредит Булбанк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АД</w:t>
      </w:r>
    </w:p>
    <w:p w:rsidR="00BB24A8" w:rsidRDefault="00BB24A8" w:rsidP="00BB24A8">
      <w:pPr>
        <w:pStyle w:val="ac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система за е-Плащане - </w:t>
      </w:r>
      <w:hyperlink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 xml:space="preserve">https://pay.egov.bg; </w:t>
        </w:r>
      </w:hyperlink>
    </w:p>
    <w:p w:rsidR="00BB24A8" w:rsidRDefault="00BB24A8" w:rsidP="00BB24A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BB24A8" w:rsidRDefault="00BB24A8" w:rsidP="00BB24A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Кодът за вида плащане е: 44 80 01</w:t>
      </w:r>
    </w:p>
    <w:p w:rsidR="00BB24A8" w:rsidRDefault="00BB24A8" w:rsidP="00BB24A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ED19F6" w:rsidRPr="00CE03AB" w:rsidRDefault="00ED19F6" w:rsidP="00ED19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:rsidR="00AD0E40" w:rsidRPr="00400F92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5EE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Съгласно разпоредбите на </w:t>
      </w:r>
      <w:r w:rsidRPr="00045EEE">
        <w:rPr>
          <w:rFonts w:ascii="Times New Roman" w:hAnsi="Times New Roman" w:cs="Times New Roman"/>
          <w:sz w:val="24"/>
          <w:szCs w:val="24"/>
          <w:lang w:val="ru-RU"/>
        </w:rPr>
        <w:t>Административнопроцесуалния кодекс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:rsidR="00AD0E40" w:rsidRPr="00432707" w:rsidRDefault="00A75C87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6" w:history="1"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Obshtina</w:t>
        </w:r>
        <w:r w:rsidR="00420478" w:rsidRPr="00045EEE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Chelopech</w:t>
        </w:r>
        <w:r w:rsidR="00420478" w:rsidRPr="00045EEE">
          <w:rPr>
            <w:rStyle w:val="a3"/>
            <w:rFonts w:ascii="Times New Roman" w:eastAsia="Calibri" w:hAnsi="Times New Roman" w:cs="Times New Roman"/>
            <w:i/>
            <w:lang w:val="ru-RU"/>
          </w:rPr>
          <w:t>@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chelopech</w:t>
        </w:r>
        <w:r w:rsidR="00420478" w:rsidRPr="00045EEE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egov</w:t>
        </w:r>
        <w:r w:rsidR="00420478" w:rsidRPr="00045EEE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17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:rsidR="00AD0E40" w:rsidRPr="009B55F8" w:rsidRDefault="00AD0E40" w:rsidP="00EF1F48">
      <w:pPr>
        <w:pStyle w:val="ac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18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</w:t>
        </w:r>
        <w:r w:rsidRPr="00045EEE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Chelopech</w:t>
        </w:r>
        <w:r w:rsidRPr="00045EEE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@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chelopech</w:t>
        </w:r>
        <w:r w:rsidRPr="00045EEE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egov</w:t>
        </w:r>
        <w:r w:rsidRPr="00045EEE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5E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9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unifiedmodel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egov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bg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wps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portal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unified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model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for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citizens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and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businesses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active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admin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services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active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admin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services</w:t>
        </w:r>
      </w:hyperlink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</w:t>
      </w:r>
      <w:r w:rsidR="00EF1F48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2B6A1E"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 w:rsidRPr="00045E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B6A1E" w:rsidRPr="002B6A1E" w:rsidRDefault="00A75C87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0" w:history="1">
        <w:r w:rsidR="002B6A1E"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="002B6A1E"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:rsidR="00780EB1" w:rsidRPr="00EF1F48" w:rsidRDefault="00EF1F48" w:rsidP="00EF1F48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  <w:hyperlink r:id="rId21" w:history="1">
        <w:r w:rsidRPr="00EF1F4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:rsidR="00AD0E40" w:rsidRPr="008A49CD" w:rsidRDefault="00A75C87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2" w:history="1">
        <w:r w:rsidR="000A6E89"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0A6E89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3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еВръчване - </w:t>
      </w:r>
      <w:hyperlink r:id="rId24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5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lastRenderedPageBreak/>
        <w:t>Езиците, чрез които услугата може да бъде ползвана.</w:t>
      </w:r>
    </w:p>
    <w:p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:rsidR="00AD0E40" w:rsidRPr="00432707" w:rsidRDefault="00AD0E40" w:rsidP="00EF1F48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  <w:r w:rsidR="00EF1F4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hyperlink r:id="rId26" w:history="1">
        <w:r w:rsidR="00EF1F48" w:rsidRPr="00F35B9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www.chelopech.egov.bg</w:t>
        </w:r>
      </w:hyperlink>
    </w:p>
    <w:p w:rsidR="00AD0E40" w:rsidRPr="004825E6" w:rsidRDefault="00CB61E3" w:rsidP="00EF1F48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Вижте нашата Декларация за достъпност на адрес: </w:t>
      </w:r>
      <w:hyperlink r:id="rId27" w:history="1">
        <w:r w:rsidR="00EF1F48" w:rsidRPr="00F35B9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footerReference w:type="default" r:id="rId28"/>
      <w:headerReference w:type="first" r:id="rId29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C87" w:rsidRDefault="00A75C87" w:rsidP="0036189D">
      <w:pPr>
        <w:spacing w:after="0" w:line="240" w:lineRule="auto"/>
      </w:pPr>
      <w:r>
        <w:separator/>
      </w:r>
    </w:p>
  </w:endnote>
  <w:endnote w:type="continuationSeparator" w:id="0">
    <w:p w:rsidR="00A75C87" w:rsidRDefault="00A75C87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F1F48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C87" w:rsidRDefault="00A75C87" w:rsidP="0036189D">
      <w:pPr>
        <w:spacing w:after="0" w:line="240" w:lineRule="auto"/>
      </w:pPr>
      <w:r>
        <w:separator/>
      </w:r>
    </w:p>
  </w:footnote>
  <w:footnote w:type="continuationSeparator" w:id="0">
    <w:p w:rsidR="00A75C87" w:rsidRDefault="00A75C87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lang w:val="bg-BG"/>
      </w:rPr>
    </w:pP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:rsidR="00BE2257" w:rsidRPr="00045EEE" w:rsidRDefault="00BE2257" w:rsidP="0036189D">
    <w:pPr>
      <w:pStyle w:val="a8"/>
      <w:ind w:left="3600"/>
      <w:rPr>
        <w:rFonts w:ascii="Times New Roman" w:hAnsi="Times New Roman" w:cs="Times New Roman"/>
        <w:b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3E90A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D41B5"/>
    <w:multiLevelType w:val="hybridMultilevel"/>
    <w:tmpl w:val="E1145C7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535323"/>
    <w:multiLevelType w:val="hybridMultilevel"/>
    <w:tmpl w:val="C3C843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222EF"/>
    <w:multiLevelType w:val="hybridMultilevel"/>
    <w:tmpl w:val="DB9A39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1C4960CD"/>
    <w:multiLevelType w:val="hybridMultilevel"/>
    <w:tmpl w:val="DEEA6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80C07"/>
    <w:multiLevelType w:val="hybridMultilevel"/>
    <w:tmpl w:val="55669F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F5F3F"/>
    <w:multiLevelType w:val="hybridMultilevel"/>
    <w:tmpl w:val="7C9A81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DF3952"/>
    <w:multiLevelType w:val="hybridMultilevel"/>
    <w:tmpl w:val="EAD6BDC2"/>
    <w:lvl w:ilvl="0" w:tplc="D848040E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67115"/>
    <w:multiLevelType w:val="hybridMultilevel"/>
    <w:tmpl w:val="4CBC5C5A"/>
    <w:lvl w:ilvl="0" w:tplc="4A5E682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B132CE"/>
    <w:multiLevelType w:val="hybridMultilevel"/>
    <w:tmpl w:val="6C4AC1F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1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CD030B"/>
    <w:multiLevelType w:val="hybridMultilevel"/>
    <w:tmpl w:val="B2DACB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177592"/>
    <w:multiLevelType w:val="hybridMultilevel"/>
    <w:tmpl w:val="82DCB29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EE1468"/>
    <w:multiLevelType w:val="hybridMultilevel"/>
    <w:tmpl w:val="CA6AE826"/>
    <w:lvl w:ilvl="0" w:tplc="5900CBAA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8" w15:restartNumberingAfterBreak="0">
    <w:nsid w:val="4E171E12"/>
    <w:multiLevelType w:val="hybridMultilevel"/>
    <w:tmpl w:val="7ADCC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5A629F"/>
    <w:multiLevelType w:val="hybridMultilevel"/>
    <w:tmpl w:val="5D3E94D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DA2EC4"/>
    <w:multiLevelType w:val="hybridMultilevel"/>
    <w:tmpl w:val="0CD47E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399263A"/>
    <w:multiLevelType w:val="hybridMultilevel"/>
    <w:tmpl w:val="E904D7E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56A56CB"/>
    <w:multiLevelType w:val="hybridMultilevel"/>
    <w:tmpl w:val="DB0A93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45250E"/>
    <w:multiLevelType w:val="hybridMultilevel"/>
    <w:tmpl w:val="36362460"/>
    <w:lvl w:ilvl="0" w:tplc="4F365AF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432A3F"/>
    <w:multiLevelType w:val="hybridMultilevel"/>
    <w:tmpl w:val="C974021E"/>
    <w:lvl w:ilvl="0" w:tplc="7C822762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6B146C"/>
    <w:multiLevelType w:val="hybridMultilevel"/>
    <w:tmpl w:val="F4146C0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BC382F"/>
    <w:multiLevelType w:val="hybridMultilevel"/>
    <w:tmpl w:val="20524FF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3370D6"/>
    <w:multiLevelType w:val="hybridMultilevel"/>
    <w:tmpl w:val="692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5"/>
  </w:num>
  <w:num w:numId="3">
    <w:abstractNumId w:val="8"/>
  </w:num>
  <w:num w:numId="4">
    <w:abstractNumId w:val="23"/>
  </w:num>
  <w:num w:numId="5">
    <w:abstractNumId w:val="12"/>
  </w:num>
  <w:num w:numId="6">
    <w:abstractNumId w:val="6"/>
  </w:num>
  <w:num w:numId="7">
    <w:abstractNumId w:val="0"/>
  </w:num>
  <w:num w:numId="8">
    <w:abstractNumId w:val="9"/>
  </w:num>
  <w:num w:numId="9">
    <w:abstractNumId w:val="38"/>
  </w:num>
  <w:num w:numId="10">
    <w:abstractNumId w:val="11"/>
  </w:num>
  <w:num w:numId="11">
    <w:abstractNumId w:val="20"/>
  </w:num>
  <w:num w:numId="12">
    <w:abstractNumId w:val="29"/>
  </w:num>
  <w:num w:numId="13">
    <w:abstractNumId w:val="27"/>
  </w:num>
  <w:num w:numId="14">
    <w:abstractNumId w:val="34"/>
  </w:num>
  <w:num w:numId="15">
    <w:abstractNumId w:val="30"/>
  </w:num>
  <w:num w:numId="16">
    <w:abstractNumId w:val="32"/>
  </w:num>
  <w:num w:numId="17">
    <w:abstractNumId w:val="24"/>
  </w:num>
  <w:num w:numId="18">
    <w:abstractNumId w:val="10"/>
  </w:num>
  <w:num w:numId="19">
    <w:abstractNumId w:val="14"/>
  </w:num>
  <w:num w:numId="20">
    <w:abstractNumId w:val="5"/>
  </w:num>
  <w:num w:numId="21">
    <w:abstractNumId w:val="2"/>
  </w:num>
  <w:num w:numId="22">
    <w:abstractNumId w:val="21"/>
  </w:num>
  <w:num w:numId="23">
    <w:abstractNumId w:val="3"/>
  </w:num>
  <w:num w:numId="24">
    <w:abstractNumId w:val="36"/>
  </w:num>
  <w:num w:numId="25">
    <w:abstractNumId w:val="18"/>
  </w:num>
  <w:num w:numId="26">
    <w:abstractNumId w:val="17"/>
  </w:num>
  <w:num w:numId="27">
    <w:abstractNumId w:val="39"/>
  </w:num>
  <w:num w:numId="28">
    <w:abstractNumId w:val="26"/>
  </w:num>
  <w:num w:numId="29">
    <w:abstractNumId w:val="7"/>
  </w:num>
  <w:num w:numId="30">
    <w:abstractNumId w:val="33"/>
  </w:num>
  <w:num w:numId="31">
    <w:abstractNumId w:val="40"/>
  </w:num>
  <w:num w:numId="32">
    <w:abstractNumId w:val="35"/>
  </w:num>
  <w:num w:numId="33">
    <w:abstractNumId w:val="37"/>
  </w:num>
  <w:num w:numId="34">
    <w:abstractNumId w:val="13"/>
  </w:num>
  <w:num w:numId="35">
    <w:abstractNumId w:val="25"/>
  </w:num>
  <w:num w:numId="36">
    <w:abstractNumId w:val="31"/>
  </w:num>
  <w:num w:numId="37">
    <w:abstractNumId w:val="22"/>
  </w:num>
  <w:num w:numId="38">
    <w:abstractNumId w:val="1"/>
  </w:num>
  <w:num w:numId="39">
    <w:abstractNumId w:val="32"/>
  </w:num>
  <w:num w:numId="40">
    <w:abstractNumId w:val="24"/>
  </w:num>
  <w:num w:numId="41">
    <w:abstractNumId w:val="19"/>
  </w:num>
  <w:num w:numId="42">
    <w:abstractNumId w:val="16"/>
  </w:num>
  <w:num w:numId="43">
    <w:abstractNumId w:val="42"/>
  </w:num>
  <w:num w:numId="44">
    <w:abstractNumId w:val="4"/>
  </w:num>
  <w:num w:numId="45">
    <w:abstractNumId w:val="43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89D"/>
    <w:rsid w:val="00006A5F"/>
    <w:rsid w:val="00023891"/>
    <w:rsid w:val="00045EEE"/>
    <w:rsid w:val="00047688"/>
    <w:rsid w:val="000727D5"/>
    <w:rsid w:val="00092D6D"/>
    <w:rsid w:val="000A0E74"/>
    <w:rsid w:val="000A6E89"/>
    <w:rsid w:val="000B3B25"/>
    <w:rsid w:val="000B4E48"/>
    <w:rsid w:val="000B65FF"/>
    <w:rsid w:val="000C1E4B"/>
    <w:rsid w:val="000D2115"/>
    <w:rsid w:val="000E0292"/>
    <w:rsid w:val="000E426C"/>
    <w:rsid w:val="00110F78"/>
    <w:rsid w:val="00120E30"/>
    <w:rsid w:val="0016197B"/>
    <w:rsid w:val="00173387"/>
    <w:rsid w:val="00184B1C"/>
    <w:rsid w:val="001964E7"/>
    <w:rsid w:val="0019650C"/>
    <w:rsid w:val="001A0FCD"/>
    <w:rsid w:val="001F0D43"/>
    <w:rsid w:val="001F2697"/>
    <w:rsid w:val="001F3CDE"/>
    <w:rsid w:val="002166D7"/>
    <w:rsid w:val="00247B1D"/>
    <w:rsid w:val="002549E1"/>
    <w:rsid w:val="0026203C"/>
    <w:rsid w:val="002705E3"/>
    <w:rsid w:val="002B6A1E"/>
    <w:rsid w:val="002D3257"/>
    <w:rsid w:val="00316ED1"/>
    <w:rsid w:val="00345631"/>
    <w:rsid w:val="00352F31"/>
    <w:rsid w:val="00360DA1"/>
    <w:rsid w:val="0036189D"/>
    <w:rsid w:val="00367B70"/>
    <w:rsid w:val="00377E3F"/>
    <w:rsid w:val="00395296"/>
    <w:rsid w:val="003A6023"/>
    <w:rsid w:val="003B0796"/>
    <w:rsid w:val="003B5007"/>
    <w:rsid w:val="003B5669"/>
    <w:rsid w:val="003E5684"/>
    <w:rsid w:val="00400F92"/>
    <w:rsid w:val="00401F65"/>
    <w:rsid w:val="00402536"/>
    <w:rsid w:val="00406E58"/>
    <w:rsid w:val="00410368"/>
    <w:rsid w:val="004122C7"/>
    <w:rsid w:val="00415915"/>
    <w:rsid w:val="00420478"/>
    <w:rsid w:val="0042096B"/>
    <w:rsid w:val="00426C76"/>
    <w:rsid w:val="00430ADA"/>
    <w:rsid w:val="00432707"/>
    <w:rsid w:val="00437567"/>
    <w:rsid w:val="0047364A"/>
    <w:rsid w:val="00474ADA"/>
    <w:rsid w:val="004825E6"/>
    <w:rsid w:val="0049014F"/>
    <w:rsid w:val="004A43C9"/>
    <w:rsid w:val="004B6B70"/>
    <w:rsid w:val="004E180E"/>
    <w:rsid w:val="004E65C8"/>
    <w:rsid w:val="004E7CC7"/>
    <w:rsid w:val="004F0835"/>
    <w:rsid w:val="004F511A"/>
    <w:rsid w:val="005164B5"/>
    <w:rsid w:val="00524856"/>
    <w:rsid w:val="0053597F"/>
    <w:rsid w:val="00547615"/>
    <w:rsid w:val="00547974"/>
    <w:rsid w:val="00563127"/>
    <w:rsid w:val="00577011"/>
    <w:rsid w:val="005867F1"/>
    <w:rsid w:val="00595AF0"/>
    <w:rsid w:val="005A6160"/>
    <w:rsid w:val="0060318C"/>
    <w:rsid w:val="00635C71"/>
    <w:rsid w:val="006453B0"/>
    <w:rsid w:val="006768AE"/>
    <w:rsid w:val="00687AE1"/>
    <w:rsid w:val="00691C35"/>
    <w:rsid w:val="006C57B4"/>
    <w:rsid w:val="006E29C6"/>
    <w:rsid w:val="006E4EE8"/>
    <w:rsid w:val="00703D77"/>
    <w:rsid w:val="00744FB6"/>
    <w:rsid w:val="0074612E"/>
    <w:rsid w:val="00754D87"/>
    <w:rsid w:val="00780EB1"/>
    <w:rsid w:val="007932A0"/>
    <w:rsid w:val="007B3594"/>
    <w:rsid w:val="007D509F"/>
    <w:rsid w:val="007D560D"/>
    <w:rsid w:val="00804E72"/>
    <w:rsid w:val="00837236"/>
    <w:rsid w:val="00861711"/>
    <w:rsid w:val="0086406B"/>
    <w:rsid w:val="00885804"/>
    <w:rsid w:val="008A49CD"/>
    <w:rsid w:val="008D2A97"/>
    <w:rsid w:val="008E04D0"/>
    <w:rsid w:val="008F7320"/>
    <w:rsid w:val="00904331"/>
    <w:rsid w:val="00920413"/>
    <w:rsid w:val="00937A67"/>
    <w:rsid w:val="00937E7A"/>
    <w:rsid w:val="0094474F"/>
    <w:rsid w:val="00955B5D"/>
    <w:rsid w:val="009633DA"/>
    <w:rsid w:val="00967845"/>
    <w:rsid w:val="00974FB9"/>
    <w:rsid w:val="009918DE"/>
    <w:rsid w:val="00997014"/>
    <w:rsid w:val="009B55F8"/>
    <w:rsid w:val="009C4CE5"/>
    <w:rsid w:val="009D5512"/>
    <w:rsid w:val="009D6CD2"/>
    <w:rsid w:val="009E7732"/>
    <w:rsid w:val="009F1744"/>
    <w:rsid w:val="00A201AF"/>
    <w:rsid w:val="00A21489"/>
    <w:rsid w:val="00A22753"/>
    <w:rsid w:val="00A27D1A"/>
    <w:rsid w:val="00A73451"/>
    <w:rsid w:val="00A75C87"/>
    <w:rsid w:val="00A83277"/>
    <w:rsid w:val="00AA3138"/>
    <w:rsid w:val="00AB6C5D"/>
    <w:rsid w:val="00AC2F64"/>
    <w:rsid w:val="00AD0E40"/>
    <w:rsid w:val="00AD678A"/>
    <w:rsid w:val="00B039D4"/>
    <w:rsid w:val="00B10695"/>
    <w:rsid w:val="00B36CFC"/>
    <w:rsid w:val="00B41CE7"/>
    <w:rsid w:val="00B560B3"/>
    <w:rsid w:val="00B61EB2"/>
    <w:rsid w:val="00B9136F"/>
    <w:rsid w:val="00BB24A8"/>
    <w:rsid w:val="00BB2E11"/>
    <w:rsid w:val="00BB4AB0"/>
    <w:rsid w:val="00BB5A0E"/>
    <w:rsid w:val="00BE2257"/>
    <w:rsid w:val="00BF2BC3"/>
    <w:rsid w:val="00C00A49"/>
    <w:rsid w:val="00C075C0"/>
    <w:rsid w:val="00C120D8"/>
    <w:rsid w:val="00C1359E"/>
    <w:rsid w:val="00C214FB"/>
    <w:rsid w:val="00C4559C"/>
    <w:rsid w:val="00C62215"/>
    <w:rsid w:val="00C768B2"/>
    <w:rsid w:val="00C91C4C"/>
    <w:rsid w:val="00CA3DFF"/>
    <w:rsid w:val="00CB0C4A"/>
    <w:rsid w:val="00CB61E3"/>
    <w:rsid w:val="00CE03AB"/>
    <w:rsid w:val="00CF56F5"/>
    <w:rsid w:val="00D032CB"/>
    <w:rsid w:val="00D26810"/>
    <w:rsid w:val="00D366B8"/>
    <w:rsid w:val="00D5023A"/>
    <w:rsid w:val="00DB221D"/>
    <w:rsid w:val="00DD0C34"/>
    <w:rsid w:val="00DD1F9A"/>
    <w:rsid w:val="00DE39F2"/>
    <w:rsid w:val="00DF2A11"/>
    <w:rsid w:val="00E02B2F"/>
    <w:rsid w:val="00E225CC"/>
    <w:rsid w:val="00E27379"/>
    <w:rsid w:val="00E37D1C"/>
    <w:rsid w:val="00E4555E"/>
    <w:rsid w:val="00E4566E"/>
    <w:rsid w:val="00E561E9"/>
    <w:rsid w:val="00E648F1"/>
    <w:rsid w:val="00E77654"/>
    <w:rsid w:val="00E8711D"/>
    <w:rsid w:val="00ED19F6"/>
    <w:rsid w:val="00ED663F"/>
    <w:rsid w:val="00EE5C24"/>
    <w:rsid w:val="00EE6EDD"/>
    <w:rsid w:val="00EF1F48"/>
    <w:rsid w:val="00EF6BA1"/>
    <w:rsid w:val="00EF7229"/>
    <w:rsid w:val="00F021D0"/>
    <w:rsid w:val="00F056FE"/>
    <w:rsid w:val="00F10FB9"/>
    <w:rsid w:val="00F12958"/>
    <w:rsid w:val="00F22931"/>
    <w:rsid w:val="00F43E53"/>
    <w:rsid w:val="00F447F2"/>
    <w:rsid w:val="00F87E51"/>
    <w:rsid w:val="00F95DA9"/>
    <w:rsid w:val="00FB0496"/>
    <w:rsid w:val="00FC1CA7"/>
    <w:rsid w:val="00FC7BA3"/>
    <w:rsid w:val="00FD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F9786"/>
  <w15:docId w15:val="{CD6E1869-5406-4FE5-B27D-910165AF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6842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0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014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2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4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5310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1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676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2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9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467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0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0034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8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2278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3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7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3886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10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1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68295">
          <w:marLeft w:val="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7587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4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0476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6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515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1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933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4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8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467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4348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6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317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263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7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404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0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676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0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2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mailto:Obshtina.Chelopech@chelopech.egov.bg" TargetMode="External"/><Relationship Id="rId26" Type="http://schemas.openxmlformats.org/officeDocument/2006/relationships/hyperlink" Target="http://www.chelopech.egov.bg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helopech.egov.b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://185.204.164.197/service-status/c3104f20-121d-42d5-9d2a-e27dda6b3671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bshtina.Chelopech@chelopech.egov.bg" TargetMode="External"/><Relationship Id="rId20" Type="http://schemas.openxmlformats.org/officeDocument/2006/relationships/hyperlink" Target="https://edelivery.egov.bg/Help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s://edelivery.egov.b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helopech.egov.bg" TargetMode="External"/><Relationship Id="rId23" Type="http://schemas.openxmlformats.org/officeDocument/2006/relationships/hyperlink" Target="http://185.204.164.197/service-status/c3104f20-121d-42d5-9d2a-e27dda6b3671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https://unifiedmodel.egov.bg/wps/portal/unified-model/for-citizens-and-businesses/active-e-admin-services/active-e-admin-services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bshtina.Chelopech@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edelivery.egov.bg/" TargetMode="External"/><Relationship Id="rId27" Type="http://schemas.openxmlformats.org/officeDocument/2006/relationships/hyperlink" Target="http://www.chelopech.egov.b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B9FEA-64AE-408C-9420-209B239E3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1691</Words>
  <Characters>9644</Characters>
  <Application>Microsoft Office Word</Application>
  <DocSecurity>0</DocSecurity>
  <Lines>80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4</cp:revision>
  <dcterms:created xsi:type="dcterms:W3CDTF">2021-02-11T08:13:00Z</dcterms:created>
  <dcterms:modified xsi:type="dcterms:W3CDTF">2021-03-04T13:25:00Z</dcterms:modified>
</cp:coreProperties>
</file>