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6A" w:rsidRPr="00C552EC" w:rsidRDefault="00DD0D39" w:rsidP="00C552EC">
      <w:pPr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color w:val="00B0F0"/>
          <w:sz w:val="20"/>
          <w:szCs w:val="20"/>
        </w:rPr>
        <w:t>2961</w:t>
      </w:r>
      <w:r w:rsidR="00D264D8" w:rsidRPr="00C552EC">
        <w:rPr>
          <w:rFonts w:ascii="Verdana" w:hAnsi="Verdana"/>
          <w:b/>
          <w:sz w:val="20"/>
          <w:szCs w:val="20"/>
        </w:rPr>
        <w:t xml:space="preserve"> </w:t>
      </w:r>
      <w:r w:rsidRPr="00C552EC">
        <w:rPr>
          <w:rFonts w:ascii="Verdana" w:hAnsi="Verdana"/>
          <w:b/>
          <w:sz w:val="20"/>
          <w:szCs w:val="20"/>
        </w:rPr>
        <w:t xml:space="preserve">Издаване </w:t>
      </w:r>
      <w:r w:rsidR="004D43A2">
        <w:rPr>
          <w:rFonts w:ascii="Verdana" w:hAnsi="Verdana"/>
          <w:b/>
          <w:sz w:val="20"/>
          <w:szCs w:val="20"/>
        </w:rPr>
        <w:t xml:space="preserve">на </w:t>
      </w:r>
      <w:bookmarkStart w:id="0" w:name="_GoBack"/>
      <w:bookmarkEnd w:id="0"/>
      <w:r w:rsidRPr="00C552EC">
        <w:rPr>
          <w:rFonts w:ascii="Verdana" w:hAnsi="Verdana"/>
          <w:b/>
          <w:sz w:val="20"/>
          <w:szCs w:val="20"/>
        </w:rPr>
        <w:t>хигиенно заключение за проектна документация</w:t>
      </w:r>
    </w:p>
    <w:p w:rsidR="00DD0D39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Услугата предоставя получаване на хигиенно заключение за проектна документация, при вписване, промени и отписване в регистъра на институциите в системата на предучилищното и училищното образование на частните детски градини и училища, при издаване и изменение на лицензия на Центровете за професионално обучение и/или Центровете за информация и професионално ориентиране.</w:t>
      </w:r>
    </w:p>
    <w:p w:rsidR="007C063E" w:rsidRDefault="007C063E" w:rsidP="00C552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Услугата е Вътрешноадминистративна.</w:t>
      </w:r>
    </w:p>
    <w:p w:rsidR="007C063E" w:rsidRPr="00C552EC" w:rsidRDefault="007C063E" w:rsidP="00C552E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Услугата е Режим.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Основание</w:t>
      </w:r>
      <w:r w:rsidRPr="00C552EC">
        <w:rPr>
          <w:rFonts w:ascii="Verdana" w:hAnsi="Verdana"/>
          <w:sz w:val="20"/>
          <w:szCs w:val="20"/>
        </w:rPr>
        <w:t>: Закона за професионално образоване и обучение – чл.49б, ал.2, т.8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Орган по предоставяне на административната услуга</w:t>
      </w:r>
      <w:r w:rsidRPr="00C552EC">
        <w:rPr>
          <w:rFonts w:ascii="Verdana" w:hAnsi="Verdana"/>
          <w:sz w:val="20"/>
          <w:szCs w:val="20"/>
        </w:rPr>
        <w:t>: Директор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Срок за предоставяне</w:t>
      </w:r>
      <w:r w:rsidRPr="00C552EC">
        <w:rPr>
          <w:rFonts w:ascii="Verdana" w:hAnsi="Verdana"/>
          <w:sz w:val="20"/>
          <w:szCs w:val="20"/>
        </w:rPr>
        <w:t xml:space="preserve"> : 14 дни от подаване на заявлението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Орган, осъществяващ контрол върху дейността на органа по предоставяне на услугата</w:t>
      </w:r>
      <w:r w:rsidRPr="00C552EC">
        <w:rPr>
          <w:rFonts w:ascii="Verdana" w:hAnsi="Verdana"/>
          <w:sz w:val="20"/>
          <w:szCs w:val="20"/>
        </w:rPr>
        <w:t>: Министър на здравеопазването</w:t>
      </w:r>
    </w:p>
    <w:p w:rsidR="00DD0D39" w:rsidRPr="00C552EC" w:rsidRDefault="00CE2D56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Орган</w:t>
      </w:r>
      <w:r w:rsidR="00DD0D39" w:rsidRPr="00CE2D56">
        <w:rPr>
          <w:rFonts w:ascii="Verdana" w:hAnsi="Verdana"/>
          <w:b/>
          <w:sz w:val="20"/>
          <w:szCs w:val="20"/>
        </w:rPr>
        <w:t>,пред който се обжалва индивидуалин административен акт</w:t>
      </w:r>
      <w:r w:rsidR="00DD0D39" w:rsidRPr="00C552EC">
        <w:rPr>
          <w:rFonts w:ascii="Verdana" w:hAnsi="Verdana"/>
          <w:sz w:val="20"/>
          <w:szCs w:val="20"/>
        </w:rPr>
        <w:t>: Административен съд-Кюстендил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Ред, включително срокове за обжалване на действията на органа по предоставянето на услугата:</w:t>
      </w:r>
      <w:r w:rsidRPr="00C552EC">
        <w:rPr>
          <w:rFonts w:ascii="Verdana" w:hAnsi="Verdana"/>
          <w:sz w:val="20"/>
          <w:szCs w:val="20"/>
        </w:rPr>
        <w:t xml:space="preserve"> По реда на Административнопроцесуалния кодекс в 14-дневен срок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</w:rPr>
      </w:pPr>
      <w:r w:rsidRPr="00CE2D56">
        <w:rPr>
          <w:rFonts w:ascii="Verdana" w:hAnsi="Verdana"/>
          <w:b/>
          <w:sz w:val="20"/>
          <w:szCs w:val="20"/>
        </w:rPr>
        <w:t>Електронен адрес на който се предоставя услугата:</w:t>
      </w:r>
      <w:r w:rsidRPr="00C552EC"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C552EC">
          <w:rPr>
            <w:rStyle w:val="Hyperlink"/>
            <w:rFonts w:ascii="Verdana" w:hAnsi="Verdana"/>
            <w:sz w:val="20"/>
            <w:szCs w:val="20"/>
          </w:rPr>
          <w:t>http://www.rzi-kn.net/</w:t>
        </w:r>
      </w:hyperlink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  <w:lang w:val="en-US"/>
        </w:rPr>
      </w:pPr>
      <w:r w:rsidRPr="00CE2D56">
        <w:rPr>
          <w:rFonts w:ascii="Verdana" w:hAnsi="Verdana"/>
          <w:b/>
          <w:sz w:val="20"/>
          <w:szCs w:val="20"/>
        </w:rPr>
        <w:t>Електронен адрес за предложения:</w:t>
      </w:r>
      <w:r w:rsidRPr="00C552EC">
        <w:rPr>
          <w:rFonts w:ascii="Verdana" w:hAnsi="Verdana"/>
          <w:sz w:val="20"/>
          <w:szCs w:val="20"/>
        </w:rPr>
        <w:t xml:space="preserve"> </w:t>
      </w:r>
      <w:hyperlink r:id="rId6" w:history="1">
        <w:r w:rsidRPr="00C552EC">
          <w:rPr>
            <w:rStyle w:val="Hyperlink"/>
            <w:rFonts w:ascii="Verdana" w:hAnsi="Verdana"/>
            <w:sz w:val="20"/>
            <w:szCs w:val="20"/>
            <w:lang w:val="en-US"/>
          </w:rPr>
          <w:t>rzi@rzi-kn.net</w:t>
        </w:r>
      </w:hyperlink>
    </w:p>
    <w:p w:rsidR="00DD0D39" w:rsidRPr="00C552EC" w:rsidRDefault="00DD0D39" w:rsidP="00C552E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sz w:val="20"/>
          <w:szCs w:val="20"/>
        </w:rPr>
        <w:t>Заявител на услугата:</w:t>
      </w:r>
    </w:p>
    <w:p w:rsidR="00DD0D39" w:rsidRPr="00C552EC" w:rsidRDefault="00DD0D39" w:rsidP="00C552EC">
      <w:p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-юридическо лице;</w:t>
      </w:r>
    </w:p>
    <w:p w:rsidR="00DD0D39" w:rsidRPr="00C552EC" w:rsidRDefault="00DD0D39" w:rsidP="00C552EC">
      <w:p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-едноличен търговец</w:t>
      </w:r>
    </w:p>
    <w:p w:rsidR="00DD0D39" w:rsidRPr="00C552EC" w:rsidRDefault="00DD0D39" w:rsidP="00C552EC">
      <w:p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-юридическо лице, учредено като търговско длужество, кооперация, сдружение или фондация;</w:t>
      </w:r>
    </w:p>
    <w:p w:rsidR="00DD0D39" w:rsidRPr="00C552EC" w:rsidRDefault="00BA1B1D" w:rsidP="00C552EC">
      <w:p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-регистрирано в Република България сдружение между български и чуждестранни физически лица и/или юридически лица;</w:t>
      </w:r>
    </w:p>
    <w:p w:rsidR="00BA1B1D" w:rsidRPr="00C552EC" w:rsidRDefault="007C063E" w:rsidP="00C552E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-чужде</w:t>
      </w:r>
      <w:r w:rsidR="00BA1B1D" w:rsidRPr="00C552EC">
        <w:rPr>
          <w:rFonts w:ascii="Verdana" w:hAnsi="Verdana"/>
          <w:sz w:val="20"/>
          <w:szCs w:val="20"/>
        </w:rPr>
        <w:t>странно юридическо лице, което което осъществява дейността си в Р епубликаБългария, в съответствие с международни спогодби;</w:t>
      </w:r>
    </w:p>
    <w:p w:rsidR="00DD0D39" w:rsidRPr="00C552EC" w:rsidRDefault="00DD0D39" w:rsidP="00C552EC">
      <w:pPr>
        <w:jc w:val="both"/>
        <w:rPr>
          <w:rFonts w:ascii="Verdana" w:hAnsi="Verdana"/>
          <w:sz w:val="20"/>
          <w:szCs w:val="20"/>
          <w:lang w:val="en-US"/>
        </w:rPr>
      </w:pPr>
    </w:p>
    <w:p w:rsidR="00BA1B1D" w:rsidRPr="00C552EC" w:rsidRDefault="00BA1B1D" w:rsidP="00C552E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sz w:val="20"/>
          <w:szCs w:val="20"/>
        </w:rPr>
        <w:t>Необходими документи</w:t>
      </w:r>
    </w:p>
    <w:p w:rsidR="00BA1B1D" w:rsidRPr="00C552EC" w:rsidRDefault="00BA1B1D" w:rsidP="00C552EC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Заявление;</w:t>
      </w:r>
    </w:p>
    <w:p w:rsidR="00BA1B1D" w:rsidRPr="00C552EC" w:rsidRDefault="00BA1B1D" w:rsidP="00C552EC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Проектна документация;</w:t>
      </w:r>
    </w:p>
    <w:p w:rsidR="00BA1B1D" w:rsidRPr="00C552EC" w:rsidRDefault="00BA1B1D" w:rsidP="00C552EC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Документ за платена държавна такса</w:t>
      </w:r>
    </w:p>
    <w:p w:rsidR="00BA1B1D" w:rsidRPr="00C552EC" w:rsidRDefault="00BA1B1D" w:rsidP="00C552EC">
      <w:pPr>
        <w:pStyle w:val="ListParagraph"/>
        <w:spacing w:after="0"/>
        <w:jc w:val="both"/>
        <w:rPr>
          <w:rFonts w:ascii="Verdana" w:hAnsi="Verdana"/>
          <w:sz w:val="20"/>
          <w:szCs w:val="20"/>
        </w:rPr>
      </w:pP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sz w:val="20"/>
          <w:szCs w:val="20"/>
        </w:rPr>
        <w:t>Начин на подаване надокументите:</w:t>
      </w:r>
    </w:p>
    <w:p w:rsidR="00BA1B1D" w:rsidRPr="00C552EC" w:rsidRDefault="007C063E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Необходимите документи се подав</w:t>
      </w:r>
      <w:r w:rsidR="00BA1B1D" w:rsidRPr="00C552EC">
        <w:rPr>
          <w:rFonts w:ascii="Verdana" w:hAnsi="Verdana"/>
          <w:sz w:val="20"/>
          <w:szCs w:val="20"/>
        </w:rPr>
        <w:t xml:space="preserve">ат лично или чрез упълномощено лице. </w:t>
      </w: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Заявлението за предоставянето на административната услуга може да бъде подадено:</w:t>
      </w:r>
    </w:p>
    <w:p w:rsidR="00BA1B1D" w:rsidRPr="00C552EC" w:rsidRDefault="00E939F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в центъра </w:t>
      </w:r>
      <w:r w:rsidR="00BA1B1D" w:rsidRPr="00C552EC">
        <w:rPr>
          <w:rFonts w:ascii="Verdana" w:hAnsi="Verdana"/>
          <w:sz w:val="20"/>
          <w:szCs w:val="20"/>
        </w:rPr>
        <w:t>за административно обслужване на РЗИ-Кюстендил-писмено или устно;</w:t>
      </w: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-по факс – 078 55 24 53;</w:t>
      </w: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 xml:space="preserve">- на електронна поща: </w:t>
      </w:r>
      <w:hyperlink r:id="rId7" w:history="1">
        <w:r w:rsidRPr="00C552EC">
          <w:rPr>
            <w:rStyle w:val="Hyperlink"/>
            <w:rFonts w:ascii="Verdana" w:hAnsi="Verdana"/>
            <w:sz w:val="20"/>
            <w:szCs w:val="20"/>
            <w:lang w:val="en-US"/>
          </w:rPr>
          <w:t>rzi@rzi-kn.net</w:t>
        </w:r>
      </w:hyperlink>
      <w:r w:rsidRPr="00C552EC">
        <w:rPr>
          <w:rFonts w:ascii="Verdana" w:hAnsi="Verdana"/>
          <w:sz w:val="20"/>
          <w:szCs w:val="20"/>
        </w:rPr>
        <w:t>;</w:t>
      </w: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  <w:lang w:val="en-US"/>
        </w:rPr>
        <w:t>-</w:t>
      </w:r>
      <w:r w:rsidRPr="00C552EC">
        <w:rPr>
          <w:rFonts w:ascii="Verdana" w:hAnsi="Verdana"/>
          <w:sz w:val="20"/>
          <w:szCs w:val="20"/>
        </w:rPr>
        <w:t>чрез лицензиран пощенски оператор;</w:t>
      </w:r>
    </w:p>
    <w:p w:rsidR="00BA1B1D" w:rsidRPr="00C552EC" w:rsidRDefault="00BA1B1D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 xml:space="preserve">Заявената </w:t>
      </w:r>
      <w:r w:rsidR="0019005C" w:rsidRPr="00C552EC">
        <w:rPr>
          <w:rFonts w:ascii="Verdana" w:hAnsi="Verdana"/>
          <w:sz w:val="20"/>
          <w:szCs w:val="20"/>
        </w:rPr>
        <w:t xml:space="preserve">устно административна услуга, се отразява в протокол, който се подписва от заявителя и от длъжностното лице, което е приело искането и е съствали протокола. </w:t>
      </w:r>
      <w:r w:rsidR="0019005C" w:rsidRPr="00C552EC">
        <w:rPr>
          <w:rFonts w:ascii="Verdana" w:hAnsi="Verdana"/>
          <w:sz w:val="20"/>
          <w:szCs w:val="20"/>
        </w:rPr>
        <w:lastRenderedPageBreak/>
        <w:t>Протоколът е неизменна част от изискуемите документи, необходими за предоставяне на административната услуга.</w:t>
      </w:r>
    </w:p>
    <w:p w:rsidR="007E1753" w:rsidRPr="00C552EC" w:rsidRDefault="007E1753" w:rsidP="00C552EC">
      <w:pPr>
        <w:pStyle w:val="ListParagraph"/>
        <w:spacing w:after="0"/>
        <w:ind w:left="0"/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sz w:val="20"/>
          <w:szCs w:val="20"/>
        </w:rPr>
        <w:t>Вътрешен ход на процедурата:</w:t>
      </w:r>
    </w:p>
    <w:p w:rsidR="00F43107" w:rsidRPr="00C552EC" w:rsidRDefault="007E1753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 xml:space="preserve">След приемане на заявлението, ведно с приложените документи към него, </w:t>
      </w:r>
      <w:r w:rsidR="00E939FD">
        <w:rPr>
          <w:rFonts w:ascii="Verdana" w:hAnsi="Verdana"/>
          <w:sz w:val="20"/>
          <w:szCs w:val="20"/>
        </w:rPr>
        <w:t>в центъра</w:t>
      </w:r>
      <w:r w:rsidRPr="00C552EC">
        <w:rPr>
          <w:rFonts w:ascii="Verdana" w:hAnsi="Verdana"/>
          <w:sz w:val="20"/>
          <w:szCs w:val="20"/>
        </w:rPr>
        <w:t xml:space="preserve"> за административно обслужване и регистрация в АИС Архимед, директорът на РЗИ го резулира към главният секретар на Инспекцията, а същият към директорът на дирекция „Обществено здраве“ за преглед и резолюция за изпълнение.</w:t>
      </w:r>
    </w:p>
    <w:p w:rsidR="00F43107" w:rsidRPr="00C552EC" w:rsidRDefault="007E1753" w:rsidP="00C552EC">
      <w:pPr>
        <w:pStyle w:val="ListParagraph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Длъжностните лица от дирекция „Обществено здраве“, в срок от два дни от подаване на заявлението, правят проверка за пълнотата и съответствието</w:t>
      </w:r>
      <w:r w:rsidR="00F50C63" w:rsidRPr="00C552EC">
        <w:rPr>
          <w:rFonts w:ascii="Verdana" w:hAnsi="Verdana"/>
          <w:sz w:val="20"/>
          <w:szCs w:val="20"/>
        </w:rPr>
        <w:t xml:space="preserve"> на изисканите и приложени документи, след което извършват проверка на място и изготвят констативен протокол за извършеното и установеното, които се извежда в АИС Архимед. На база ко</w:t>
      </w:r>
      <w:r w:rsidR="006B2039">
        <w:rPr>
          <w:rFonts w:ascii="Verdana" w:hAnsi="Verdana"/>
          <w:sz w:val="20"/>
          <w:szCs w:val="20"/>
        </w:rPr>
        <w:t>н</w:t>
      </w:r>
      <w:r w:rsidR="00F50C63" w:rsidRPr="00C552EC">
        <w:rPr>
          <w:rFonts w:ascii="Verdana" w:hAnsi="Verdana"/>
          <w:sz w:val="20"/>
          <w:szCs w:val="20"/>
        </w:rPr>
        <w:t xml:space="preserve">тстативен протокол се изготвя становище при спазване изискванията на действащите нормативни актове и съгласно направените резолюции от директор на дирекция „Обществено здраве“. </w:t>
      </w:r>
      <w:r w:rsidR="00F43107" w:rsidRPr="00C552EC">
        <w:rPr>
          <w:rFonts w:ascii="Verdana" w:hAnsi="Verdana"/>
          <w:sz w:val="20"/>
          <w:szCs w:val="20"/>
        </w:rPr>
        <w:t>В хода на проверката з</w:t>
      </w:r>
      <w:r w:rsidR="00F50C63" w:rsidRPr="00C552EC">
        <w:rPr>
          <w:rFonts w:ascii="Verdana" w:hAnsi="Verdana"/>
          <w:sz w:val="20"/>
          <w:szCs w:val="20"/>
        </w:rPr>
        <w:t xml:space="preserve">адължително се изискват </w:t>
      </w:r>
      <w:r w:rsidR="00F43107" w:rsidRPr="00C552EC">
        <w:rPr>
          <w:rFonts w:ascii="Verdana" w:hAnsi="Verdana"/>
          <w:sz w:val="20"/>
          <w:szCs w:val="20"/>
        </w:rPr>
        <w:t>налични</w:t>
      </w:r>
      <w:r w:rsidR="007C063E">
        <w:rPr>
          <w:rFonts w:ascii="Verdana" w:hAnsi="Verdana"/>
          <w:sz w:val="20"/>
          <w:szCs w:val="20"/>
        </w:rPr>
        <w:t>те доументи за извършените измер</w:t>
      </w:r>
      <w:r w:rsidR="00F43107" w:rsidRPr="00C552EC">
        <w:rPr>
          <w:rFonts w:ascii="Verdana" w:hAnsi="Verdana"/>
          <w:sz w:val="20"/>
          <w:szCs w:val="20"/>
        </w:rPr>
        <w:t>вания, изпитвания и изследвания в зависимост от вида на обекта.</w:t>
      </w:r>
    </w:p>
    <w:p w:rsidR="00F43107" w:rsidRPr="006B2039" w:rsidRDefault="00F43107" w:rsidP="006B2039">
      <w:pPr>
        <w:autoSpaceDE w:val="0"/>
        <w:autoSpaceDN w:val="0"/>
        <w:adjustRightInd w:val="0"/>
        <w:spacing w:after="0"/>
        <w:rPr>
          <w:rFonts w:ascii="Verdana" w:eastAsia="TimesNewRoman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 xml:space="preserve">Хигиенното заключение се изготва в 14 дневен срок от подаване на заявлението, </w:t>
      </w:r>
      <w:r w:rsidR="006B2039">
        <w:rPr>
          <w:rFonts w:ascii="Verdana" w:hAnsi="Verdana"/>
          <w:sz w:val="20"/>
          <w:szCs w:val="20"/>
        </w:rPr>
        <w:t xml:space="preserve">в </w:t>
      </w:r>
      <w:r w:rsidR="006B2039" w:rsidRPr="007D2752">
        <w:rPr>
          <w:rFonts w:ascii="Verdana" w:eastAsia="TimesNewRoman" w:hAnsi="Verdana"/>
          <w:sz w:val="20"/>
          <w:szCs w:val="20"/>
        </w:rPr>
        <w:t>три екземпляра</w:t>
      </w:r>
      <w:r w:rsidR="006B2039" w:rsidRPr="007D2752">
        <w:rPr>
          <w:rFonts w:ascii="Verdana" w:hAnsi="Verdana"/>
          <w:sz w:val="20"/>
          <w:szCs w:val="20"/>
        </w:rPr>
        <w:t xml:space="preserve">, </w:t>
      </w:r>
      <w:r w:rsidR="006B2039" w:rsidRPr="007D2752">
        <w:rPr>
          <w:rFonts w:ascii="Verdana" w:eastAsia="TimesNewRoman" w:hAnsi="Verdana"/>
          <w:sz w:val="20"/>
          <w:szCs w:val="20"/>
        </w:rPr>
        <w:t>от които един се</w:t>
      </w:r>
      <w:r w:rsidR="006B2039">
        <w:rPr>
          <w:rFonts w:ascii="Verdana" w:eastAsia="TimesNewRoman" w:hAnsi="Verdana"/>
          <w:sz w:val="20"/>
          <w:szCs w:val="20"/>
        </w:rPr>
        <w:t xml:space="preserve"> </w:t>
      </w:r>
      <w:r w:rsidR="006B2039" w:rsidRPr="007D2752">
        <w:rPr>
          <w:rFonts w:ascii="Verdana" w:eastAsia="TimesNewRoman" w:hAnsi="Verdana"/>
          <w:sz w:val="20"/>
          <w:szCs w:val="20"/>
        </w:rPr>
        <w:t>предоставя на заявителя или на упълномощено от него лице, е</w:t>
      </w:r>
      <w:r w:rsidR="006B2039">
        <w:rPr>
          <w:rFonts w:ascii="Verdana" w:eastAsia="TimesNewRoman" w:hAnsi="Verdana"/>
          <w:sz w:val="20"/>
          <w:szCs w:val="20"/>
        </w:rPr>
        <w:t xml:space="preserve">дин остава в </w:t>
      </w:r>
      <w:r w:rsidR="009569C6">
        <w:rPr>
          <w:rFonts w:ascii="Verdana" w:eastAsia="TimesNewRoman" w:hAnsi="Verdana"/>
          <w:sz w:val="20"/>
          <w:szCs w:val="20"/>
        </w:rPr>
        <w:t>центъра</w:t>
      </w:r>
      <w:r w:rsidR="006B2039" w:rsidRPr="007D2752">
        <w:rPr>
          <w:rFonts w:ascii="Verdana" w:eastAsia="TimesNewRoman" w:hAnsi="Verdana"/>
          <w:sz w:val="20"/>
          <w:szCs w:val="20"/>
        </w:rPr>
        <w:t xml:space="preserve"> за админиcтративно об</w:t>
      </w:r>
      <w:r w:rsidR="006B2039">
        <w:rPr>
          <w:rFonts w:ascii="Verdana" w:eastAsia="TimesNewRoman" w:hAnsi="Verdana"/>
          <w:sz w:val="20"/>
          <w:szCs w:val="20"/>
        </w:rPr>
        <w:t xml:space="preserve">cлужване на инспекцията и един </w:t>
      </w:r>
      <w:r w:rsidR="006B2039" w:rsidRPr="007D2752">
        <w:rPr>
          <w:rFonts w:ascii="Verdana" w:eastAsia="TimesNewRoman" w:hAnsi="Verdana"/>
          <w:sz w:val="20"/>
          <w:szCs w:val="20"/>
        </w:rPr>
        <w:t>в архива на отдел</w:t>
      </w:r>
      <w:r w:rsidR="006B2039">
        <w:rPr>
          <w:rFonts w:ascii="Verdana" w:eastAsia="TimesNewRoman" w:hAnsi="Verdana"/>
          <w:sz w:val="20"/>
          <w:szCs w:val="20"/>
        </w:rPr>
        <w:t xml:space="preserve"> ДЗК, </w:t>
      </w:r>
      <w:r w:rsidRPr="00C552EC">
        <w:rPr>
          <w:rFonts w:ascii="Verdana" w:hAnsi="Verdana"/>
          <w:sz w:val="20"/>
          <w:szCs w:val="20"/>
        </w:rPr>
        <w:t xml:space="preserve">като вторият </w:t>
      </w:r>
      <w:r w:rsidR="006B2039">
        <w:rPr>
          <w:rFonts w:ascii="Verdana" w:hAnsi="Verdana"/>
          <w:sz w:val="20"/>
          <w:szCs w:val="20"/>
        </w:rPr>
        <w:t xml:space="preserve">и третият </w:t>
      </w:r>
      <w:r w:rsidRPr="00C552EC">
        <w:rPr>
          <w:rFonts w:ascii="Verdana" w:hAnsi="Verdana"/>
          <w:sz w:val="20"/>
          <w:szCs w:val="20"/>
        </w:rPr>
        <w:t>екземпляр се подписва от лицето, което го е изготвило и от лицето, което го е съгласувало. Изготвеното Хигиенно заключение, ведно с цялата преписка се предава на директора на РЗИ за подпис.</w:t>
      </w:r>
      <w:r w:rsidR="00D264D8" w:rsidRPr="00C552EC">
        <w:rPr>
          <w:rFonts w:ascii="Verdana" w:hAnsi="Verdana"/>
          <w:sz w:val="20"/>
          <w:szCs w:val="20"/>
        </w:rPr>
        <w:t xml:space="preserve"> Заявителят лично или упъл</w:t>
      </w:r>
      <w:r w:rsidR="00E939FD">
        <w:rPr>
          <w:rFonts w:ascii="Verdana" w:hAnsi="Verdana"/>
          <w:sz w:val="20"/>
          <w:szCs w:val="20"/>
        </w:rPr>
        <w:t>номощено от него лице може да си</w:t>
      </w:r>
      <w:r w:rsidR="00D264D8" w:rsidRPr="00C552EC">
        <w:rPr>
          <w:rFonts w:ascii="Verdana" w:hAnsi="Verdana"/>
          <w:sz w:val="20"/>
          <w:szCs w:val="20"/>
        </w:rPr>
        <w:t xml:space="preserve"> получи акта:</w:t>
      </w:r>
    </w:p>
    <w:p w:rsidR="00D264D8" w:rsidRPr="00C552EC" w:rsidRDefault="00E939FD" w:rsidP="006B2039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центъра</w:t>
      </w:r>
      <w:r w:rsidR="00D264D8" w:rsidRPr="00C552EC">
        <w:rPr>
          <w:rFonts w:ascii="Verdana" w:hAnsi="Verdana"/>
          <w:sz w:val="20"/>
          <w:szCs w:val="20"/>
        </w:rPr>
        <w:t xml:space="preserve"> за административно обслужване;</w:t>
      </w:r>
    </w:p>
    <w:p w:rsidR="00D264D8" w:rsidRPr="00C552EC" w:rsidRDefault="00D264D8" w:rsidP="009B3D78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чрез лицензиран пощенски оператор, на предварително посочен от заявителя точен адрес, като разходите за изпращането са за сметка на заявителя.</w:t>
      </w:r>
    </w:p>
    <w:p w:rsidR="00D264D8" w:rsidRPr="00C552EC" w:rsidRDefault="00D264D8" w:rsidP="006B2039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по електронен път.</w:t>
      </w:r>
    </w:p>
    <w:p w:rsidR="00D264D8" w:rsidRPr="00C552EC" w:rsidRDefault="00D264D8" w:rsidP="006B2039">
      <w:pPr>
        <w:spacing w:after="0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Контролът по изпълнение на процедурта е на директор на дирекция „Обществено здраве“</w:t>
      </w:r>
    </w:p>
    <w:p w:rsidR="00F43107" w:rsidRPr="00C552EC" w:rsidRDefault="00F43107" w:rsidP="00C552E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552EC">
        <w:rPr>
          <w:rFonts w:ascii="Verdana" w:hAnsi="Verdana"/>
          <w:b/>
          <w:sz w:val="20"/>
          <w:szCs w:val="20"/>
        </w:rPr>
        <w:t xml:space="preserve">Резултат от услугата: </w:t>
      </w:r>
    </w:p>
    <w:p w:rsidR="007E1753" w:rsidRPr="00C552EC" w:rsidRDefault="00F43107" w:rsidP="00C552EC">
      <w:pPr>
        <w:spacing w:after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EAE4DB"/>
          <w:lang w:eastAsia="bg-BG"/>
        </w:rPr>
      </w:pPr>
      <w:r w:rsidRPr="00C552EC">
        <w:rPr>
          <w:rFonts w:ascii="Verdana" w:hAnsi="Verdana"/>
          <w:sz w:val="20"/>
          <w:szCs w:val="20"/>
        </w:rPr>
        <w:t>Издаване на Хигиенно заключение</w:t>
      </w:r>
      <w:r w:rsidR="006F095D">
        <w:rPr>
          <w:rFonts w:ascii="Verdana" w:hAnsi="Verdana"/>
          <w:sz w:val="20"/>
          <w:szCs w:val="20"/>
        </w:rPr>
        <w:t xml:space="preserve"> за проектна документация</w:t>
      </w:r>
      <w:r w:rsidRPr="00C552EC">
        <w:rPr>
          <w:rFonts w:ascii="Verdana" w:hAnsi="Verdana"/>
          <w:sz w:val="20"/>
          <w:szCs w:val="20"/>
        </w:rPr>
        <w:t xml:space="preserve">, с безсрочен срок на действие, което може да се обжалва пред Административен съд-Кюстендил </w:t>
      </w:r>
      <w:r w:rsidR="00D264D8" w:rsidRPr="00C552EC">
        <w:rPr>
          <w:rFonts w:ascii="Verdana" w:hAnsi="Verdana"/>
          <w:sz w:val="20"/>
          <w:szCs w:val="20"/>
        </w:rPr>
        <w:t xml:space="preserve">в 14 дневен срок </w:t>
      </w:r>
      <w:r w:rsidRPr="00C552EC">
        <w:rPr>
          <w:rFonts w:ascii="Verdana" w:hAnsi="Verdana"/>
          <w:sz w:val="20"/>
          <w:szCs w:val="20"/>
        </w:rPr>
        <w:t>по реда на</w:t>
      </w:r>
      <w:r w:rsidR="00D264D8" w:rsidRPr="00C552EC">
        <w:rPr>
          <w:rFonts w:ascii="Verdana" w:hAnsi="Verdana"/>
          <w:sz w:val="20"/>
          <w:szCs w:val="20"/>
        </w:rPr>
        <w:t xml:space="preserve"> АПК</w:t>
      </w:r>
      <w:r w:rsidRPr="00C552EC">
        <w:rPr>
          <w:rFonts w:ascii="Verdana" w:hAnsi="Verdana"/>
          <w:sz w:val="20"/>
          <w:szCs w:val="20"/>
        </w:rPr>
        <w:t xml:space="preserve">. </w:t>
      </w:r>
    </w:p>
    <w:p w:rsidR="004C15E1" w:rsidRPr="00C552EC" w:rsidRDefault="004C15E1" w:rsidP="00C552EC">
      <w:pPr>
        <w:jc w:val="both"/>
        <w:rPr>
          <w:rFonts w:ascii="Verdana" w:hAnsi="Verdana"/>
          <w:sz w:val="20"/>
          <w:szCs w:val="20"/>
          <w:lang w:val="en-US"/>
        </w:rPr>
      </w:pPr>
    </w:p>
    <w:p w:rsidR="004C15E1" w:rsidRPr="006F095D" w:rsidRDefault="004C15E1" w:rsidP="00C552E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6F095D">
        <w:rPr>
          <w:rFonts w:ascii="Verdana" w:hAnsi="Verdana"/>
          <w:b/>
          <w:sz w:val="20"/>
          <w:szCs w:val="20"/>
        </w:rPr>
        <w:t>За услугата се заплаща фи</w:t>
      </w:r>
      <w:r w:rsidR="007C063E">
        <w:rPr>
          <w:rFonts w:ascii="Verdana" w:hAnsi="Verdana"/>
          <w:b/>
          <w:sz w:val="20"/>
          <w:szCs w:val="20"/>
        </w:rPr>
        <w:t>к</w:t>
      </w:r>
      <w:r w:rsidRPr="006F095D">
        <w:rPr>
          <w:rFonts w:ascii="Verdana" w:hAnsi="Verdana"/>
          <w:b/>
          <w:sz w:val="20"/>
          <w:szCs w:val="20"/>
        </w:rPr>
        <w:t>сирана цена на стойност 65 лв.</w:t>
      </w:r>
    </w:p>
    <w:p w:rsidR="004C15E1" w:rsidRPr="00C552EC" w:rsidRDefault="004C15E1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Събира се държавна такса, съгласно чл.21б от Тарифа на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(изм. и доп. ДВ бр.17 от 23 февруари 2018 г.) – 65 лв.</w:t>
      </w:r>
    </w:p>
    <w:p w:rsidR="004C15E1" w:rsidRPr="00C552EC" w:rsidRDefault="004C15E1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Административната услуга може да бъде заплатена по един от следните начини:</w:t>
      </w:r>
    </w:p>
    <w:p w:rsidR="004C15E1" w:rsidRPr="00C552EC" w:rsidRDefault="004C15E1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</w:t>
      </w:r>
      <w:r w:rsidR="00E939FD">
        <w:rPr>
          <w:rFonts w:ascii="Verdana" w:hAnsi="Verdana"/>
          <w:sz w:val="20"/>
          <w:szCs w:val="20"/>
        </w:rPr>
        <w:t>в центъра</w:t>
      </w:r>
      <w:r w:rsidRPr="00C552EC">
        <w:rPr>
          <w:rFonts w:ascii="Verdana" w:hAnsi="Verdana"/>
          <w:sz w:val="20"/>
          <w:szCs w:val="20"/>
        </w:rPr>
        <w:t xml:space="preserve"> за административно ослужване в брой;</w:t>
      </w:r>
    </w:p>
    <w:p w:rsidR="004C15E1" w:rsidRPr="00C552EC" w:rsidRDefault="004C15E1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</w:t>
      </w:r>
      <w:r w:rsidR="00E939FD">
        <w:rPr>
          <w:rFonts w:ascii="Verdana" w:hAnsi="Verdana"/>
          <w:sz w:val="20"/>
          <w:szCs w:val="20"/>
        </w:rPr>
        <w:t>в центъра</w:t>
      </w:r>
      <w:r w:rsidRPr="00C552EC">
        <w:rPr>
          <w:rFonts w:ascii="Verdana" w:hAnsi="Verdana"/>
          <w:sz w:val="20"/>
          <w:szCs w:val="20"/>
        </w:rPr>
        <w:t xml:space="preserve"> за административно обслужване с банкова карта чрез ПОС терминално устройство;</w:t>
      </w:r>
    </w:p>
    <w:p w:rsidR="006012B6" w:rsidRPr="00C552EC" w:rsidRDefault="004C15E1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-по банков път по сметка:</w:t>
      </w:r>
    </w:p>
    <w:p w:rsidR="00590F53" w:rsidRPr="00590F53" w:rsidRDefault="00590F53" w:rsidP="00590F53">
      <w:pPr>
        <w:spacing w:after="0" w:line="276" w:lineRule="auto"/>
        <w:jc w:val="both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590F53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IBAN: BG08STSA93003100761601</w:t>
      </w:r>
    </w:p>
    <w:p w:rsidR="00590F53" w:rsidRDefault="00590F53" w:rsidP="00590F53">
      <w:pPr>
        <w:spacing w:after="0" w:line="276" w:lineRule="auto"/>
        <w:jc w:val="both"/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590F53"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Банка: ДСК ЕАД, BIC: STSABGSF</w:t>
      </w:r>
    </w:p>
    <w:p w:rsidR="00DD0D39" w:rsidRDefault="006012B6" w:rsidP="00590F5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552EC">
        <w:rPr>
          <w:rFonts w:ascii="Verdana" w:hAnsi="Verdana"/>
          <w:sz w:val="20"/>
          <w:szCs w:val="20"/>
        </w:rPr>
        <w:t>Регионална здравна инспекция-Кюстендил (РЗИ-Кюстендил)</w:t>
      </w:r>
    </w:p>
    <w:p w:rsidR="00B075F9" w:rsidRDefault="00B075F9" w:rsidP="00C552E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B075F9" w:rsidRPr="007D2752" w:rsidRDefault="00B075F9" w:rsidP="00B075F9">
      <w:pPr>
        <w:autoSpaceDE w:val="0"/>
        <w:autoSpaceDN w:val="0"/>
        <w:adjustRightInd w:val="0"/>
        <w:spacing w:after="0" w:line="276" w:lineRule="auto"/>
        <w:rPr>
          <w:rFonts w:ascii="Verdana" w:eastAsia="TimesNewRoman" w:hAnsi="Verdana"/>
          <w:b/>
          <w:bCs/>
          <w:sz w:val="20"/>
          <w:szCs w:val="20"/>
        </w:rPr>
      </w:pPr>
      <w:r w:rsidRPr="007D2752">
        <w:rPr>
          <w:rFonts w:ascii="Verdana" w:eastAsia="TimesNewRoman" w:hAnsi="Verdana"/>
          <w:b/>
          <w:bCs/>
          <w:sz w:val="20"/>
          <w:szCs w:val="20"/>
        </w:rPr>
        <w:t>Образци и формуляри</w:t>
      </w:r>
    </w:p>
    <w:p w:rsidR="00B075F9" w:rsidRDefault="00B075F9" w:rsidP="00B075F9">
      <w:pPr>
        <w:autoSpaceDE w:val="0"/>
        <w:autoSpaceDN w:val="0"/>
        <w:adjustRightInd w:val="0"/>
        <w:spacing w:after="0" w:line="276" w:lineRule="auto"/>
        <w:rPr>
          <w:rFonts w:ascii="Verdana" w:eastAsia="TimesNewRoman" w:hAnsi="Verdana"/>
          <w:sz w:val="20"/>
          <w:szCs w:val="20"/>
        </w:rPr>
      </w:pPr>
      <w:r w:rsidRPr="007D2752">
        <w:rPr>
          <w:rFonts w:ascii="Verdana" w:eastAsia="TimesNewRoman" w:hAnsi="Verdana"/>
          <w:sz w:val="20"/>
          <w:szCs w:val="20"/>
        </w:rPr>
        <w:t>Заявление по образец</w:t>
      </w:r>
    </w:p>
    <w:p w:rsidR="009B3D78" w:rsidRPr="005147A5" w:rsidRDefault="009B3D78" w:rsidP="005147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B3D78">
        <w:rPr>
          <w:rFonts w:ascii="Verdana" w:hAnsi="Verdana" w:cs="Times New Roman"/>
          <w:sz w:val="20"/>
          <w:szCs w:val="20"/>
        </w:rPr>
        <w:t>Протокол, съгласно чл.29, ал.5 от АПК</w:t>
      </w:r>
      <w:r w:rsidRPr="009B3D78">
        <w:rPr>
          <w:rFonts w:ascii="Verdana" w:hAnsi="Verdana" w:cs="Times New Roman"/>
          <w:noProof/>
          <w:sz w:val="20"/>
          <w:szCs w:val="20"/>
          <w:lang w:val="en-US"/>
        </w:rPr>
        <w:drawing>
          <wp:inline distT="0" distB="0" distL="0" distR="0" wp14:anchorId="55737761" wp14:editId="49B79636">
            <wp:extent cx="142875" cy="142875"/>
            <wp:effectExtent l="0" t="0" r="0" b="0"/>
            <wp:docPr id="1" name="Картина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D78" w:rsidRPr="0051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7DF1"/>
    <w:multiLevelType w:val="multilevel"/>
    <w:tmpl w:val="D2C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C1F80"/>
    <w:multiLevelType w:val="hybridMultilevel"/>
    <w:tmpl w:val="8B0E1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D3781"/>
    <w:multiLevelType w:val="hybridMultilevel"/>
    <w:tmpl w:val="A2B0DDC4"/>
    <w:lvl w:ilvl="0" w:tplc="DBA849C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91D1506"/>
    <w:multiLevelType w:val="multilevel"/>
    <w:tmpl w:val="8BDE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39"/>
    <w:rsid w:val="0019005C"/>
    <w:rsid w:val="00381B89"/>
    <w:rsid w:val="004B2FD1"/>
    <w:rsid w:val="004C15E1"/>
    <w:rsid w:val="004D43A2"/>
    <w:rsid w:val="005147A5"/>
    <w:rsid w:val="00590F53"/>
    <w:rsid w:val="006012B6"/>
    <w:rsid w:val="006B2039"/>
    <w:rsid w:val="006F095D"/>
    <w:rsid w:val="007C063E"/>
    <w:rsid w:val="007E1753"/>
    <w:rsid w:val="009569C6"/>
    <w:rsid w:val="009B3D78"/>
    <w:rsid w:val="00A2592C"/>
    <w:rsid w:val="00B075F9"/>
    <w:rsid w:val="00BA1B1D"/>
    <w:rsid w:val="00C552EC"/>
    <w:rsid w:val="00CB7B6A"/>
    <w:rsid w:val="00CE2199"/>
    <w:rsid w:val="00CE2D56"/>
    <w:rsid w:val="00D264D8"/>
    <w:rsid w:val="00D41CF4"/>
    <w:rsid w:val="00DD0D39"/>
    <w:rsid w:val="00E939FD"/>
    <w:rsid w:val="00F43107"/>
    <w:rsid w:val="00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0420"/>
  <w15:docId w15:val="{CE25D803-F0FC-46B2-9483-BDFE23E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D0D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0D39"/>
    <w:rPr>
      <w:b/>
      <w:bCs/>
    </w:rPr>
  </w:style>
  <w:style w:type="paragraph" w:styleId="ListParagraph">
    <w:name w:val="List Paragraph"/>
    <w:basedOn w:val="Normal"/>
    <w:uiPriority w:val="34"/>
    <w:qFormat/>
    <w:rsid w:val="00BA1B1D"/>
    <w:pPr>
      <w:ind w:left="720"/>
      <w:contextualSpacing/>
    </w:pPr>
  </w:style>
  <w:style w:type="paragraph" w:customStyle="1" w:styleId="auto-style27">
    <w:name w:val="auto-style27"/>
    <w:basedOn w:val="Normal"/>
    <w:rsid w:val="004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zi@rzi-k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2020-01-20T11:44:00Z</cp:lastPrinted>
  <dcterms:created xsi:type="dcterms:W3CDTF">2023-08-29T13:18:00Z</dcterms:created>
  <dcterms:modified xsi:type="dcterms:W3CDTF">2023-08-29T13:18:00Z</dcterms:modified>
</cp:coreProperties>
</file>