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B8" w:rsidRPr="00D976C1" w:rsidRDefault="00352FB8" w:rsidP="00D976C1">
      <w:pPr>
        <w:jc w:val="center"/>
        <w:rPr>
          <w:rFonts w:ascii="Arial" w:hAnsi="Arial" w:cs="Arial"/>
          <w:b/>
          <w:sz w:val="28"/>
          <w:szCs w:val="28"/>
        </w:rPr>
      </w:pPr>
      <w:r w:rsidRPr="00D976C1">
        <w:rPr>
          <w:rFonts w:ascii="Arial" w:hAnsi="Arial" w:cs="Arial"/>
          <w:b/>
          <w:sz w:val="28"/>
          <w:szCs w:val="28"/>
        </w:rPr>
        <w:t>ИНВЕСТИТОР КЛАС „В“</w:t>
      </w:r>
    </w:p>
    <w:p w:rsidR="00352FB8" w:rsidRPr="00D976C1" w:rsidRDefault="00352FB8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>Инвестиционни проекти с общинско значение: процедура за сертифициране</w:t>
      </w:r>
    </w:p>
    <w:p w:rsidR="00352FB8" w:rsidRPr="00D976C1" w:rsidRDefault="00352FB8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>Инвестициите с общинско значение („инвестиции клас В“) се определят като такива въз основа на два критерия:</w:t>
      </w:r>
    </w:p>
    <w:p w:rsidR="00352FB8" w:rsidRPr="00D976C1" w:rsidRDefault="00352FB8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>1. Размер на инвестицията.</w:t>
      </w:r>
    </w:p>
    <w:p w:rsidR="00352FB8" w:rsidRPr="00D976C1" w:rsidRDefault="00352FB8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>2. Заетост, пряко създадена от инвестиционния проект.</w:t>
      </w:r>
    </w:p>
    <w:p w:rsidR="00352FB8" w:rsidRPr="00D976C1" w:rsidRDefault="00352FB8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 xml:space="preserve">Те трябва да се реализират в административните граници на </w:t>
      </w:r>
      <w:r w:rsidR="006B260B" w:rsidRPr="00D976C1">
        <w:rPr>
          <w:rFonts w:ascii="Arial" w:hAnsi="Arial" w:cs="Arial"/>
        </w:rPr>
        <w:t>о</w:t>
      </w:r>
      <w:r w:rsidRPr="00D976C1">
        <w:rPr>
          <w:rFonts w:ascii="Arial" w:hAnsi="Arial" w:cs="Arial"/>
        </w:rPr>
        <w:t>бщина</w:t>
      </w:r>
      <w:r w:rsidR="006B260B" w:rsidRPr="00D976C1">
        <w:rPr>
          <w:rFonts w:ascii="Arial" w:hAnsi="Arial" w:cs="Arial"/>
        </w:rPr>
        <w:t xml:space="preserve"> Плевен</w:t>
      </w:r>
      <w:r w:rsidRPr="00D976C1">
        <w:rPr>
          <w:rFonts w:ascii="Arial" w:hAnsi="Arial" w:cs="Arial"/>
        </w:rPr>
        <w:t xml:space="preserve"> и да отговарят на условията на </w:t>
      </w:r>
      <w:r w:rsidR="00DE2B27">
        <w:rPr>
          <w:rFonts w:ascii="Arial" w:hAnsi="Arial" w:cs="Arial"/>
        </w:rPr>
        <w:t xml:space="preserve">Закона за насърчаване на инвестициите, </w:t>
      </w:r>
      <w:r w:rsidRPr="00D976C1">
        <w:rPr>
          <w:rFonts w:ascii="Arial" w:hAnsi="Arial" w:cs="Arial"/>
        </w:rPr>
        <w:t xml:space="preserve">Наредба </w:t>
      </w:r>
      <w:r w:rsidR="006B260B" w:rsidRPr="00D976C1">
        <w:rPr>
          <w:rFonts w:ascii="Arial" w:hAnsi="Arial" w:cs="Arial"/>
        </w:rPr>
        <w:t xml:space="preserve">№30 </w:t>
      </w:r>
      <w:r w:rsidRPr="00D976C1">
        <w:rPr>
          <w:rFonts w:ascii="Arial" w:hAnsi="Arial" w:cs="Arial"/>
        </w:rPr>
        <w:t>за</w:t>
      </w:r>
      <w:r w:rsidR="006B260B" w:rsidRPr="00D976C1">
        <w:rPr>
          <w:rFonts w:ascii="Arial" w:hAnsi="Arial" w:cs="Arial"/>
        </w:rPr>
        <w:t xml:space="preserve"> насърчаване на инвестициите с общинско </w:t>
      </w:r>
      <w:r w:rsidR="00DE2B27">
        <w:rPr>
          <w:rFonts w:ascii="Arial" w:hAnsi="Arial" w:cs="Arial"/>
        </w:rPr>
        <w:t>з</w:t>
      </w:r>
      <w:r w:rsidR="006B260B" w:rsidRPr="00D976C1">
        <w:rPr>
          <w:rFonts w:ascii="Arial" w:hAnsi="Arial" w:cs="Arial"/>
        </w:rPr>
        <w:t xml:space="preserve">начение в Община Плевен и издаване на сертификати клас В </w:t>
      </w:r>
      <w:r w:rsidR="00DE2B27">
        <w:rPr>
          <w:rFonts w:ascii="Arial" w:hAnsi="Arial" w:cs="Arial"/>
        </w:rPr>
        <w:t xml:space="preserve">на Общински съвет-Плевен </w:t>
      </w:r>
      <w:r w:rsidR="00D976C1">
        <w:rPr>
          <w:rFonts w:ascii="Arial" w:hAnsi="Arial" w:cs="Arial"/>
          <w:lang w:val="en-US"/>
        </w:rPr>
        <w:t>(</w:t>
      </w:r>
      <w:hyperlink r:id="rId5" w:tgtFrame="_blank" w:history="1">
        <w:r w:rsidRPr="00D976C1">
          <w:rPr>
            <w:rStyle w:val="a5"/>
            <w:rFonts w:ascii="Arial" w:hAnsi="Arial" w:cs="Arial"/>
          </w:rPr>
          <w:t>към Наредбата</w:t>
        </w:r>
      </w:hyperlink>
      <w:r w:rsidRPr="00D976C1">
        <w:rPr>
          <w:rFonts w:ascii="Arial" w:hAnsi="Arial" w:cs="Arial"/>
        </w:rPr>
        <w:t>).</w:t>
      </w:r>
    </w:p>
    <w:p w:rsidR="00352FB8" w:rsidRPr="00D976C1" w:rsidRDefault="00352FB8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>Сертификатът „Инвестиция клас В“ е валиден за максимален срок от 3 години от датата на издаването му с изключение на посочените в наредбата случаи /наличие на независещи от инвеститора обстоятелства/.</w:t>
      </w:r>
    </w:p>
    <w:p w:rsidR="00352FB8" w:rsidRPr="00D976C1" w:rsidRDefault="00352FB8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>Размерът на инвестициите за издаване на сертификат клас В не трябва да надвишава 2 млн. лв.</w:t>
      </w:r>
      <w:r w:rsidR="00DE2B27">
        <w:rPr>
          <w:rFonts w:ascii="Arial" w:hAnsi="Arial" w:cs="Arial"/>
        </w:rPr>
        <w:t>, но не по-малко от 1 млн.лв.</w:t>
      </w:r>
    </w:p>
    <w:p w:rsidR="00DE2B27" w:rsidRDefault="00DE2B27" w:rsidP="00D976C1">
      <w:pPr>
        <w:rPr>
          <w:rFonts w:ascii="Arial" w:hAnsi="Arial" w:cs="Arial"/>
          <w:b/>
        </w:rPr>
      </w:pPr>
    </w:p>
    <w:p w:rsidR="00352FB8" w:rsidRPr="005017E9" w:rsidRDefault="00352FB8" w:rsidP="00D976C1">
      <w:pPr>
        <w:rPr>
          <w:rFonts w:ascii="Arial" w:hAnsi="Arial" w:cs="Arial"/>
          <w:b/>
        </w:rPr>
      </w:pPr>
      <w:r w:rsidRPr="005017E9">
        <w:rPr>
          <w:rFonts w:ascii="Arial" w:hAnsi="Arial" w:cs="Arial"/>
          <w:b/>
        </w:rPr>
        <w:t>УСЛОВИЯ</w:t>
      </w:r>
    </w:p>
    <w:p w:rsidR="00352FB8" w:rsidRPr="00D976C1" w:rsidRDefault="00352FB8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>Насърчават се инвестиции в дълготрайни материални и нематериални активи и свързаните с тях нови работни места, осъществявани на територията на община</w:t>
      </w:r>
      <w:r w:rsidR="006B260B" w:rsidRPr="00D976C1">
        <w:rPr>
          <w:rFonts w:ascii="Arial" w:hAnsi="Arial" w:cs="Arial"/>
        </w:rPr>
        <w:t xml:space="preserve"> Плевен</w:t>
      </w:r>
      <w:r w:rsidRPr="00D976C1">
        <w:rPr>
          <w:rFonts w:ascii="Arial" w:hAnsi="Arial" w:cs="Arial"/>
        </w:rPr>
        <w:t> (съгласно </w:t>
      </w:r>
      <w:hyperlink r:id="rId6" w:tgtFrame="_blank" w:history="1">
        <w:r w:rsidRPr="00D976C1">
          <w:rPr>
            <w:rStyle w:val="a5"/>
            <w:rFonts w:ascii="Arial" w:hAnsi="Arial" w:cs="Arial"/>
          </w:rPr>
          <w:t>Регламент (ЕС) № 651/2014</w:t>
        </w:r>
      </w:hyperlink>
      <w:r w:rsidRPr="00D976C1">
        <w:rPr>
          <w:rFonts w:ascii="Arial" w:hAnsi="Arial" w:cs="Arial"/>
        </w:rPr>
        <w:t>).</w:t>
      </w:r>
    </w:p>
    <w:p w:rsidR="00352FB8" w:rsidRPr="00D976C1" w:rsidRDefault="00161FF1" w:rsidP="00D976C1">
      <w:pPr>
        <w:rPr>
          <w:rFonts w:ascii="Arial" w:hAnsi="Arial" w:cs="Arial"/>
        </w:rPr>
      </w:pPr>
      <w:hyperlink r:id="rId7" w:anchor="1484035478870-1a2503d6-8c2f" w:history="1">
        <w:r w:rsidR="00352FB8" w:rsidRPr="00D976C1">
          <w:rPr>
            <w:rStyle w:val="a5"/>
            <w:rFonts w:ascii="Arial" w:hAnsi="Arial" w:cs="Arial"/>
          </w:rPr>
          <w:t>Инвестициите трябва да отговарят на следните условия:</w:t>
        </w:r>
      </w:hyperlink>
    </w:p>
    <w:p w:rsidR="00D976C1" w:rsidRPr="00D976C1" w:rsidRDefault="00D976C1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>1. да са свързани със създаването на ново предприятие, с разширяването на съществуващо предприятие/дейност, с диверсификация (разнообразяване) на производството на предприятието/дейността с нови продукти или със съществена промяна в цялостния производствен процес на съществуващо предприятие/дейност;</w:t>
      </w:r>
    </w:p>
    <w:p w:rsidR="00D976C1" w:rsidRPr="00D976C1" w:rsidRDefault="00D976C1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>2. да се осъществяват в икономически дейности, посочени в правилника за прилагане на закона със съответните кодове, определени съгласно действащата Статистическа класификация на икономическите дейности в Европейската общност (NACE), съответно нейното пряко приложение в Република България чрез съответстващата класификация;</w:t>
      </w:r>
    </w:p>
    <w:p w:rsidR="00D976C1" w:rsidRPr="00D976C1" w:rsidRDefault="00D976C1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 xml:space="preserve">3.  най-малко 80 на сто от приходите от изпълнявания инвестиционен проект да са от икономически дейности по т. 2 за срока по т. 8; </w:t>
      </w:r>
    </w:p>
    <w:p w:rsidR="00D976C1" w:rsidRPr="00D976C1" w:rsidRDefault="008E122E" w:rsidP="00D976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976C1" w:rsidRPr="00D976C1">
        <w:rPr>
          <w:rFonts w:ascii="Arial" w:hAnsi="Arial" w:cs="Arial"/>
        </w:rPr>
        <w:t>срокът за изпълнение на инвестицията да е до три години от датата на започване на работата по проекта до неговото завършване, включително за голям инвестиционен проект по смисъла на чл. 2, параграф 52 и чл. 14, параграф 13 от Регламент (ЕС) № 651/2014 ;</w:t>
      </w:r>
    </w:p>
    <w:p w:rsidR="00D976C1" w:rsidRPr="00D976C1" w:rsidRDefault="00D976C1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lastRenderedPageBreak/>
        <w:t xml:space="preserve">5.  в един обект да не са под минималния размер, определен с правилника за прилагане на закона, който размер може да бъде намален: </w:t>
      </w:r>
    </w:p>
    <w:p w:rsidR="00D976C1" w:rsidRPr="00D976C1" w:rsidRDefault="00D976C1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>а)  до три пъти за инвестиционни проекти, които ще се реализират изцяло в административните граници на икономически необлагодетелстваните региони, определени с правилника за прилагане на закона;</w:t>
      </w:r>
    </w:p>
    <w:p w:rsidR="00D976C1" w:rsidRPr="00D976C1" w:rsidRDefault="00D976C1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>б)  до три пъти за инвестиции във високотехнологични дейности от индустриалния сектор на икономиката, определени с правилника за прилагане на закона;</w:t>
      </w:r>
    </w:p>
    <w:p w:rsidR="00D976C1" w:rsidRPr="00D976C1" w:rsidRDefault="008E122E" w:rsidP="00D976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D976C1" w:rsidRPr="00D976C1">
        <w:rPr>
          <w:rFonts w:ascii="Arial" w:hAnsi="Arial" w:cs="Arial"/>
        </w:rPr>
        <w:t>до пет пъти за инвестиции във високотехнологичните дейности от сектора на услугите, определени с правилника за прилагане на закона;</w:t>
      </w:r>
    </w:p>
    <w:p w:rsidR="00D976C1" w:rsidRPr="00D976C1" w:rsidRDefault="008E122E" w:rsidP="00D976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г) </w:t>
      </w:r>
      <w:r w:rsidR="00D976C1" w:rsidRPr="00D976C1">
        <w:rPr>
          <w:rFonts w:ascii="Arial" w:hAnsi="Arial" w:cs="Arial"/>
        </w:rPr>
        <w:t xml:space="preserve"> над пет пъти, когато се създава и поддържа заетост по смисъла на т. 7 във високотехнологични дейности или в икономически необлагодетелстваните региони и до три пъти в останалите икономически дейности, като изискванията към заетостта се определят с правилника за прилагане на закона; </w:t>
      </w:r>
    </w:p>
    <w:p w:rsidR="00D976C1" w:rsidRPr="00D976C1" w:rsidRDefault="008E122E" w:rsidP="00D976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D976C1" w:rsidRPr="00D976C1">
        <w:rPr>
          <w:rFonts w:ascii="Arial" w:hAnsi="Arial" w:cs="Arial"/>
        </w:rPr>
        <w:t>най-малко 40 на сто от приемливите разходи зa материални и нематериални активи да се финансират чрез собствени ресурси или чрез външно финансиране под форма, която изключва публична подкрепа;</w:t>
      </w:r>
    </w:p>
    <w:p w:rsidR="00D976C1" w:rsidRPr="00D976C1" w:rsidRDefault="008E122E" w:rsidP="00D976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D976C1" w:rsidRPr="00D976C1">
        <w:rPr>
          <w:rFonts w:ascii="Arial" w:hAnsi="Arial" w:cs="Arial"/>
        </w:rPr>
        <w:t xml:space="preserve">да създават и поддържат заетост, която отговаря едновременно на условията съгласно чл. 14, параграф 9 от Регламент (ЕС) № 651/2014: </w:t>
      </w:r>
    </w:p>
    <w:p w:rsidR="00D976C1" w:rsidRPr="00D976C1" w:rsidRDefault="00D976C1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>а) да е пряко свързана с осъществяването на инвестиционния проект;</w:t>
      </w:r>
    </w:p>
    <w:p w:rsidR="00D976C1" w:rsidRPr="00D976C1" w:rsidRDefault="00D976C1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>б) инвестиционният проект да води до нетно увеличение на броя на служителите в съответното предприятие/организация в сравнение със средния брой на служителите през предходните 12 месеца;</w:t>
      </w:r>
    </w:p>
    <w:p w:rsidR="00D976C1" w:rsidRPr="00D976C1" w:rsidRDefault="00D976C1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>в) създадената заетост да се поддържа за минимален период от 5 години в случай на голямо предприятие и за минимален период от три години в случай на малки и средни предприятия;</w:t>
      </w:r>
    </w:p>
    <w:p w:rsidR="00D976C1" w:rsidRPr="00D976C1" w:rsidRDefault="008E122E" w:rsidP="00D976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D976C1" w:rsidRPr="00D976C1">
        <w:rPr>
          <w:rFonts w:ascii="Arial" w:hAnsi="Arial" w:cs="Arial"/>
        </w:rPr>
        <w:t>инвестицията в икономическата дейност по т. 2 да се поддържа в съответния регион по местонахождение най-малко 5 години, а в случай на малки и средни предприятия-три години, считано от датата на нейното завършване по смисъла на чл. 14, параграф 5 от Регламент (ЕС) № 651/2014;</w:t>
      </w:r>
    </w:p>
    <w:p w:rsidR="00D976C1" w:rsidRPr="00D976C1" w:rsidRDefault="008E122E" w:rsidP="00D976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D976C1" w:rsidRPr="00D976C1">
        <w:rPr>
          <w:rFonts w:ascii="Arial" w:hAnsi="Arial" w:cs="Arial"/>
        </w:rPr>
        <w:t>придобитите дълготрайни материални и нематериални активи да са нови и закупени при пазарни условия от трети лица, независими от инвеститора, по смисъла на чл. 14, параграф 6 от Регламент (ЕС) № 651/2014;</w:t>
      </w:r>
    </w:p>
    <w:p w:rsidR="00D976C1" w:rsidRDefault="008E122E" w:rsidP="00D976C1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10. </w:t>
      </w:r>
      <w:r w:rsidR="00D976C1" w:rsidRPr="00D976C1">
        <w:rPr>
          <w:rFonts w:ascii="Arial" w:hAnsi="Arial" w:cs="Arial"/>
        </w:rPr>
        <w:t>изпълнение на другите условия по глава I и специалните разпоредби на глава III от Регламент (ЕС) № 651/2014 относно инвестицията за предоставяне на помощ по чл. 2а.</w:t>
      </w:r>
    </w:p>
    <w:p w:rsidR="008E122E" w:rsidRDefault="008E122E" w:rsidP="00D976C1">
      <w:pPr>
        <w:rPr>
          <w:rFonts w:ascii="Arial" w:hAnsi="Arial" w:cs="Arial"/>
          <w:lang w:val="en-US"/>
        </w:rPr>
      </w:pPr>
    </w:p>
    <w:p w:rsidR="008E122E" w:rsidRDefault="008E122E" w:rsidP="00D976C1">
      <w:pPr>
        <w:rPr>
          <w:rFonts w:ascii="Arial" w:hAnsi="Arial" w:cs="Arial"/>
          <w:lang w:val="en-US"/>
        </w:rPr>
      </w:pPr>
    </w:p>
    <w:p w:rsidR="008E122E" w:rsidRPr="008E122E" w:rsidRDefault="008E122E" w:rsidP="00D976C1">
      <w:pPr>
        <w:rPr>
          <w:rFonts w:ascii="Arial" w:hAnsi="Arial" w:cs="Arial"/>
          <w:lang w:val="en-US"/>
        </w:rPr>
      </w:pPr>
    </w:p>
    <w:p w:rsidR="005017E9" w:rsidRPr="005017E9" w:rsidRDefault="005017E9" w:rsidP="00D976C1">
      <w:pPr>
        <w:rPr>
          <w:rFonts w:ascii="Arial" w:hAnsi="Arial" w:cs="Arial"/>
          <w:b/>
        </w:rPr>
      </w:pPr>
      <w:r w:rsidRPr="005017E9">
        <w:rPr>
          <w:rFonts w:ascii="Arial" w:hAnsi="Arial" w:cs="Arial"/>
          <w:b/>
        </w:rPr>
        <w:lastRenderedPageBreak/>
        <w:t>НЕ СЕ НАСЪРЧАВАТ ИНВЕСТИЦИИ:</w:t>
      </w:r>
    </w:p>
    <w:p w:rsidR="00352FB8" w:rsidRPr="00D976C1" w:rsidRDefault="00397F70" w:rsidP="00D976C1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52FB8" w:rsidRPr="00D976C1">
        <w:rPr>
          <w:rFonts w:ascii="Arial" w:hAnsi="Arial" w:cs="Arial"/>
        </w:rPr>
        <w:t>. На лице, което e:</w:t>
      </w:r>
    </w:p>
    <w:p w:rsidR="006B260B" w:rsidRPr="00D976C1" w:rsidRDefault="00397F70" w:rsidP="00D976C1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6B260B" w:rsidRPr="00D976C1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)</w:t>
      </w:r>
      <w:r w:rsidR="006B260B" w:rsidRPr="00D976C1">
        <w:rPr>
          <w:rFonts w:ascii="Arial" w:hAnsi="Arial" w:cs="Arial"/>
        </w:rPr>
        <w:t xml:space="preserve"> осъдено с влязла в сила присъда, освен ако е реабилитирано;  </w:t>
      </w:r>
    </w:p>
    <w:p w:rsidR="006B260B" w:rsidRPr="00D976C1" w:rsidRDefault="00397F70" w:rsidP="00D976C1">
      <w:pPr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6B260B" w:rsidRPr="00D976C1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)</w:t>
      </w:r>
      <w:r w:rsidR="006B260B" w:rsidRPr="00D976C1">
        <w:rPr>
          <w:rFonts w:ascii="Arial" w:hAnsi="Arial" w:cs="Arial"/>
        </w:rPr>
        <w:t xml:space="preserve"> обявено в несъстоятелност или в открито производство по несъстоятелност, или сключило извънсъдебно споразумение с кредиторите си по смисъла на чл. 740 от Търговския закон; </w:t>
      </w:r>
    </w:p>
    <w:p w:rsidR="006B260B" w:rsidRPr="00D976C1" w:rsidRDefault="00397F70" w:rsidP="00D976C1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6B260B" w:rsidRPr="00D976C1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)</w:t>
      </w:r>
      <w:r w:rsidR="006B260B" w:rsidRPr="00D976C1">
        <w:rPr>
          <w:rFonts w:ascii="Arial" w:hAnsi="Arial" w:cs="Arial"/>
        </w:rPr>
        <w:t xml:space="preserve"> в производство по ликвидация; </w:t>
      </w:r>
    </w:p>
    <w:p w:rsidR="008E122E" w:rsidRDefault="00397F70" w:rsidP="00D976C1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6B260B" w:rsidRPr="00D976C1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 xml:space="preserve">) </w:t>
      </w:r>
      <w:r w:rsidR="006B260B" w:rsidRPr="00D976C1">
        <w:rPr>
          <w:rFonts w:ascii="Arial" w:hAnsi="Arial" w:cs="Arial"/>
        </w:rPr>
        <w:t xml:space="preserve">с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задълженията; </w:t>
      </w:r>
    </w:p>
    <w:p w:rsidR="006B260B" w:rsidRDefault="006B260B" w:rsidP="00D976C1">
      <w:pPr>
        <w:rPr>
          <w:rFonts w:ascii="Arial" w:hAnsi="Arial" w:cs="Arial"/>
          <w:lang w:val="en-US"/>
        </w:rPr>
      </w:pPr>
      <w:r w:rsidRPr="00D976C1">
        <w:rPr>
          <w:rFonts w:ascii="Arial" w:hAnsi="Arial" w:cs="Arial"/>
        </w:rPr>
        <w:t> </w:t>
      </w:r>
      <w:r w:rsidR="00397F70">
        <w:rPr>
          <w:rFonts w:ascii="Arial" w:hAnsi="Arial" w:cs="Arial"/>
        </w:rPr>
        <w:t>д</w:t>
      </w:r>
      <w:r w:rsidRPr="00D976C1">
        <w:rPr>
          <w:rFonts w:ascii="Arial" w:hAnsi="Arial" w:cs="Arial"/>
        </w:rPr>
        <w:t>.</w:t>
      </w:r>
      <w:r w:rsidR="00397F70">
        <w:rPr>
          <w:rFonts w:ascii="Arial" w:hAnsi="Arial" w:cs="Arial"/>
          <w:lang w:val="en-US"/>
        </w:rPr>
        <w:t>)</w:t>
      </w:r>
      <w:r w:rsidRPr="00D976C1">
        <w:rPr>
          <w:rFonts w:ascii="Arial" w:hAnsi="Arial" w:cs="Arial"/>
        </w:rPr>
        <w:t xml:space="preserve"> което има неизплатени трудови възнаграждения към работници и служители, установени с влязло в </w:t>
      </w:r>
      <w:r w:rsidR="008E122E">
        <w:rPr>
          <w:rFonts w:ascii="Arial" w:hAnsi="Arial" w:cs="Arial"/>
        </w:rPr>
        <w:t>сила наказателно постановление;</w:t>
      </w:r>
      <w:r w:rsidRPr="00D976C1">
        <w:rPr>
          <w:rFonts w:ascii="Arial" w:hAnsi="Arial" w:cs="Arial"/>
        </w:rPr>
        <w:t> </w:t>
      </w:r>
    </w:p>
    <w:p w:rsidR="00D976C1" w:rsidRDefault="00397F70" w:rsidP="008E12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E122E">
        <w:rPr>
          <w:rFonts w:ascii="Arial" w:hAnsi="Arial" w:cs="Arial"/>
          <w:lang w:val="en-US"/>
        </w:rPr>
        <w:t xml:space="preserve">. </w:t>
      </w:r>
      <w:r w:rsidR="008E122E">
        <w:rPr>
          <w:rFonts w:ascii="Arial" w:hAnsi="Arial" w:cs="Arial"/>
        </w:rPr>
        <w:t>н</w:t>
      </w:r>
      <w:r w:rsidR="00D976C1" w:rsidRPr="008E122E">
        <w:rPr>
          <w:rFonts w:ascii="Arial" w:hAnsi="Arial" w:cs="Arial"/>
        </w:rPr>
        <w:t>е се насърчават инвестиции на чуждестранно лице, за което в държавата в която е установено, е нали</w:t>
      </w:r>
      <w:r w:rsidR="008E122E">
        <w:rPr>
          <w:rFonts w:ascii="Arial" w:hAnsi="Arial" w:cs="Arial"/>
        </w:rPr>
        <w:t xml:space="preserve">це някое от обстоятелствата по </w:t>
      </w:r>
      <w:r>
        <w:rPr>
          <w:rFonts w:ascii="Arial" w:hAnsi="Arial" w:cs="Arial"/>
        </w:rPr>
        <w:t>т.1</w:t>
      </w:r>
      <w:r w:rsidR="008E122E">
        <w:rPr>
          <w:rFonts w:ascii="Arial" w:hAnsi="Arial" w:cs="Arial"/>
          <w:lang w:val="en-US"/>
        </w:rPr>
        <w:t xml:space="preserve"> </w:t>
      </w:r>
      <w:r w:rsidR="00D976C1" w:rsidRPr="008E122E">
        <w:rPr>
          <w:rFonts w:ascii="Arial" w:hAnsi="Arial" w:cs="Arial"/>
        </w:rPr>
        <w:t>съгласно националното му законодате</w:t>
      </w:r>
      <w:r w:rsidR="008E122E">
        <w:rPr>
          <w:rFonts w:ascii="Arial" w:hAnsi="Arial" w:cs="Arial"/>
        </w:rPr>
        <w:t>лство;</w:t>
      </w:r>
      <w:r w:rsidR="00D976C1" w:rsidRPr="008E122E">
        <w:rPr>
          <w:rFonts w:ascii="Arial" w:hAnsi="Arial" w:cs="Arial"/>
        </w:rPr>
        <w:t xml:space="preserve">  </w:t>
      </w:r>
    </w:p>
    <w:p w:rsidR="008E122E" w:rsidRPr="008E122E" w:rsidRDefault="008E122E" w:rsidP="008E122E">
      <w:pPr>
        <w:spacing w:after="0" w:line="240" w:lineRule="auto"/>
        <w:jc w:val="both"/>
        <w:rPr>
          <w:rFonts w:ascii="Arial" w:hAnsi="Arial" w:cs="Arial"/>
        </w:rPr>
      </w:pPr>
    </w:p>
    <w:p w:rsidR="00D976C1" w:rsidRDefault="00397F70" w:rsidP="008E12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122E">
        <w:rPr>
          <w:rFonts w:ascii="Arial" w:hAnsi="Arial" w:cs="Arial"/>
          <w:lang w:val="en-US"/>
        </w:rPr>
        <w:t xml:space="preserve">. </w:t>
      </w:r>
      <w:r w:rsidR="008E122E">
        <w:rPr>
          <w:rFonts w:ascii="Arial" w:hAnsi="Arial" w:cs="Arial"/>
        </w:rPr>
        <w:t>изискването по</w:t>
      </w:r>
      <w:r>
        <w:rPr>
          <w:rFonts w:ascii="Arial" w:hAnsi="Arial" w:cs="Arial"/>
        </w:rPr>
        <w:t xml:space="preserve"> т</w:t>
      </w:r>
      <w:r w:rsidR="00D976C1" w:rsidRPr="008E122E">
        <w:rPr>
          <w:rFonts w:ascii="Arial" w:hAnsi="Arial" w:cs="Arial"/>
        </w:rPr>
        <w:t>. 1</w:t>
      </w:r>
      <w:r w:rsidR="009D5185">
        <w:rPr>
          <w:rFonts w:ascii="Arial" w:hAnsi="Arial" w:cs="Arial"/>
        </w:rPr>
        <w:t>, буква „а”</w:t>
      </w:r>
      <w:r w:rsidR="00D976C1" w:rsidRPr="008E122E">
        <w:rPr>
          <w:rFonts w:ascii="Arial" w:hAnsi="Arial" w:cs="Arial"/>
        </w:rPr>
        <w:t xml:space="preserve"> се отнася за едноличните собственици на капитала, за управителите или за членовете на управителните органи на инвеститора, а в случай че членове са юридически лица - за техните представители в съответния управителен орган. </w:t>
      </w:r>
    </w:p>
    <w:p w:rsidR="008E122E" w:rsidRPr="008E122E" w:rsidRDefault="008E122E" w:rsidP="008E122E">
      <w:pPr>
        <w:spacing w:after="0" w:line="240" w:lineRule="auto"/>
        <w:jc w:val="both"/>
        <w:rPr>
          <w:rFonts w:ascii="Arial" w:hAnsi="Arial" w:cs="Arial"/>
        </w:rPr>
      </w:pPr>
    </w:p>
    <w:p w:rsidR="008E122E" w:rsidRDefault="00397F70" w:rsidP="008E122E">
      <w:pPr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>4</w:t>
      </w:r>
      <w:r w:rsidR="008E122E">
        <w:rPr>
          <w:rFonts w:ascii="Arial" w:hAnsi="Arial" w:cs="Arial"/>
        </w:rPr>
        <w:t xml:space="preserve">. </w:t>
      </w:r>
      <w:r w:rsidR="008E122E">
        <w:rPr>
          <w:rFonts w:ascii="Tahoma" w:hAnsi="Tahoma" w:cs="Tahoma"/>
          <w:color w:val="000000"/>
        </w:rPr>
        <w:t>в предприятие, за което са налице условията по чл. 1, параграф 4 от Регламент (ЕС) № 651/2014.;</w:t>
      </w:r>
    </w:p>
    <w:p w:rsidR="00352FB8" w:rsidRPr="00D976C1" w:rsidRDefault="00397F70" w:rsidP="008E122E">
      <w:pPr>
        <w:jc w:val="both"/>
        <w:rPr>
          <w:rFonts w:ascii="Arial" w:hAnsi="Arial" w:cs="Arial"/>
        </w:rPr>
      </w:pPr>
      <w:r>
        <w:rPr>
          <w:rFonts w:ascii="Tahoma" w:hAnsi="Tahoma" w:cs="Tahoma"/>
          <w:color w:val="000000"/>
        </w:rPr>
        <w:t>5</w:t>
      </w:r>
      <w:r w:rsidR="008E122E">
        <w:rPr>
          <w:rFonts w:ascii="Tahoma" w:hAnsi="Tahoma" w:cs="Tahoma"/>
          <w:color w:val="000000"/>
        </w:rPr>
        <w:t>.</w:t>
      </w:r>
      <w:r w:rsidR="00D976C1">
        <w:rPr>
          <w:rFonts w:ascii="Tahoma" w:hAnsi="Tahoma" w:cs="Tahoma"/>
          <w:color w:val="000000"/>
        </w:rPr>
        <w:t xml:space="preserve"> за изпълнение на приватизационни договори по Закона за приватизация и следприватизационен контрол или за изпълнение на концесионни договори за концесия за ползване по Закона за концесиите или за добив на подземни богатства по Закона за подземните богатства и в изпълнение на компенсаторни (офсетни) споразумения</w:t>
      </w:r>
    </w:p>
    <w:p w:rsidR="00352FB8" w:rsidRPr="005017E9" w:rsidRDefault="00352FB8" w:rsidP="00D976C1">
      <w:pPr>
        <w:rPr>
          <w:rFonts w:ascii="Arial" w:hAnsi="Arial" w:cs="Arial"/>
          <w:b/>
        </w:rPr>
      </w:pPr>
      <w:r w:rsidRPr="005017E9">
        <w:rPr>
          <w:rFonts w:ascii="Arial" w:hAnsi="Arial" w:cs="Arial"/>
          <w:b/>
        </w:rPr>
        <w:t>НАСЪРЧИТЕЛНИ МЕРКИ</w:t>
      </w:r>
    </w:p>
    <w:p w:rsidR="00352FB8" w:rsidRPr="005017E9" w:rsidRDefault="00352FB8" w:rsidP="005017E9">
      <w:pPr>
        <w:pStyle w:val="a6"/>
        <w:numPr>
          <w:ilvl w:val="0"/>
          <w:numId w:val="5"/>
        </w:numPr>
        <w:rPr>
          <w:rFonts w:ascii="Arial" w:hAnsi="Arial" w:cs="Arial"/>
        </w:rPr>
      </w:pPr>
      <w:r w:rsidRPr="005017E9">
        <w:rPr>
          <w:rFonts w:ascii="Arial" w:hAnsi="Arial" w:cs="Arial"/>
        </w:rPr>
        <w:t>Съкратени срокове за административно обслужване </w:t>
      </w:r>
    </w:p>
    <w:p w:rsidR="00352FB8" w:rsidRPr="005017E9" w:rsidRDefault="00352FB8" w:rsidP="005017E9">
      <w:pPr>
        <w:pStyle w:val="a6"/>
        <w:numPr>
          <w:ilvl w:val="0"/>
          <w:numId w:val="5"/>
        </w:numPr>
        <w:rPr>
          <w:rFonts w:ascii="Arial" w:hAnsi="Arial" w:cs="Arial"/>
        </w:rPr>
      </w:pPr>
      <w:r w:rsidRPr="005017E9">
        <w:rPr>
          <w:rFonts w:ascii="Arial" w:hAnsi="Arial" w:cs="Arial"/>
        </w:rPr>
        <w:t>Индивидуално административно обслужване </w:t>
      </w:r>
    </w:p>
    <w:p w:rsidR="00352FB8" w:rsidRPr="005017E9" w:rsidRDefault="00352FB8" w:rsidP="005017E9">
      <w:pPr>
        <w:pStyle w:val="a6"/>
        <w:numPr>
          <w:ilvl w:val="0"/>
          <w:numId w:val="5"/>
        </w:numPr>
        <w:rPr>
          <w:rFonts w:ascii="Arial" w:hAnsi="Arial" w:cs="Arial"/>
        </w:rPr>
      </w:pPr>
      <w:r w:rsidRPr="005017E9">
        <w:rPr>
          <w:rFonts w:ascii="Arial" w:hAnsi="Arial" w:cs="Arial"/>
        </w:rPr>
        <w:t>Придобиване право на собственост или ограничени вещни права </w:t>
      </w:r>
    </w:p>
    <w:p w:rsidR="00352FB8" w:rsidRPr="005017E9" w:rsidRDefault="00352FB8" w:rsidP="00D976C1">
      <w:pPr>
        <w:rPr>
          <w:rFonts w:ascii="Arial" w:hAnsi="Arial" w:cs="Arial"/>
          <w:b/>
        </w:rPr>
      </w:pPr>
      <w:r w:rsidRPr="005017E9">
        <w:rPr>
          <w:rFonts w:ascii="Arial" w:hAnsi="Arial" w:cs="Arial"/>
          <w:b/>
        </w:rPr>
        <w:t>ПРОЦЕДУРА ПО ИЗДАВАНЕ НА СЕРТИФИКАТ</w:t>
      </w:r>
    </w:p>
    <w:p w:rsidR="00352FB8" w:rsidRPr="00D976C1" w:rsidRDefault="00352FB8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 xml:space="preserve">1. Подаване на заявление до Кмета на </w:t>
      </w:r>
      <w:r w:rsidR="006B260B" w:rsidRPr="00D976C1">
        <w:rPr>
          <w:rFonts w:ascii="Arial" w:hAnsi="Arial" w:cs="Arial"/>
        </w:rPr>
        <w:t>Община Плевен</w:t>
      </w:r>
      <w:r w:rsidRPr="00D976C1">
        <w:rPr>
          <w:rFonts w:ascii="Arial" w:hAnsi="Arial" w:cs="Arial"/>
        </w:rPr>
        <w:t>.</w:t>
      </w:r>
    </w:p>
    <w:p w:rsidR="00352FB8" w:rsidRPr="00D976C1" w:rsidRDefault="00352FB8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>Заявлението се попълва съгласно установен образец (</w:t>
      </w:r>
      <w:hyperlink r:id="rId8" w:tgtFrame="_blank" w:history="1">
        <w:r w:rsidRPr="00D976C1">
          <w:rPr>
            <w:rStyle w:val="a5"/>
            <w:rFonts w:ascii="Arial" w:hAnsi="Arial" w:cs="Arial"/>
          </w:rPr>
          <w:t>свали образеца</w:t>
        </w:r>
      </w:hyperlink>
      <w:r w:rsidRPr="00D976C1">
        <w:rPr>
          <w:rFonts w:ascii="Arial" w:hAnsi="Arial" w:cs="Arial"/>
        </w:rPr>
        <w:t>) и следва да се подаде преди започване на работата по инвестиционния проект. В него са описани всички документи, които следва да бъдат приложени към него.</w:t>
      </w:r>
    </w:p>
    <w:p w:rsidR="00352FB8" w:rsidRPr="00D976C1" w:rsidRDefault="00352FB8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>Всички документи, които са на чужд език, задължително се представят и в превод на български език.</w:t>
      </w:r>
    </w:p>
    <w:p w:rsidR="00352FB8" w:rsidRDefault="00352FB8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>2. Оценка на подаденото заявление и документите приложени към него</w:t>
      </w:r>
    </w:p>
    <w:p w:rsidR="005017E9" w:rsidRPr="008E122E" w:rsidRDefault="005017E9" w:rsidP="008E122E">
      <w:pPr>
        <w:spacing w:after="0" w:line="240" w:lineRule="auto"/>
        <w:jc w:val="both"/>
        <w:rPr>
          <w:rFonts w:ascii="Arial" w:hAnsi="Arial" w:cs="Arial"/>
        </w:rPr>
      </w:pPr>
      <w:r w:rsidRPr="008E122E">
        <w:rPr>
          <w:rFonts w:ascii="Arial" w:hAnsi="Arial" w:cs="Arial"/>
        </w:rPr>
        <w:lastRenderedPageBreak/>
        <w:t>Сле</w:t>
      </w:r>
      <w:r w:rsidR="008E122E">
        <w:rPr>
          <w:rFonts w:ascii="Arial" w:hAnsi="Arial" w:cs="Arial"/>
        </w:rPr>
        <w:t xml:space="preserve">д постъпване на заявлението, </w:t>
      </w:r>
      <w:r w:rsidRPr="008E122E">
        <w:rPr>
          <w:rFonts w:ascii="Arial" w:hAnsi="Arial" w:cs="Arial"/>
        </w:rPr>
        <w:t xml:space="preserve">Кметът или оправомощено от него длъжностно лице издава на заявителя удостоверение по образец.            </w:t>
      </w:r>
    </w:p>
    <w:p w:rsidR="005017E9" w:rsidRPr="008E122E" w:rsidRDefault="005017E9" w:rsidP="008E122E">
      <w:pPr>
        <w:spacing w:after="0" w:line="240" w:lineRule="auto"/>
        <w:jc w:val="both"/>
        <w:rPr>
          <w:rFonts w:ascii="Arial" w:hAnsi="Arial" w:cs="Arial"/>
        </w:rPr>
      </w:pPr>
      <w:r w:rsidRPr="008E122E">
        <w:rPr>
          <w:rFonts w:ascii="Arial" w:hAnsi="Arial" w:cs="Arial"/>
        </w:rPr>
        <w:t xml:space="preserve">При представяне на удостоверението органите на изпълнителната власт и техните администрации са длъжни да оказват пълно съдействие на инвеститора за получаване на документи, необходими за издаване на сертификата за клас В инвестиция, и да уведомят Общината за определените служители/звена за предоставяне на информационно обслужване съгласно посоченото в удостоверението. </w:t>
      </w:r>
    </w:p>
    <w:p w:rsidR="005017E9" w:rsidRPr="00D976C1" w:rsidRDefault="005017E9" w:rsidP="00D976C1">
      <w:pPr>
        <w:rPr>
          <w:rFonts w:ascii="Arial" w:hAnsi="Arial" w:cs="Arial"/>
        </w:rPr>
      </w:pPr>
    </w:p>
    <w:p w:rsidR="00352FB8" w:rsidRPr="00D976C1" w:rsidRDefault="00352FB8" w:rsidP="008E122E">
      <w:pPr>
        <w:rPr>
          <w:rFonts w:ascii="Arial" w:hAnsi="Arial" w:cs="Arial"/>
        </w:rPr>
      </w:pPr>
      <w:r w:rsidRPr="00D976C1">
        <w:rPr>
          <w:rFonts w:ascii="Arial" w:hAnsi="Arial" w:cs="Arial"/>
        </w:rPr>
        <w:t>Извършва се оценка на подаденото заявление и документите приложени към него за съответствието им с изискванията на </w:t>
      </w:r>
      <w:hyperlink r:id="rId9" w:history="1">
        <w:r w:rsidRPr="00D976C1">
          <w:rPr>
            <w:rStyle w:val="a5"/>
            <w:rFonts w:ascii="Arial" w:hAnsi="Arial" w:cs="Arial"/>
          </w:rPr>
          <w:t>Закона за насърчаване на инвестициите</w:t>
        </w:r>
      </w:hyperlink>
      <w:r w:rsidRPr="00D976C1">
        <w:rPr>
          <w:rFonts w:ascii="Arial" w:hAnsi="Arial" w:cs="Arial"/>
        </w:rPr>
        <w:t>, </w:t>
      </w:r>
      <w:hyperlink r:id="rId10" w:history="1">
        <w:r w:rsidRPr="00D976C1">
          <w:rPr>
            <w:rStyle w:val="a5"/>
            <w:rFonts w:ascii="Arial" w:hAnsi="Arial" w:cs="Arial"/>
          </w:rPr>
          <w:t>Правилника за прилагане на Закона за насърчаване на инвестициите</w:t>
        </w:r>
      </w:hyperlink>
      <w:r w:rsidRPr="00D976C1">
        <w:rPr>
          <w:rFonts w:ascii="Arial" w:hAnsi="Arial" w:cs="Arial"/>
        </w:rPr>
        <w:t> и </w:t>
      </w:r>
      <w:hyperlink r:id="rId11" w:history="1">
        <w:r w:rsidRPr="00D976C1">
          <w:rPr>
            <w:rStyle w:val="a5"/>
            <w:rFonts w:ascii="Arial" w:hAnsi="Arial" w:cs="Arial"/>
          </w:rPr>
          <w:t>Наредбата</w:t>
        </w:r>
      </w:hyperlink>
      <w:r w:rsidRPr="00D976C1">
        <w:rPr>
          <w:rFonts w:ascii="Arial" w:hAnsi="Arial" w:cs="Arial"/>
        </w:rPr>
        <w:t>.</w:t>
      </w:r>
    </w:p>
    <w:p w:rsidR="00352FB8" w:rsidRPr="00D976C1" w:rsidRDefault="00352FB8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 xml:space="preserve">3. Решение на </w:t>
      </w:r>
      <w:r w:rsidR="006B260B" w:rsidRPr="00D976C1">
        <w:rPr>
          <w:rFonts w:ascii="Arial" w:hAnsi="Arial" w:cs="Arial"/>
        </w:rPr>
        <w:t>О</w:t>
      </w:r>
      <w:r w:rsidRPr="00D976C1">
        <w:rPr>
          <w:rFonts w:ascii="Arial" w:hAnsi="Arial" w:cs="Arial"/>
        </w:rPr>
        <w:t>бщински съвет</w:t>
      </w:r>
      <w:r w:rsidR="006B260B" w:rsidRPr="00D976C1">
        <w:rPr>
          <w:rFonts w:ascii="Arial" w:hAnsi="Arial" w:cs="Arial"/>
        </w:rPr>
        <w:t>-Плевен</w:t>
      </w:r>
    </w:p>
    <w:p w:rsidR="00397F70" w:rsidRPr="00397F70" w:rsidRDefault="00397F70" w:rsidP="00397F70">
      <w:pPr>
        <w:spacing w:after="0" w:line="240" w:lineRule="auto"/>
        <w:jc w:val="both"/>
        <w:rPr>
          <w:rFonts w:ascii="Arial" w:hAnsi="Arial" w:cs="Arial"/>
        </w:rPr>
      </w:pPr>
      <w:r w:rsidRPr="00397F70">
        <w:rPr>
          <w:rFonts w:ascii="Arial" w:hAnsi="Arial" w:cs="Arial"/>
        </w:rPr>
        <w:t xml:space="preserve">След извършване на оценка на заявлението и документите по служителите изготвят становище за издаване на сертификат за клас инвестиция В. </w:t>
      </w:r>
    </w:p>
    <w:p w:rsidR="00397F70" w:rsidRPr="00397F70" w:rsidRDefault="00397F70" w:rsidP="00397F70">
      <w:pPr>
        <w:spacing w:after="0" w:line="240" w:lineRule="auto"/>
        <w:jc w:val="both"/>
        <w:rPr>
          <w:rFonts w:ascii="Arial" w:hAnsi="Arial" w:cs="Arial"/>
        </w:rPr>
      </w:pPr>
      <w:r w:rsidRPr="00397F70">
        <w:rPr>
          <w:rFonts w:ascii="Arial" w:hAnsi="Arial" w:cs="Arial"/>
        </w:rPr>
        <w:t>Въз основа на изготвеното становище Кметът:  </w:t>
      </w:r>
    </w:p>
    <w:p w:rsidR="00397F70" w:rsidRPr="00397F70" w:rsidRDefault="00397F70" w:rsidP="00397F70">
      <w:pPr>
        <w:spacing w:after="0" w:line="240" w:lineRule="auto"/>
        <w:jc w:val="both"/>
        <w:rPr>
          <w:rFonts w:ascii="Arial" w:hAnsi="Arial" w:cs="Arial"/>
        </w:rPr>
      </w:pPr>
      <w:r w:rsidRPr="00397F70">
        <w:rPr>
          <w:rFonts w:ascii="Arial" w:hAnsi="Arial" w:cs="Arial"/>
        </w:rPr>
        <w:t>1. изготвя мотивирано предложение до Общински съвет Плевен за издаване на сертификат за инвестиция клас В или за отказ в случаите по чл. 17;  </w:t>
      </w:r>
    </w:p>
    <w:p w:rsidR="00397F70" w:rsidRPr="00397F70" w:rsidRDefault="00397F70" w:rsidP="00397F70">
      <w:pPr>
        <w:spacing w:after="0" w:line="240" w:lineRule="auto"/>
        <w:jc w:val="both"/>
        <w:rPr>
          <w:rFonts w:ascii="Arial" w:hAnsi="Arial" w:cs="Arial"/>
        </w:rPr>
      </w:pPr>
      <w:r w:rsidRPr="00397F70">
        <w:rPr>
          <w:rFonts w:ascii="Arial" w:hAnsi="Arial" w:cs="Arial"/>
        </w:rPr>
        <w:t>2. изпраща до Общинския съвет предложението по т. 1 заедно с окомплектованите документи в 30-дневен срок от постъпването им или от датата на отстраняване на несъответствията и/или непълнотите по тях.  </w:t>
      </w:r>
    </w:p>
    <w:p w:rsidR="00397F70" w:rsidRPr="00397F70" w:rsidRDefault="00397F70" w:rsidP="00D976C1">
      <w:pPr>
        <w:rPr>
          <w:rFonts w:ascii="Arial" w:hAnsi="Arial" w:cs="Arial"/>
        </w:rPr>
      </w:pPr>
    </w:p>
    <w:p w:rsidR="00352FB8" w:rsidRPr="00D976C1" w:rsidRDefault="00352FB8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>4. Издаване на сертификат</w:t>
      </w:r>
    </w:p>
    <w:p w:rsidR="00397F70" w:rsidRPr="00397F70" w:rsidRDefault="00397F70" w:rsidP="00397F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Кметът на Общината</w:t>
      </w:r>
      <w:r w:rsidRPr="00397F70">
        <w:rPr>
          <w:rFonts w:ascii="Arial" w:hAnsi="Arial" w:cs="Arial"/>
        </w:rPr>
        <w:t xml:space="preserve"> в едномесечен срок от влизане в сила на </w:t>
      </w:r>
      <w:r>
        <w:rPr>
          <w:rFonts w:ascii="Arial" w:hAnsi="Arial" w:cs="Arial"/>
        </w:rPr>
        <w:t>решението на Общинския съвет</w:t>
      </w:r>
      <w:r w:rsidRPr="00397F70">
        <w:rPr>
          <w:rFonts w:ascii="Arial" w:hAnsi="Arial" w:cs="Arial"/>
        </w:rPr>
        <w:t xml:space="preserve"> издава сертификат за инвестиция клас В въз основа на него;  </w:t>
      </w:r>
    </w:p>
    <w:p w:rsidR="00397F70" w:rsidRPr="00397F70" w:rsidRDefault="00397F70" w:rsidP="00D976C1">
      <w:pPr>
        <w:rPr>
          <w:rFonts w:ascii="Arial" w:hAnsi="Arial" w:cs="Arial"/>
        </w:rPr>
      </w:pPr>
    </w:p>
    <w:p w:rsidR="006B260B" w:rsidRPr="00D976C1" w:rsidRDefault="00352FB8" w:rsidP="00D976C1">
      <w:pPr>
        <w:rPr>
          <w:rFonts w:ascii="Arial" w:hAnsi="Arial" w:cs="Arial"/>
        </w:rPr>
      </w:pPr>
      <w:r w:rsidRPr="00D976C1">
        <w:rPr>
          <w:rFonts w:ascii="Arial" w:hAnsi="Arial" w:cs="Arial"/>
        </w:rPr>
        <w:t>Детайлна информация за процедурата по издаване на сертификат за инвестиция клас „В“, възможните насърчителни мерки и компетентните органи може да бъде намерена в </w:t>
      </w:r>
      <w:hyperlink r:id="rId12" w:tgtFrame="_blank" w:history="1"/>
      <w:r w:rsidR="006B260B" w:rsidRPr="00D976C1">
        <w:rPr>
          <w:rFonts w:ascii="Arial" w:hAnsi="Arial" w:cs="Arial"/>
        </w:rPr>
        <w:t xml:space="preserve">Наредба №30 за насърчаване на инвестициите с общинско </w:t>
      </w:r>
      <w:r w:rsidR="008C66F9">
        <w:rPr>
          <w:rFonts w:ascii="Arial" w:hAnsi="Arial" w:cs="Arial"/>
        </w:rPr>
        <w:t>з</w:t>
      </w:r>
      <w:r w:rsidR="006B260B" w:rsidRPr="00D976C1">
        <w:rPr>
          <w:rFonts w:ascii="Arial" w:hAnsi="Arial" w:cs="Arial"/>
        </w:rPr>
        <w:t xml:space="preserve">начение в Община Плевен и издаване на сертификати клас В </w:t>
      </w:r>
      <w:r w:rsidR="00397F70">
        <w:rPr>
          <w:rFonts w:ascii="Arial" w:hAnsi="Arial" w:cs="Arial"/>
        </w:rPr>
        <w:t xml:space="preserve">на Общински съвет-Плевен </w:t>
      </w:r>
      <w:r w:rsidR="006B260B" w:rsidRPr="00D976C1">
        <w:rPr>
          <w:rFonts w:ascii="Arial" w:hAnsi="Arial" w:cs="Arial"/>
        </w:rPr>
        <w:t>(</w:t>
      </w:r>
      <w:hyperlink r:id="rId13" w:tgtFrame="_blank" w:history="1">
        <w:r w:rsidR="006B260B" w:rsidRPr="00D976C1">
          <w:rPr>
            <w:rStyle w:val="a5"/>
            <w:rFonts w:ascii="Arial" w:hAnsi="Arial" w:cs="Arial"/>
          </w:rPr>
          <w:t>към Наредбата</w:t>
        </w:r>
      </w:hyperlink>
      <w:r w:rsidR="006B260B" w:rsidRPr="00D976C1">
        <w:rPr>
          <w:rFonts w:ascii="Arial" w:hAnsi="Arial" w:cs="Arial"/>
        </w:rPr>
        <w:t>).</w:t>
      </w:r>
    </w:p>
    <w:p w:rsidR="006B260B" w:rsidRPr="00D976C1" w:rsidRDefault="006B260B" w:rsidP="00D976C1">
      <w:pPr>
        <w:rPr>
          <w:rFonts w:ascii="Arial" w:hAnsi="Arial" w:cs="Arial"/>
        </w:rPr>
      </w:pPr>
    </w:p>
    <w:p w:rsidR="007E64EA" w:rsidRPr="005017E9" w:rsidRDefault="009D5185" w:rsidP="00D976C1">
      <w:pPr>
        <w:rPr>
          <w:rFonts w:ascii="Arial" w:hAnsi="Arial" w:cs="Arial"/>
          <w:b/>
          <w:u w:val="single"/>
        </w:rPr>
      </w:pPr>
    </w:p>
    <w:sectPr w:rsidR="007E64EA" w:rsidRPr="005017E9" w:rsidSect="00D976C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0C1B"/>
    <w:multiLevelType w:val="multilevel"/>
    <w:tmpl w:val="265C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50909"/>
    <w:multiLevelType w:val="multilevel"/>
    <w:tmpl w:val="BC46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8C6FEF"/>
    <w:multiLevelType w:val="multilevel"/>
    <w:tmpl w:val="E40A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EE7F41"/>
    <w:multiLevelType w:val="hybridMultilevel"/>
    <w:tmpl w:val="FBA6A3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52FB8"/>
    <w:rsid w:val="000D7E92"/>
    <w:rsid w:val="00161FF1"/>
    <w:rsid w:val="00352FB8"/>
    <w:rsid w:val="00397F70"/>
    <w:rsid w:val="00455CA8"/>
    <w:rsid w:val="005017E9"/>
    <w:rsid w:val="00690D22"/>
    <w:rsid w:val="006B260B"/>
    <w:rsid w:val="0080439D"/>
    <w:rsid w:val="008C66F9"/>
    <w:rsid w:val="008E122E"/>
    <w:rsid w:val="00992781"/>
    <w:rsid w:val="009D5185"/>
    <w:rsid w:val="00A13D00"/>
    <w:rsid w:val="00AA3D39"/>
    <w:rsid w:val="00B43C1F"/>
    <w:rsid w:val="00C46D21"/>
    <w:rsid w:val="00D976C1"/>
    <w:rsid w:val="00DE2B27"/>
    <w:rsid w:val="00F7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98"/>
  </w:style>
  <w:style w:type="paragraph" w:styleId="2">
    <w:name w:val="heading 2"/>
    <w:basedOn w:val="a"/>
    <w:link w:val="20"/>
    <w:uiPriority w:val="9"/>
    <w:qFormat/>
    <w:rsid w:val="00352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3">
    <w:name w:val="heading 3"/>
    <w:basedOn w:val="a"/>
    <w:link w:val="30"/>
    <w:uiPriority w:val="9"/>
    <w:qFormat/>
    <w:rsid w:val="00352F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4">
    <w:name w:val="heading 4"/>
    <w:basedOn w:val="a"/>
    <w:link w:val="40"/>
    <w:uiPriority w:val="9"/>
    <w:qFormat/>
    <w:rsid w:val="00352F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352FB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352FB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40">
    <w:name w:val="Заглавие 4 Знак"/>
    <w:basedOn w:val="a0"/>
    <w:link w:val="4"/>
    <w:uiPriority w:val="9"/>
    <w:rsid w:val="00352FB8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styleId="a3">
    <w:name w:val="Strong"/>
    <w:basedOn w:val="a0"/>
    <w:uiPriority w:val="22"/>
    <w:qFormat/>
    <w:rsid w:val="00352FB8"/>
    <w:rPr>
      <w:b/>
      <w:bCs/>
    </w:rPr>
  </w:style>
  <w:style w:type="paragraph" w:styleId="a4">
    <w:name w:val="Normal (Web)"/>
    <w:basedOn w:val="a"/>
    <w:uiPriority w:val="99"/>
    <w:semiHidden/>
    <w:unhideWhenUsed/>
    <w:rsid w:val="0035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Hyperlink"/>
    <w:basedOn w:val="a0"/>
    <w:uiPriority w:val="99"/>
    <w:unhideWhenUsed/>
    <w:rsid w:val="00352FB8"/>
    <w:rPr>
      <w:color w:val="0000FF"/>
      <w:u w:val="single"/>
    </w:rPr>
  </w:style>
  <w:style w:type="character" w:customStyle="1" w:styleId="vctta-title-text">
    <w:name w:val="vc_tta-title-text"/>
    <w:basedOn w:val="a0"/>
    <w:rsid w:val="00352FB8"/>
  </w:style>
  <w:style w:type="paragraph" w:styleId="a6">
    <w:name w:val="List Paragraph"/>
    <w:basedOn w:val="a"/>
    <w:uiPriority w:val="34"/>
    <w:qFormat/>
    <w:rsid w:val="006B260B"/>
    <w:pPr>
      <w:ind w:left="720"/>
      <w:contextualSpacing/>
    </w:pPr>
  </w:style>
  <w:style w:type="character" w:customStyle="1" w:styleId="alcapt2">
    <w:name w:val="al_capt2"/>
    <w:rsid w:val="00D976C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5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2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529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16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0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1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39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3923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84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15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2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587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063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1" w:color="F0F0F0"/>
                                                        <w:left w:val="single" w:sz="6" w:space="21" w:color="F0F0F0"/>
                                                        <w:bottom w:val="single" w:sz="6" w:space="21" w:color="F0F0F0"/>
                                                        <w:right w:val="single" w:sz="6" w:space="21" w:color="F0F0F0"/>
                                                      </w:divBdr>
                                                      <w:divsChild>
                                                        <w:div w:id="155176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25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9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5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6426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19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0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32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14478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7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22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202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6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16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383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36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56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0F0F0"/>
                                                                            <w:left w:val="single" w:sz="6" w:space="0" w:color="F0F0F0"/>
                                                                            <w:bottom w:val="single" w:sz="6" w:space="0" w:color="F0F0F0"/>
                                                                            <w:right w:val="single" w:sz="6" w:space="0" w:color="F0F0F0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6926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095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0F0F0"/>
                                                                            <w:left w:val="single" w:sz="6" w:space="0" w:color="F0F0F0"/>
                                                                            <w:bottom w:val="single" w:sz="6" w:space="0" w:color="F0F0F0"/>
                                                                            <w:right w:val="single" w:sz="6" w:space="0" w:color="F0F0F0"/>
                                                                          </w:divBdr>
                                                                        </w:div>
                                                                        <w:div w:id="2117095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F0F0F0"/>
                                                                            <w:left w:val="single" w:sz="6" w:space="15" w:color="F0F0F0"/>
                                                                            <w:bottom w:val="single" w:sz="6" w:space="11" w:color="F0F0F0"/>
                                                                            <w:right w:val="single" w:sz="6" w:space="15" w:color="F0F0F0"/>
                                                                          </w:divBdr>
                                                                          <w:divsChild>
                                                                            <w:div w:id="1556426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159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7845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18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43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32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0302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4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70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30759">
                                                      <w:marLeft w:val="-263"/>
                                                      <w:marRight w:val="-26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4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44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50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647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14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8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64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38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22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8097579">
                                                      <w:marLeft w:val="-263"/>
                                                      <w:marRight w:val="-26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88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38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583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625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97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49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78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15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65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129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049029">
                                                      <w:marLeft w:val="-263"/>
                                                      <w:marRight w:val="-26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86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50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162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828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62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88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0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60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35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2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3580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1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3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5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52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6162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62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73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1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81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9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3043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4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4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935544">
                                                      <w:marLeft w:val="-263"/>
                                                      <w:marRight w:val="-26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2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66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6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77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524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72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119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438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41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662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8418690">
                                                      <w:marLeft w:val="-263"/>
                                                      <w:marRight w:val="-26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37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4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623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577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63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4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6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77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37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8732880">
                                                      <w:marLeft w:val="-263"/>
                                                      <w:marRight w:val="-26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8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7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06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893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42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54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31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9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167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285026">
                                                      <w:marLeft w:val="-263"/>
                                                      <w:marRight w:val="-26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08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71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777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35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889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06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36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611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91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10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720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0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9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7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59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25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16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22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0F0F0"/>
                                                                            <w:left w:val="single" w:sz="6" w:space="0" w:color="F0F0F0"/>
                                                                            <w:bottom w:val="single" w:sz="6" w:space="0" w:color="F0F0F0"/>
                                                                            <w:right w:val="single" w:sz="6" w:space="0" w:color="F0F0F0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2735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706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0F0F0"/>
                                                                            <w:left w:val="single" w:sz="6" w:space="0" w:color="F0F0F0"/>
                                                                            <w:bottom w:val="single" w:sz="6" w:space="0" w:color="F0F0F0"/>
                                                                            <w:right w:val="single" w:sz="6" w:space="0" w:color="F0F0F0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5995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7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2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49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4388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98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0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94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sofia.com/wp-content/uploads/2016/10/Zaiavlenie-ZNI-5.docx" TargetMode="External"/><Relationship Id="rId13" Type="http://schemas.openxmlformats.org/officeDocument/2006/relationships/hyperlink" Target="http://web2.apis.bg/sofiacouncil/p.php?i=2871379&amp;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vestsofia.com/investment-incentives/" TargetMode="External"/><Relationship Id="rId12" Type="http://schemas.openxmlformats.org/officeDocument/2006/relationships/hyperlink" Target="http://web2.apis.bg/sofiacouncil/p.php?i=2871379&amp;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legal-content/BG/TXT/?uri=CELEX%3A32014R0651" TargetMode="External"/><Relationship Id="rId11" Type="http://schemas.openxmlformats.org/officeDocument/2006/relationships/hyperlink" Target="http://web2.apis.bg/sofiacouncil/p.php?i=2871379&amp;b=0" TargetMode="External"/><Relationship Id="rId5" Type="http://schemas.openxmlformats.org/officeDocument/2006/relationships/hyperlink" Target="http://web2.apis.bg/sofiacouncil/p.php?i=2871379&amp;b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ex.bg/laws/ldoc/21355644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.bg/laws/ldoc/21341644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2019-12-20T11:53:00Z</cp:lastPrinted>
  <dcterms:created xsi:type="dcterms:W3CDTF">2019-12-18T09:34:00Z</dcterms:created>
  <dcterms:modified xsi:type="dcterms:W3CDTF">2019-12-20T11:59:00Z</dcterms:modified>
</cp:coreProperties>
</file>