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04" w:rsidRDefault="00EB5F04" w:rsidP="00EB5F04">
      <w:pPr>
        <w:jc w:val="both"/>
        <w:rPr>
          <w:rFonts w:eastAsia="Courier"/>
          <w:lang w:val="bg-BG"/>
        </w:rPr>
      </w:pPr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r w:rsidRPr="002636AC">
        <w:rPr>
          <w:rFonts w:eastAsia="Courier"/>
          <w:lang w:val="bg-BG"/>
        </w:rPr>
        <w:t>(Доп. – ДВ, бр. 62 от 2022 г., в сила от 5.08.2022 г.)</w:t>
      </w:r>
      <w:r w:rsidRPr="00EB5F04"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3D27A9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EB5F04" w:rsidRPr="003D27A9" w:rsidRDefault="00EB5F04" w:rsidP="000F38BE">
            <w:pPr>
              <w:rPr>
                <w:lang w:val="bg-BG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  <w:r w:rsidRPr="003D27A9">
              <w:rPr>
                <w:lang w:val="bg-BG"/>
              </w:rPr>
              <w:br/>
              <w:t>2. Пълен адрес на оператора.</w:t>
            </w:r>
            <w:r w:rsidRPr="003D27A9">
              <w:rPr>
                <w:lang w:val="bg-BG"/>
              </w:rPr>
              <w:br/>
              <w:t>3. Телефон, факс, електронна поща.</w:t>
            </w:r>
            <w:r w:rsidRPr="003D27A9">
              <w:rPr>
                <w:lang w:val="bg-BG"/>
              </w:rPr>
              <w:br/>
              <w:t>4. Име и/или търговско наименование на предприятието/съоръжението.</w:t>
            </w:r>
            <w:r w:rsidRPr="003D27A9">
              <w:rPr>
                <w:lang w:val="bg-BG"/>
              </w:rPr>
              <w:br/>
              <w:t>5. Пълен адрес на предприятието/съоръжението.</w:t>
            </w:r>
            <w:r w:rsidRPr="003D27A9">
              <w:rPr>
                <w:lang w:val="bg-BG"/>
              </w:rPr>
              <w:br/>
              <w:t>6. Лице, отговорно за експлоатацията на предприятието/съоръжението.</w:t>
            </w:r>
            <w:r w:rsidRPr="003D27A9">
              <w:rPr>
                <w:lang w:val="bg-BG"/>
              </w:rPr>
              <w:br/>
              <w:t>6.1. Име.</w:t>
            </w:r>
            <w:r w:rsidRPr="003D27A9">
              <w:rPr>
                <w:lang w:val="bg-BG"/>
              </w:rPr>
              <w:br/>
              <w:t>6.2. Длъжност.</w:t>
            </w:r>
            <w:r w:rsidRPr="003D27A9">
              <w:rPr>
                <w:lang w:val="bg-BG"/>
              </w:rPr>
              <w:br/>
              <w:t>6.3. Телефон, факс, електронна поща.</w:t>
            </w:r>
            <w:r w:rsidRPr="003D27A9">
              <w:rPr>
                <w:lang w:val="bg-BG"/>
              </w:rPr>
              <w:br/>
              <w:t>7. Причини за подаване на ДППГА:</w:t>
            </w:r>
            <w:r w:rsidRPr="003D27A9">
              <w:rPr>
                <w:lang w:val="bg-BG"/>
              </w:rPr>
              <w:br/>
              <w:t>7.1. планирано изграждане и/или експлоатация на ПСНРП: ДА/НЕ</w:t>
            </w:r>
            <w:r w:rsidRPr="003D27A9">
              <w:rPr>
                <w:lang w:val="bg-BG"/>
              </w:rPr>
              <w:br/>
              <w:t>7.2. планирано въвеждане в експлоатация на ПСНРП или на части от него: ДА/НЕ</w:t>
            </w:r>
            <w:r w:rsidRPr="003D27A9">
              <w:rPr>
                <w:lang w:val="bg-BG"/>
              </w:rPr>
              <w:br/>
              <w:t xml:space="preserve">7.3. планирано изменение (разширение) в ПСНРП съгласно чл. 106, ал. 10 от ЗООС: </w:t>
            </w:r>
            <w:r w:rsidRPr="003D27A9">
              <w:rPr>
                <w:lang w:val="bg-BG"/>
              </w:rPr>
              <w:br/>
              <w:t>7.4. описание на причините и обстоятелствата за извършената актуализация в документите съгласно чл. 7:</w:t>
            </w:r>
            <w:r w:rsidRPr="003D27A9">
              <w:rPr>
                <w:lang w:val="bg-BG"/>
              </w:rPr>
              <w:br/>
              <w:t>8. Номер/дата на становището по чл. 103, ал. 6 или 7 от ЗООС във връзка с актуално уведомление по чл. 103, ал. 2 или 5 от ЗООС.</w:t>
            </w:r>
            <w:r w:rsidRPr="003D27A9">
              <w:rPr>
                <w:lang w:val="bg-BG"/>
              </w:rPr>
              <w:br/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  <w:r w:rsidRPr="003D27A9">
              <w:rPr>
                <w:lang w:val="bg-BG"/>
              </w:rPr>
              <w:br/>
              <w:t>Приложени документи:</w:t>
            </w:r>
            <w:r w:rsidRPr="003D27A9">
              <w:rPr>
                <w:lang w:val="bg-BG"/>
              </w:rPr>
              <w:br/>
              <w:t>1. Доклад за политиката за предотвратяване на големи аварии.</w:t>
            </w:r>
            <w:r w:rsidRPr="003D27A9">
              <w:rPr>
                <w:lang w:val="bg-BG"/>
              </w:rPr>
              <w:br/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lang w:val="bg-BG"/>
        </w:rPr>
        <w:br/>
      </w: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3D27A9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EB5F04" w:rsidRPr="003D27A9" w:rsidRDefault="00EB5F04" w:rsidP="000F38BE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b/>
                <w:bCs/>
                <w:lang w:val="bg-BG"/>
              </w:rPr>
              <w:br/>
            </w: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>
              <w:rPr>
                <w:lang w:val="bg-BG"/>
              </w:rPr>
              <w:t>едната задължителна информация:</w:t>
            </w:r>
            <w:r>
              <w:rPr>
                <w:lang w:val="bg-BG"/>
              </w:rPr>
              <w:br/>
              <w:t>I. Подробно описание на:</w:t>
            </w:r>
            <w:r w:rsidRPr="003D27A9">
              <w:rPr>
                <w:lang w:val="bg-BG"/>
              </w:rPr>
              <w:br/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  <w:r w:rsidRPr="003D27A9">
              <w:rPr>
                <w:lang w:val="bg-BG"/>
              </w:rPr>
              <w:br/>
              <w:t xml:space="preserve">3. Средствата, структурите и организацията на предприятието/съоръжението с оглед </w:t>
            </w:r>
            <w:r w:rsidRPr="003D27A9">
              <w:rPr>
                <w:lang w:val="bg-BG"/>
              </w:rPr>
              <w:lastRenderedPageBreak/>
              <w:t>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  <w:r w:rsidRPr="003D27A9">
              <w:rPr>
                <w:lang w:val="bg-BG"/>
              </w:rPr>
              <w:br/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  <w:r w:rsidRPr="003D27A9">
              <w:rPr>
                <w:lang w:val="bg-BG"/>
              </w:rPr>
              <w:br/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  <w:r w:rsidRPr="003D27A9">
              <w:rPr>
                <w:lang w:val="bg-BG"/>
              </w:rPr>
              <w:br/>
              <w:t>4. Управление на промените – приемане и прилагане на процедури за планиране на изменения и/или разширяване на дейн</w:t>
            </w:r>
            <w:bookmarkStart w:id="0" w:name="_GoBack"/>
            <w:bookmarkEnd w:id="0"/>
            <w:r w:rsidRPr="003D27A9">
              <w:rPr>
                <w:lang w:val="bg-BG"/>
              </w:rPr>
              <w:t>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  <w:r w:rsidRPr="003D27A9">
              <w:rPr>
                <w:lang w:val="bg-BG"/>
              </w:rPr>
              <w:br/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  <w:r w:rsidRPr="003D27A9">
              <w:rPr>
                <w:lang w:val="bg-BG"/>
              </w:rPr>
              <w:br/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</w:t>
            </w:r>
            <w:proofErr w:type="spellStart"/>
            <w:r w:rsidRPr="003D27A9">
              <w:rPr>
                <w:lang w:val="bg-BG"/>
              </w:rPr>
              <w:t>квазиаварии</w:t>
            </w:r>
            <w:proofErr w:type="spellEnd"/>
            <w:r w:rsidRPr="003D27A9">
              <w:rPr>
                <w:lang w:val="bg-BG"/>
              </w:rPr>
              <w:t>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  <w:r w:rsidRPr="003D27A9">
              <w:rPr>
                <w:lang w:val="bg-BG"/>
              </w:rPr>
              <w:br/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и пригодността на СУМБ; документирано преразглеждане на изпълнението на ППГА и </w:t>
            </w:r>
            <w:r w:rsidRPr="003D27A9">
              <w:rPr>
                <w:lang w:val="bg-BG"/>
              </w:rPr>
              <w:lastRenderedPageBreak/>
              <w:t>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III. Нетехническо резюме на доклада, което съдържа:</w:t>
            </w:r>
            <w:r w:rsidRPr="003D27A9">
              <w:rPr>
                <w:lang w:val="bg-BG"/>
              </w:rPr>
              <w:br/>
              <w:t>1. Име или търговско наименование на оператора.</w:t>
            </w:r>
            <w:r w:rsidRPr="003D27A9">
              <w:rPr>
                <w:lang w:val="bg-BG"/>
              </w:rPr>
              <w:br/>
              <w:t>2. Наименование и пълен адрес на предприятието/съоръжението.</w:t>
            </w:r>
            <w:r w:rsidRPr="003D27A9">
              <w:rPr>
                <w:lang w:val="bg-BG"/>
              </w:rPr>
              <w:br/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  <w:r w:rsidRPr="003D27A9">
              <w:rPr>
                <w:lang w:val="bg-BG"/>
              </w:rPr>
              <w:br/>
              <w:t>4. Номер/дата на становището по чл. 103, ал. 6 или 7 ЗООС за потвърждаване на класификацията, въз основа на което е изготвен ДППГА.</w:t>
            </w:r>
            <w:r w:rsidRPr="003D27A9">
              <w:rPr>
                <w:lang w:val="bg-BG"/>
              </w:rPr>
              <w:br/>
              <w:t>5. Кратко описание на дейността или дейностите на предприятието/съоръжението.</w:t>
            </w:r>
            <w:r w:rsidRPr="003D27A9">
              <w:rPr>
                <w:lang w:val="bg-BG"/>
              </w:rPr>
              <w:br/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на основните им опасни свойства.</w:t>
            </w:r>
            <w:r w:rsidRPr="003D27A9">
              <w:rPr>
                <w:lang w:val="bg-BG"/>
              </w:rPr>
              <w:br/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последствията от тях.</w:t>
            </w:r>
            <w:r w:rsidRPr="003D27A9">
              <w:rPr>
                <w:lang w:val="bg-BG"/>
              </w:rPr>
              <w:br/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04"/>
    <w:rsid w:val="00790DC1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8D9"/>
  <w15:chartTrackingRefBased/>
  <w15:docId w15:val="{887E39B8-C7AE-44CA-88FC-869F8CC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2022-08-26T11:58:00Z</dcterms:created>
  <dcterms:modified xsi:type="dcterms:W3CDTF">2022-08-26T12:02:00Z</dcterms:modified>
</cp:coreProperties>
</file>