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1" w:rsidRPr="006D235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4351" w:rsidRPr="006D235A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5A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854351" w:rsidRDefault="00854351" w:rsidP="00854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35A">
        <w:rPr>
          <w:rFonts w:ascii="Times New Roman" w:hAnsi="Times New Roman" w:cs="Times New Roman"/>
          <w:b/>
          <w:sz w:val="24"/>
          <w:szCs w:val="24"/>
        </w:rPr>
        <w:t xml:space="preserve">издаване на разрешително за емисии на парникови газове съгласно </w:t>
      </w:r>
      <w:r w:rsidR="00A87638" w:rsidRPr="006D235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A876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5745C">
        <w:rPr>
          <w:rFonts w:ascii="Times New Roman" w:hAnsi="Times New Roman" w:cs="Times New Roman"/>
          <w:b/>
          <w:sz w:val="24"/>
          <w:szCs w:val="24"/>
        </w:rPr>
        <w:t>Приложение № 1 към чл. 6, ал. 2</w:t>
      </w:r>
      <w:r w:rsidR="007B7A1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B7A10" w:rsidRPr="007B7A10">
        <w:rPr>
          <w:rFonts w:ascii="Times New Roman" w:hAnsi="Times New Roman" w:cs="Times New Roman"/>
          <w:b/>
          <w:i/>
          <w:sz w:val="24"/>
          <w:szCs w:val="24"/>
        </w:rPr>
        <w:t>Наредбата за реда и начина за издаване и прер</w:t>
      </w:r>
      <w:r w:rsidR="004605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B7A10" w:rsidRPr="007B7A10">
        <w:rPr>
          <w:rFonts w:ascii="Times New Roman" w:hAnsi="Times New Roman" w:cs="Times New Roman"/>
          <w:b/>
          <w:i/>
          <w:sz w:val="24"/>
          <w:szCs w:val="24"/>
        </w:rPr>
        <w:t>зглеждане на разрешителни за емисии на парникови от инсталации и за осъществяване на мониторинг от опер</w:t>
      </w:r>
      <w:r w:rsidR="004605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B7A10" w:rsidRPr="007B7A10">
        <w:rPr>
          <w:rFonts w:ascii="Times New Roman" w:hAnsi="Times New Roman" w:cs="Times New Roman"/>
          <w:b/>
          <w:i/>
          <w:sz w:val="24"/>
          <w:szCs w:val="24"/>
        </w:rPr>
        <w:t>торите на инсталации и авиационните оператори, участващи в Европейската схема за търговия с емисии</w:t>
      </w:r>
    </w:p>
    <w:p w:rsidR="00544D47" w:rsidRPr="00DA7D55" w:rsidRDefault="00544D47" w:rsidP="0085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351" w:rsidRPr="006D235A" w:rsidRDefault="00854351" w:rsidP="00854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I. Нетехническо резюме на заявлението за издаване на РЕПГ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 Общи данни: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F30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1.1. Кратко описание на дейността, извършвана от оператора, кратко описание на инсталацията и различните режими на нейната експлоатация, включително използваната технология.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F30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1.2. Горива, суровини и спомагателни материали, чието използване може да доведе до емисии на парникови газове.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1.3. Източниците на емисии на парникови газове от инсталацията.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1.4. Планираните мерки за мониторинг и докладване.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 Данни за оператора: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F30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2.1. Трите имена на физическото лице – за едноличен търговец (ЕТ), или на представителя на юридическото лице (ЮЛ).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2.2. Наименование на ЕТ.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2.3. Наименование на ЮЛ.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2.4.</w:t>
      </w:r>
      <w:r w:rsidR="00320A46">
        <w:rPr>
          <w:rFonts w:ascii="Times New Roman" w:hAnsi="Times New Roman" w:cs="Times New Roman"/>
          <w:b/>
          <w:sz w:val="24"/>
          <w:szCs w:val="24"/>
        </w:rPr>
        <w:t>*</w:t>
      </w:r>
      <w:r w:rsidRPr="0005745C">
        <w:rPr>
          <w:rFonts w:ascii="Times New Roman" w:hAnsi="Times New Roman" w:cs="Times New Roman"/>
          <w:b/>
          <w:sz w:val="24"/>
          <w:szCs w:val="24"/>
        </w:rPr>
        <w:t xml:space="preserve"> Адрес на оператора (местожителство и адрес на физическото лице – едноличен търговец, съответно седалище и адрес на управление на юридическо лице).</w:t>
      </w:r>
      <w:r w:rsidR="004042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A46" w:rsidRPr="0005745C" w:rsidRDefault="00320A46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Ул. .................................................. № …...........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Град 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Пощенски код 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Тел. номер 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Номер на факс 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Електронна поща 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2.5. ЕИК/БУЛСТАТ (за ЕТ и за ЮЛ).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2.6. Лице за контакти по процедурата за издаване на разрешителното.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Трите имена (име, бащино име, фамилия):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Адрес: 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Мобилен телефон: 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Служебен телефон: 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Факс: ..................................................................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Електронна поща: .............................................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ІІ. Данни за инсталацията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 Данни за площадката: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1.1. Наименование на площадката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1.2. Местонахождение на площадката: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1.2.1. адрес: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1.2.2. компетентна РИОСВ.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 Данни за инсталацията и дейността, които включват следната информация: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2.1. Дейност по приложение № 1 към ЗОИК.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2.2. Общ капацитет, съобразен с обясненията, дадени в приложение № 1 към ЗОИК.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2.3. Водещ до емисии на парникови газове поток горива/материали.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2.4. Категория на всеки поток, водещ до емисии на парникови газове.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2.5. Източниците на емисии на парникови газове.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2.6. Емисионните точки (изпускащи устройства).</w:t>
      </w:r>
    </w:p>
    <w:p w:rsidR="008735E8" w:rsidRPr="0005745C" w:rsidRDefault="008735E8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112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320A46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05745C">
        <w:rPr>
          <w:rFonts w:ascii="Times New Roman" w:hAnsi="Times New Roman" w:cs="Times New Roman"/>
          <w:b/>
          <w:sz w:val="24"/>
          <w:szCs w:val="24"/>
        </w:rPr>
        <w:t>Идентификационен № на КР, издадено по реда на глава седма, или № на решение, издадено по реда на глава шеста от ЗООС.</w:t>
      </w:r>
      <w:r w:rsidR="004042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5E8" w:rsidRPr="0005745C" w:rsidRDefault="008735E8" w:rsidP="00112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0CBE">
        <w:rPr>
          <w:rFonts w:ascii="Times New Roman" w:hAnsi="Times New Roman" w:cs="Times New Roman"/>
          <w:b/>
          <w:sz w:val="24"/>
          <w:szCs w:val="24"/>
        </w:rPr>
        <w:t>План за мониторинг</w:t>
      </w:r>
      <w:r w:rsidR="00D7779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D77791" w:rsidRPr="00D77791">
        <w:rPr>
          <w:rFonts w:ascii="Times New Roman" w:hAnsi="Times New Roman" w:cs="Times New Roman"/>
          <w:b/>
          <w:sz w:val="24"/>
          <w:szCs w:val="24"/>
        </w:rPr>
        <w:t>на емисии на парникови газове</w:t>
      </w:r>
      <w:r w:rsidRPr="00030CBE">
        <w:rPr>
          <w:rFonts w:ascii="Times New Roman" w:hAnsi="Times New Roman" w:cs="Times New Roman"/>
          <w:b/>
          <w:sz w:val="24"/>
          <w:szCs w:val="24"/>
        </w:rPr>
        <w:t>, изготвен съгласно</w:t>
      </w:r>
      <w:r w:rsidR="00030CBE" w:rsidRPr="00030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0CBE">
        <w:rPr>
          <w:rFonts w:ascii="Times New Roman" w:hAnsi="Times New Roman" w:cs="Times New Roman"/>
          <w:b/>
          <w:sz w:val="24"/>
          <w:szCs w:val="24"/>
        </w:rPr>
        <w:t xml:space="preserve">изискванията на </w:t>
      </w:r>
      <w:r w:rsidR="00030CBE" w:rsidRPr="00030CBE">
        <w:rPr>
          <w:rFonts w:ascii="Times New Roman" w:hAnsi="Times New Roman" w:cs="Times New Roman"/>
          <w:b/>
          <w:sz w:val="24"/>
          <w:szCs w:val="24"/>
        </w:rPr>
        <w:t xml:space="preserve">чл. 12 от </w:t>
      </w:r>
      <w:r w:rsidRPr="00030CBE">
        <w:rPr>
          <w:rFonts w:ascii="Times New Roman" w:hAnsi="Times New Roman" w:cs="Times New Roman"/>
          <w:b/>
          <w:sz w:val="24"/>
          <w:szCs w:val="24"/>
        </w:rPr>
        <w:t xml:space="preserve">Регламент (ЕС) № </w:t>
      </w:r>
      <w:r w:rsidR="00030CBE" w:rsidRPr="00030CBE">
        <w:rPr>
          <w:rFonts w:ascii="Times New Roman" w:hAnsi="Times New Roman" w:cs="Times New Roman"/>
          <w:b/>
          <w:sz w:val="24"/>
          <w:szCs w:val="24"/>
        </w:rPr>
        <w:t>2018/</w:t>
      </w:r>
      <w:r w:rsidRPr="00030CBE">
        <w:rPr>
          <w:rFonts w:ascii="Times New Roman" w:hAnsi="Times New Roman" w:cs="Times New Roman"/>
          <w:b/>
          <w:sz w:val="24"/>
          <w:szCs w:val="24"/>
        </w:rPr>
        <w:t>20</w:t>
      </w:r>
      <w:r w:rsidR="00030CBE" w:rsidRPr="00030CBE">
        <w:rPr>
          <w:rFonts w:ascii="Times New Roman" w:hAnsi="Times New Roman" w:cs="Times New Roman"/>
          <w:b/>
          <w:sz w:val="24"/>
          <w:szCs w:val="24"/>
        </w:rPr>
        <w:t>66</w:t>
      </w:r>
      <w:r w:rsidRPr="00030CBE">
        <w:rPr>
          <w:rFonts w:ascii="Times New Roman" w:hAnsi="Times New Roman" w:cs="Times New Roman"/>
          <w:b/>
          <w:sz w:val="24"/>
          <w:szCs w:val="24"/>
        </w:rPr>
        <w:t xml:space="preserve">, като се попълва електронният формуляр, публикуван на интернет страницата на ИАОС, на адрес: </w:t>
      </w:r>
      <w:hyperlink r:id="rId5" w:history="1">
        <w:r w:rsidRPr="00D7779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http://eea.government.bg/bg/r-r/r-te/vazhno6).</w:t>
        </w:r>
      </w:hyperlink>
    </w:p>
    <w:p w:rsidR="008735E8" w:rsidRPr="0005745C" w:rsidRDefault="008735E8" w:rsidP="00112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E8" w:rsidRPr="0005745C" w:rsidRDefault="008735E8" w:rsidP="00112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5C">
        <w:rPr>
          <w:rFonts w:ascii="Times New Roman" w:hAnsi="Times New Roman" w:cs="Times New Roman"/>
          <w:b/>
          <w:sz w:val="24"/>
          <w:szCs w:val="24"/>
        </w:rPr>
        <w:t>4. Мерки за докладване в съответствие с изискванията на наредбата по чл. 5, ал. 2 ЗОИК.</w:t>
      </w:r>
    </w:p>
    <w:p w:rsidR="008735E8" w:rsidRPr="0005745C" w:rsidRDefault="008735E8" w:rsidP="00112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791" w:rsidRPr="009C78CD" w:rsidRDefault="00955956" w:rsidP="004D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7791">
        <w:rPr>
          <w:rFonts w:ascii="Times New Roman" w:hAnsi="Times New Roman" w:cs="Times New Roman"/>
          <w:b/>
          <w:sz w:val="24"/>
          <w:szCs w:val="24"/>
        </w:rPr>
        <w:t>. Декларация за достоверност на данните</w:t>
      </w:r>
    </w:p>
    <w:p w:rsidR="00320A46" w:rsidRDefault="00320A46" w:rsidP="00320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46" w:rsidRDefault="00320A46" w:rsidP="00320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46" w:rsidRDefault="00320A46" w:rsidP="00320A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ar-SA"/>
        </w:rPr>
      </w:pPr>
      <w:r w:rsidRPr="00320A46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*  </w:t>
      </w:r>
      <w:r w:rsidRPr="00320A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ar-SA"/>
        </w:rPr>
        <w:t>по служебен път</w:t>
      </w:r>
    </w:p>
    <w:p w:rsidR="00320A46" w:rsidRDefault="00320A46" w:rsidP="00320A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ar-SA"/>
        </w:rPr>
      </w:pPr>
    </w:p>
    <w:p w:rsidR="00320A46" w:rsidRPr="00320A46" w:rsidRDefault="00320A46" w:rsidP="00320A4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ar-SA"/>
        </w:rPr>
        <w:t xml:space="preserve">** </w:t>
      </w:r>
      <w:r w:rsidRPr="00320A4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ar-SA"/>
        </w:rPr>
        <w:t>номерът на КР се посочва, когато на оператора са издадени повече от едно КР</w:t>
      </w:r>
    </w:p>
    <w:p w:rsidR="00320A46" w:rsidRPr="00320A46" w:rsidRDefault="00320A46" w:rsidP="00320A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20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20A46" w:rsidRPr="00320A46" w:rsidSect="001122A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A29"/>
    <w:multiLevelType w:val="hybridMultilevel"/>
    <w:tmpl w:val="CB062944"/>
    <w:lvl w:ilvl="0" w:tplc="330225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7E5C"/>
    <w:multiLevelType w:val="hybridMultilevel"/>
    <w:tmpl w:val="7A1E72E0"/>
    <w:lvl w:ilvl="0" w:tplc="90384B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75C8D"/>
    <w:multiLevelType w:val="hybridMultilevel"/>
    <w:tmpl w:val="C384248A"/>
    <w:lvl w:ilvl="0" w:tplc="73A883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4"/>
    <w:rsid w:val="00030CBE"/>
    <w:rsid w:val="00040B90"/>
    <w:rsid w:val="001122A3"/>
    <w:rsid w:val="00281729"/>
    <w:rsid w:val="00320A46"/>
    <w:rsid w:val="004042B6"/>
    <w:rsid w:val="0046050D"/>
    <w:rsid w:val="0048380F"/>
    <w:rsid w:val="004D03C2"/>
    <w:rsid w:val="004D7E7D"/>
    <w:rsid w:val="00544D47"/>
    <w:rsid w:val="005722E4"/>
    <w:rsid w:val="0060243E"/>
    <w:rsid w:val="006D235A"/>
    <w:rsid w:val="0071334F"/>
    <w:rsid w:val="007B7A10"/>
    <w:rsid w:val="00854351"/>
    <w:rsid w:val="008735E8"/>
    <w:rsid w:val="008965A4"/>
    <w:rsid w:val="00955956"/>
    <w:rsid w:val="009C78CD"/>
    <w:rsid w:val="009D6F0A"/>
    <w:rsid w:val="00A87638"/>
    <w:rsid w:val="00AB36E9"/>
    <w:rsid w:val="00AF012F"/>
    <w:rsid w:val="00CC63DB"/>
    <w:rsid w:val="00D77791"/>
    <w:rsid w:val="00DA7D55"/>
    <w:rsid w:val="00F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ADB6"/>
  <w15:docId w15:val="{830E9399-53BF-4D05-AEDB-55BA68B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77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A46"/>
    <w:pPr>
      <w:ind w:left="720"/>
      <w:contextualSpacing/>
    </w:pPr>
  </w:style>
  <w:style w:type="paragraph" w:customStyle="1" w:styleId="Char">
    <w:name w:val=" Char"/>
    <w:basedOn w:val="Normal"/>
    <w:rsid w:val="00320A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a.government.bg/bg/r-r/r-te/vazhno6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Попова</dc:creator>
  <cp:lastModifiedBy>iaos</cp:lastModifiedBy>
  <cp:revision>8</cp:revision>
  <cp:lastPrinted>2022-04-29T07:58:00Z</cp:lastPrinted>
  <dcterms:created xsi:type="dcterms:W3CDTF">2022-05-04T14:43:00Z</dcterms:created>
  <dcterms:modified xsi:type="dcterms:W3CDTF">2022-05-15T16:51:00Z</dcterms:modified>
</cp:coreProperties>
</file>