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BC1" w14:textId="32C78D72" w:rsidR="00D372BA" w:rsidRDefault="00981DDE">
      <w:pPr>
        <w:rPr>
          <w:lang w:val="en-US"/>
        </w:rPr>
      </w:pPr>
      <w:r w:rsidRPr="00EA5618">
        <w:rPr>
          <w:noProof/>
          <w:lang w:val="bg-BG" w:eastAsia="bg-BG"/>
        </w:rPr>
        <w:drawing>
          <wp:inline distT="0" distB="0" distL="0" distR="0" wp14:anchorId="62C9B5F0" wp14:editId="3B57CFB1">
            <wp:extent cx="5762625" cy="6953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79BE2" w14:textId="77777777" w:rsidR="00EA5618" w:rsidRDefault="00EA5618">
      <w:pPr>
        <w:rPr>
          <w:lang w:val="en-US"/>
        </w:rPr>
      </w:pPr>
    </w:p>
    <w:p w14:paraId="79B425F5" w14:textId="77777777" w:rsidR="00EA5618" w:rsidRDefault="00EA5618" w:rsidP="00EA5618">
      <w:pPr>
        <w:autoSpaceDE w:val="0"/>
        <w:autoSpaceDN w:val="0"/>
        <w:adjustRightInd w:val="0"/>
        <w:ind w:left="2832"/>
        <w:rPr>
          <w:b/>
          <w:bCs/>
          <w:color w:val="000000"/>
          <w:sz w:val="28"/>
          <w:szCs w:val="28"/>
        </w:rPr>
      </w:pPr>
    </w:p>
    <w:p w14:paraId="0F2127C3" w14:textId="77777777" w:rsidR="00EA5618" w:rsidRDefault="00EA5618" w:rsidP="00EA5618">
      <w:pPr>
        <w:autoSpaceDE w:val="0"/>
        <w:autoSpaceDN w:val="0"/>
        <w:adjustRightInd w:val="0"/>
        <w:ind w:left="2832"/>
        <w:rPr>
          <w:b/>
          <w:bCs/>
          <w:color w:val="000000"/>
          <w:sz w:val="28"/>
          <w:szCs w:val="28"/>
        </w:rPr>
      </w:pPr>
    </w:p>
    <w:p w14:paraId="05FF0BC8" w14:textId="77777777" w:rsidR="00EA5618" w:rsidRPr="000034B2" w:rsidRDefault="00EA5618" w:rsidP="00EA5618">
      <w:pPr>
        <w:tabs>
          <w:tab w:val="clear" w:pos="567"/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bg-BG"/>
        </w:rPr>
      </w:pPr>
      <w:r w:rsidRPr="001C4579">
        <w:rPr>
          <w:b/>
          <w:bCs/>
          <w:color w:val="000000"/>
          <w:sz w:val="28"/>
          <w:szCs w:val="28"/>
        </w:rPr>
        <w:t xml:space="preserve">ДЕКЛАРАЦИЯ НА </w:t>
      </w:r>
      <w:r w:rsidR="000034B2">
        <w:rPr>
          <w:b/>
          <w:bCs/>
          <w:color w:val="000000"/>
          <w:sz w:val="28"/>
          <w:szCs w:val="28"/>
          <w:lang w:val="bg-BG"/>
        </w:rPr>
        <w:t>ОТГОВОРНИЯ РЪКОВОДИТЕЛ</w:t>
      </w:r>
    </w:p>
    <w:p w14:paraId="2473A404" w14:textId="77777777" w:rsidR="00EA5618" w:rsidRPr="00EA5618" w:rsidRDefault="000034B2" w:rsidP="00EA5618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  <w:lang w:val="en-US"/>
        </w:rPr>
        <w:t>ACCOUNTABLE  MANAGER</w:t>
      </w:r>
      <w:r w:rsidR="00EA5618" w:rsidRPr="00EA5618">
        <w:rPr>
          <w:b/>
          <w:bCs/>
          <w:i/>
          <w:color w:val="000000"/>
          <w:lang w:val="en-US"/>
        </w:rPr>
        <w:t>’S DECLARATION</w:t>
      </w:r>
    </w:p>
    <w:p w14:paraId="0367F550" w14:textId="77777777" w:rsidR="00EA5618" w:rsidRPr="001C4579" w:rsidRDefault="00EA5618" w:rsidP="00EA5618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14:paraId="463AB8F5" w14:textId="77777777" w:rsidR="00EA5618" w:rsidRDefault="00EA5618" w:rsidP="00EA5618">
      <w:pPr>
        <w:pStyle w:val="Default"/>
        <w:jc w:val="both"/>
        <w:rPr>
          <w:bCs/>
        </w:rPr>
      </w:pPr>
    </w:p>
    <w:p w14:paraId="55D66000" w14:textId="77777777" w:rsidR="00EA5618" w:rsidRDefault="00EA5618" w:rsidP="00EA5618">
      <w:pPr>
        <w:pStyle w:val="Default"/>
        <w:jc w:val="both"/>
        <w:rPr>
          <w:bCs/>
        </w:rPr>
      </w:pPr>
    </w:p>
    <w:p w14:paraId="1C2DC767" w14:textId="77777777" w:rsidR="00EA5618" w:rsidRPr="004611C8" w:rsidRDefault="00EA5618" w:rsidP="004611C8">
      <w:pPr>
        <w:pStyle w:val="Default"/>
        <w:jc w:val="both"/>
        <w:rPr>
          <w:bCs/>
        </w:rPr>
      </w:pPr>
      <w:r w:rsidRPr="00B77A32">
        <w:rPr>
          <w:bCs/>
        </w:rPr>
        <w:t xml:space="preserve">На основание </w:t>
      </w:r>
      <w:r w:rsidR="004611C8" w:rsidRPr="004611C8">
        <w:rPr>
          <w:bCs/>
        </w:rPr>
        <w:t>Регламе</w:t>
      </w:r>
      <w:r w:rsidR="004611C8">
        <w:rPr>
          <w:bCs/>
        </w:rPr>
        <w:t xml:space="preserve">нт (ЕС) № 965/2012 на комисията от 5 октомври 2012 година </w:t>
      </w:r>
      <w:r w:rsidR="004611C8" w:rsidRPr="004611C8">
        <w:rPr>
          <w:bCs/>
        </w:rPr>
        <w:t>за определяне на технически изисквания и административни процедури във връзка с въздушните операции в съответствие</w:t>
      </w:r>
      <w:r w:rsidR="004611C8">
        <w:rPr>
          <w:bCs/>
        </w:rPr>
        <w:t xml:space="preserve"> с Регламент (ЕО) № 216/2008 на </w:t>
      </w:r>
      <w:r w:rsidR="004611C8" w:rsidRPr="004611C8">
        <w:rPr>
          <w:bCs/>
        </w:rPr>
        <w:t>Европейския парламент и на Съвета</w:t>
      </w:r>
      <w:r>
        <w:rPr>
          <w:bCs/>
          <w:lang w:eastAsia="bg-BG"/>
        </w:rPr>
        <w:t>.</w:t>
      </w:r>
    </w:p>
    <w:p w14:paraId="2347875F" w14:textId="77777777" w:rsidR="00EA5618" w:rsidRDefault="00EA5618" w:rsidP="00EA5618">
      <w:pPr>
        <w:pStyle w:val="Default"/>
        <w:jc w:val="both"/>
        <w:rPr>
          <w:bCs/>
          <w:i/>
        </w:rPr>
      </w:pPr>
    </w:p>
    <w:p w14:paraId="0A210FE5" w14:textId="77777777" w:rsidR="00EA5618" w:rsidRPr="004611C8" w:rsidRDefault="00EA5618" w:rsidP="004611C8">
      <w:pPr>
        <w:pStyle w:val="Default"/>
        <w:jc w:val="both"/>
        <w:rPr>
          <w:bCs/>
          <w:i/>
        </w:rPr>
      </w:pPr>
      <w:r w:rsidRPr="00B77A32">
        <w:rPr>
          <w:bCs/>
          <w:i/>
        </w:rPr>
        <w:t xml:space="preserve">Based on </w:t>
      </w:r>
      <w:r w:rsidR="004611C8" w:rsidRPr="004611C8">
        <w:rPr>
          <w:bCs/>
          <w:i/>
        </w:rPr>
        <w:t>Commiss</w:t>
      </w:r>
      <w:r w:rsidR="004611C8">
        <w:rPr>
          <w:bCs/>
          <w:i/>
        </w:rPr>
        <w:t xml:space="preserve">ion Regulation (EU) No 965/2012 of 5 October 2012 </w:t>
      </w:r>
      <w:r w:rsidR="004611C8" w:rsidRPr="004611C8">
        <w:rPr>
          <w:bCs/>
          <w:i/>
        </w:rPr>
        <w:t>laying down technical requirements and administrative procedures relate</w:t>
      </w:r>
      <w:r w:rsidR="004611C8">
        <w:rPr>
          <w:bCs/>
          <w:i/>
        </w:rPr>
        <w:t xml:space="preserve">d to air operations pursuant to </w:t>
      </w:r>
      <w:r w:rsidR="004611C8" w:rsidRPr="004611C8">
        <w:rPr>
          <w:bCs/>
          <w:i/>
        </w:rPr>
        <w:t>Regulation (EC) No 216/2008 of the European Parliament and of the Council</w:t>
      </w:r>
      <w:r>
        <w:rPr>
          <w:bCs/>
          <w:i/>
          <w:lang w:eastAsia="bg-BG"/>
        </w:rPr>
        <w:t>.</w:t>
      </w:r>
    </w:p>
    <w:p w14:paraId="316B8980" w14:textId="77777777" w:rsidR="00EA5618" w:rsidRPr="00B77A32" w:rsidRDefault="00EA5618" w:rsidP="00EA5618">
      <w:pPr>
        <w:autoSpaceDE w:val="0"/>
        <w:autoSpaceDN w:val="0"/>
        <w:adjustRightInd w:val="0"/>
        <w:rPr>
          <w:bCs/>
          <w:color w:val="000000"/>
          <w:szCs w:val="24"/>
          <w:lang w:val="en-US"/>
        </w:rPr>
      </w:pPr>
    </w:p>
    <w:p w14:paraId="0586CE04" w14:textId="77777777" w:rsidR="00EA5618" w:rsidRPr="00B77A32" w:rsidRDefault="00EA5618" w:rsidP="00EA5618">
      <w:pPr>
        <w:autoSpaceDE w:val="0"/>
        <w:autoSpaceDN w:val="0"/>
        <w:adjustRightInd w:val="0"/>
        <w:rPr>
          <w:bCs/>
          <w:color w:val="000000"/>
          <w:szCs w:val="24"/>
          <w:lang w:val="en-US"/>
        </w:rPr>
      </w:pPr>
    </w:p>
    <w:p w14:paraId="1F9A331E" w14:textId="77777777" w:rsidR="00EA5618" w:rsidRPr="00B77A32" w:rsidRDefault="00082884" w:rsidP="00EA5618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Аз, </w:t>
      </w:r>
      <w:r w:rsidR="00EA5618" w:rsidRPr="00B77A32">
        <w:rPr>
          <w:b/>
          <w:bCs/>
          <w:color w:val="000000"/>
          <w:szCs w:val="24"/>
        </w:rPr>
        <w:t>долуподписаният ...........................................................................................</w:t>
      </w:r>
      <w:r>
        <w:rPr>
          <w:b/>
          <w:bCs/>
          <w:color w:val="000000"/>
          <w:szCs w:val="24"/>
        </w:rPr>
        <w:t>.................</w:t>
      </w:r>
      <w:r w:rsidR="00EA5618" w:rsidRPr="00B77A32">
        <w:rPr>
          <w:b/>
          <w:bCs/>
          <w:color w:val="000000"/>
          <w:szCs w:val="24"/>
        </w:rPr>
        <w:t xml:space="preserve">., в качеството ми на отговорен ръководител на </w:t>
      </w:r>
      <w:r w:rsidR="007E67A1">
        <w:rPr>
          <w:b/>
          <w:bCs/>
          <w:color w:val="000000"/>
          <w:szCs w:val="24"/>
          <w:lang w:val="bg-BG"/>
        </w:rPr>
        <w:t>Оператор</w:t>
      </w:r>
      <w:r w:rsidR="00451D37">
        <w:rPr>
          <w:b/>
          <w:bCs/>
          <w:color w:val="000000"/>
          <w:szCs w:val="24"/>
          <w:lang w:val="en-US"/>
        </w:rPr>
        <w:t xml:space="preserve"> </w:t>
      </w:r>
      <w:r w:rsidR="00EA5618" w:rsidRPr="00B77A32">
        <w:rPr>
          <w:b/>
          <w:bCs/>
          <w:color w:val="000000"/>
          <w:szCs w:val="24"/>
        </w:rPr>
        <w:t>....................................................... декларирам, че:</w:t>
      </w:r>
    </w:p>
    <w:p w14:paraId="79A7BA32" w14:textId="77777777" w:rsidR="00EA5618" w:rsidRPr="00B77A32" w:rsidRDefault="00EA5618" w:rsidP="00EA5618">
      <w:pPr>
        <w:autoSpaceDE w:val="0"/>
        <w:autoSpaceDN w:val="0"/>
        <w:adjustRightInd w:val="0"/>
        <w:rPr>
          <w:b/>
          <w:bCs/>
          <w:color w:val="000000"/>
          <w:szCs w:val="24"/>
          <w:lang w:val="en-US"/>
        </w:rPr>
      </w:pPr>
    </w:p>
    <w:p w14:paraId="329F0820" w14:textId="77777777" w:rsidR="00EA5618" w:rsidRPr="00EA5618" w:rsidRDefault="00EA5618" w:rsidP="00EA5618">
      <w:pPr>
        <w:autoSpaceDE w:val="0"/>
        <w:autoSpaceDN w:val="0"/>
        <w:adjustRightInd w:val="0"/>
        <w:spacing w:line="480" w:lineRule="auto"/>
        <w:rPr>
          <w:bCs/>
          <w:i/>
          <w:color w:val="000000"/>
          <w:szCs w:val="24"/>
          <w:lang w:val="en-US"/>
        </w:rPr>
      </w:pPr>
      <w:r w:rsidRPr="00EA5618">
        <w:rPr>
          <w:bCs/>
          <w:i/>
          <w:color w:val="000000"/>
          <w:szCs w:val="24"/>
          <w:lang w:val="en-US"/>
        </w:rPr>
        <w:t>I,</w:t>
      </w:r>
      <w:r w:rsidRPr="00EA5618">
        <w:rPr>
          <w:bCs/>
          <w:i/>
          <w:color w:val="000000"/>
          <w:szCs w:val="24"/>
        </w:rPr>
        <w:t xml:space="preserve"> ........................................</w:t>
      </w:r>
      <w:r w:rsidRPr="00EA5618">
        <w:rPr>
          <w:bCs/>
          <w:i/>
          <w:color w:val="000000"/>
          <w:szCs w:val="24"/>
          <w:lang w:val="en-US"/>
        </w:rPr>
        <w:t>..................................................</w:t>
      </w:r>
      <w:r w:rsidR="006D38E9">
        <w:rPr>
          <w:bCs/>
          <w:i/>
          <w:color w:val="000000"/>
          <w:szCs w:val="24"/>
        </w:rPr>
        <w:t>.............</w:t>
      </w:r>
      <w:r w:rsidRPr="00EA5618">
        <w:rPr>
          <w:bCs/>
          <w:i/>
          <w:color w:val="000000"/>
          <w:szCs w:val="24"/>
        </w:rPr>
        <w:t>.....</w:t>
      </w:r>
      <w:r w:rsidR="006D38E9">
        <w:rPr>
          <w:bCs/>
          <w:i/>
          <w:color w:val="000000"/>
          <w:szCs w:val="24"/>
          <w:lang w:val="en-US"/>
        </w:rPr>
        <w:t xml:space="preserve">, </w:t>
      </w:r>
      <w:r w:rsidRPr="00EA5618">
        <w:rPr>
          <w:bCs/>
          <w:i/>
          <w:color w:val="000000"/>
          <w:szCs w:val="24"/>
          <w:lang w:val="en-US"/>
        </w:rPr>
        <w:t xml:space="preserve">the </w:t>
      </w:r>
      <w:r w:rsidRPr="00EA5618">
        <w:rPr>
          <w:bCs/>
          <w:i/>
          <w:color w:val="000000"/>
          <w:szCs w:val="24"/>
        </w:rPr>
        <w:t>undersigned</w:t>
      </w:r>
      <w:r w:rsidRPr="00EA5618">
        <w:rPr>
          <w:bCs/>
          <w:i/>
          <w:color w:val="000000"/>
          <w:szCs w:val="24"/>
          <w:lang w:val="en-US"/>
        </w:rPr>
        <w:t xml:space="preserve"> </w:t>
      </w:r>
      <w:r w:rsidRPr="00EA5618">
        <w:rPr>
          <w:i/>
          <w:color w:val="000000"/>
          <w:szCs w:val="24"/>
          <w:lang w:eastAsia="bg-BG"/>
        </w:rPr>
        <w:t>Accountable Manager</w:t>
      </w:r>
      <w:r w:rsidRPr="00EA5618">
        <w:rPr>
          <w:b/>
          <w:i/>
          <w:color w:val="000000"/>
          <w:szCs w:val="24"/>
          <w:lang w:eastAsia="bg-BG"/>
        </w:rPr>
        <w:t xml:space="preserve"> </w:t>
      </w:r>
      <w:r w:rsidRPr="00EA5618">
        <w:rPr>
          <w:i/>
          <w:color w:val="000000"/>
          <w:szCs w:val="24"/>
          <w:lang w:val="en-US" w:eastAsia="bg-BG"/>
        </w:rPr>
        <w:t xml:space="preserve">of </w:t>
      </w:r>
      <w:r w:rsidR="00082884">
        <w:rPr>
          <w:i/>
          <w:color w:val="000000"/>
          <w:szCs w:val="24"/>
          <w:lang w:val="en-US" w:eastAsia="bg-BG"/>
        </w:rPr>
        <w:t xml:space="preserve">the </w:t>
      </w:r>
      <w:r w:rsidR="007E67A1">
        <w:rPr>
          <w:bCs/>
          <w:i/>
          <w:color w:val="000000"/>
          <w:szCs w:val="24"/>
          <w:lang w:val="en-US"/>
        </w:rPr>
        <w:t>Operator</w:t>
      </w:r>
      <w:r w:rsidR="006D38E9">
        <w:rPr>
          <w:bCs/>
          <w:i/>
          <w:color w:val="000000"/>
          <w:szCs w:val="24"/>
          <w:lang w:val="en-US"/>
        </w:rPr>
        <w:t xml:space="preserve"> </w:t>
      </w:r>
      <w:r w:rsidRPr="00EA5618">
        <w:rPr>
          <w:bCs/>
          <w:i/>
          <w:color w:val="000000"/>
          <w:szCs w:val="24"/>
          <w:lang w:val="en-US"/>
        </w:rPr>
        <w:t>………………………</w:t>
      </w:r>
      <w:r w:rsidRPr="00EA5618">
        <w:rPr>
          <w:bCs/>
          <w:i/>
          <w:color w:val="000000"/>
          <w:szCs w:val="24"/>
        </w:rPr>
        <w:t>..........</w:t>
      </w:r>
      <w:r w:rsidR="006D38E9">
        <w:rPr>
          <w:bCs/>
          <w:i/>
          <w:color w:val="000000"/>
          <w:szCs w:val="24"/>
        </w:rPr>
        <w:t xml:space="preserve">......................... </w:t>
      </w:r>
      <w:r w:rsidRPr="00EA5618">
        <w:rPr>
          <w:bCs/>
          <w:i/>
          <w:color w:val="000000"/>
          <w:szCs w:val="24"/>
        </w:rPr>
        <w:t>declare that</w:t>
      </w:r>
      <w:r w:rsidRPr="00EA5618">
        <w:rPr>
          <w:bCs/>
          <w:i/>
          <w:color w:val="000000"/>
          <w:szCs w:val="24"/>
          <w:lang w:val="en-US"/>
        </w:rPr>
        <w:t>:</w:t>
      </w:r>
    </w:p>
    <w:p w14:paraId="1A078620" w14:textId="77777777" w:rsidR="00EA5618" w:rsidRPr="00B77A32" w:rsidRDefault="00EA5618" w:rsidP="00EA5618">
      <w:pPr>
        <w:autoSpaceDE w:val="0"/>
        <w:autoSpaceDN w:val="0"/>
        <w:adjustRightInd w:val="0"/>
        <w:rPr>
          <w:bCs/>
          <w:color w:val="000000"/>
          <w:szCs w:val="24"/>
          <w:lang w:val="en-US"/>
        </w:rPr>
      </w:pPr>
    </w:p>
    <w:p w14:paraId="2DB12C94" w14:textId="77777777" w:rsidR="004D5DC4" w:rsidRDefault="00EA5618" w:rsidP="00EA5618">
      <w:pPr>
        <w:autoSpaceDE w:val="0"/>
        <w:autoSpaceDN w:val="0"/>
        <w:adjustRightInd w:val="0"/>
        <w:spacing w:after="60" w:line="276" w:lineRule="auto"/>
        <w:rPr>
          <w:b/>
          <w:bCs/>
          <w:color w:val="000000"/>
          <w:szCs w:val="24"/>
          <w:lang w:val="bg-BG"/>
        </w:rPr>
      </w:pPr>
      <w:r w:rsidRPr="00B77A32">
        <w:rPr>
          <w:b/>
          <w:bCs/>
          <w:color w:val="000000"/>
          <w:szCs w:val="24"/>
        </w:rPr>
        <w:t>●  Ръководството за Експлоатация /</w:t>
      </w:r>
      <w:r w:rsidRPr="00B77A32">
        <w:rPr>
          <w:b/>
          <w:bCs/>
          <w:color w:val="000000"/>
          <w:szCs w:val="24"/>
          <w:lang w:val="en-US"/>
        </w:rPr>
        <w:t>OM</w:t>
      </w:r>
      <w:r w:rsidR="007471DE">
        <w:rPr>
          <w:b/>
          <w:bCs/>
          <w:color w:val="000000"/>
          <w:szCs w:val="24"/>
        </w:rPr>
        <w:t xml:space="preserve">/ </w:t>
      </w:r>
      <w:r w:rsidRPr="00B77A32">
        <w:rPr>
          <w:b/>
          <w:bCs/>
          <w:color w:val="000000"/>
          <w:szCs w:val="24"/>
        </w:rPr>
        <w:t>със</w:t>
      </w:r>
      <w:r w:rsidR="004D5DC4">
        <w:rPr>
          <w:b/>
          <w:bCs/>
          <w:color w:val="000000"/>
          <w:szCs w:val="24"/>
        </w:rPr>
        <w:t>тоящо се от части A, B, C, D  и</w:t>
      </w:r>
      <w:r w:rsidR="004D5DC4">
        <w:rPr>
          <w:b/>
          <w:bCs/>
          <w:color w:val="000000"/>
          <w:szCs w:val="24"/>
          <w:lang w:val="bg-BG"/>
        </w:rPr>
        <w:t xml:space="preserve"> </w:t>
      </w:r>
      <w:r w:rsidR="00374CD4">
        <w:rPr>
          <w:b/>
          <w:bCs/>
          <w:color w:val="000000"/>
          <w:szCs w:val="24"/>
          <w:lang w:val="bg-BG"/>
        </w:rPr>
        <w:t>С</w:t>
      </w:r>
      <w:r w:rsidR="004D5DC4">
        <w:rPr>
          <w:b/>
          <w:bCs/>
          <w:color w:val="000000"/>
          <w:szCs w:val="24"/>
          <w:lang w:val="bg-BG"/>
        </w:rPr>
        <w:t xml:space="preserve">тандартните оперативни процедури, както и </w:t>
      </w:r>
      <w:r w:rsidR="000034B2">
        <w:rPr>
          <w:b/>
          <w:bCs/>
          <w:color w:val="000000"/>
          <w:szCs w:val="24"/>
          <w:lang w:val="bg-BG"/>
        </w:rPr>
        <w:t>описание</w:t>
      </w:r>
      <w:r w:rsidR="004D5DC4">
        <w:rPr>
          <w:b/>
          <w:bCs/>
          <w:color w:val="000000"/>
          <w:szCs w:val="24"/>
          <w:lang w:val="bg-BG"/>
        </w:rPr>
        <w:t>то</w:t>
      </w:r>
      <w:r w:rsidR="000034B2">
        <w:rPr>
          <w:b/>
          <w:bCs/>
          <w:color w:val="000000"/>
          <w:szCs w:val="24"/>
          <w:lang w:val="bg-BG"/>
        </w:rPr>
        <w:t xml:space="preserve"> на сист</w:t>
      </w:r>
      <w:r w:rsidR="004D5DC4">
        <w:rPr>
          <w:b/>
          <w:bCs/>
          <w:color w:val="000000"/>
          <w:szCs w:val="24"/>
          <w:lang w:val="bg-BG"/>
        </w:rPr>
        <w:t>емата за управление</w:t>
      </w:r>
      <w:r w:rsidR="000034B2">
        <w:rPr>
          <w:b/>
          <w:bCs/>
          <w:color w:val="000000"/>
          <w:szCs w:val="24"/>
          <w:lang w:val="bg-BG"/>
        </w:rPr>
        <w:t xml:space="preserve"> </w:t>
      </w:r>
      <w:r w:rsidR="004D5DC4">
        <w:rPr>
          <w:b/>
          <w:bCs/>
          <w:color w:val="000000"/>
          <w:szCs w:val="24"/>
          <w:lang w:val="bg-BG"/>
        </w:rPr>
        <w:t>са</w:t>
      </w:r>
      <w:r w:rsidR="004D5DC4">
        <w:rPr>
          <w:b/>
          <w:bCs/>
          <w:color w:val="000000"/>
          <w:szCs w:val="24"/>
        </w:rPr>
        <w:t xml:space="preserve"> създаден</w:t>
      </w:r>
      <w:r w:rsidR="004D5DC4">
        <w:rPr>
          <w:b/>
          <w:bCs/>
          <w:color w:val="000000"/>
          <w:szCs w:val="24"/>
          <w:lang w:val="bg-BG"/>
        </w:rPr>
        <w:t>и</w:t>
      </w:r>
      <w:r w:rsidR="004D5DC4">
        <w:rPr>
          <w:b/>
          <w:bCs/>
          <w:color w:val="000000"/>
          <w:szCs w:val="24"/>
        </w:rPr>
        <w:t xml:space="preserve"> и ще бъд</w:t>
      </w:r>
      <w:r w:rsidR="004D5DC4">
        <w:rPr>
          <w:b/>
          <w:bCs/>
          <w:color w:val="000000"/>
          <w:szCs w:val="24"/>
          <w:lang w:val="bg-BG"/>
        </w:rPr>
        <w:t>ат</w:t>
      </w:r>
      <w:r w:rsidR="004D5DC4">
        <w:rPr>
          <w:b/>
          <w:bCs/>
          <w:color w:val="000000"/>
          <w:szCs w:val="24"/>
        </w:rPr>
        <w:t xml:space="preserve"> поддържан</w:t>
      </w:r>
      <w:r w:rsidR="004D5DC4">
        <w:rPr>
          <w:b/>
          <w:bCs/>
          <w:color w:val="000000"/>
          <w:szCs w:val="24"/>
          <w:lang w:val="bg-BG"/>
        </w:rPr>
        <w:t>и</w:t>
      </w:r>
      <w:r w:rsidRPr="00B77A32">
        <w:rPr>
          <w:b/>
          <w:bCs/>
          <w:color w:val="000000"/>
          <w:szCs w:val="24"/>
        </w:rPr>
        <w:t xml:space="preserve"> в пълно съответствие приложимите</w:t>
      </w:r>
      <w:r w:rsidRPr="00B77A32">
        <w:rPr>
          <w:b/>
          <w:bCs/>
          <w:color w:val="000000"/>
          <w:szCs w:val="24"/>
          <w:lang w:val="bg-BG"/>
        </w:rPr>
        <w:t xml:space="preserve"> </w:t>
      </w:r>
      <w:r w:rsidRPr="00B77A32">
        <w:rPr>
          <w:b/>
          <w:bCs/>
          <w:color w:val="000000"/>
          <w:szCs w:val="24"/>
        </w:rPr>
        <w:t>нацио</w:t>
      </w:r>
      <w:r w:rsidR="004D5DC4">
        <w:rPr>
          <w:b/>
          <w:bCs/>
          <w:color w:val="000000"/>
          <w:szCs w:val="24"/>
        </w:rPr>
        <w:t>нални и международни разпоредби</w:t>
      </w:r>
      <w:r w:rsidR="004D5DC4">
        <w:rPr>
          <w:b/>
          <w:bCs/>
          <w:color w:val="000000"/>
          <w:szCs w:val="24"/>
          <w:lang w:val="bg-BG"/>
        </w:rPr>
        <w:t>.</w:t>
      </w:r>
      <w:r w:rsidRPr="00B77A32">
        <w:rPr>
          <w:b/>
          <w:bCs/>
          <w:color w:val="000000"/>
          <w:szCs w:val="24"/>
        </w:rPr>
        <w:t xml:space="preserve"> </w:t>
      </w:r>
    </w:p>
    <w:p w14:paraId="0107F107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bCs/>
          <w:i/>
          <w:color w:val="000000"/>
          <w:szCs w:val="24"/>
          <w:lang w:val="en-US"/>
        </w:rPr>
      </w:pPr>
      <w:r w:rsidRPr="00B77A32">
        <w:rPr>
          <w:bCs/>
          <w:i/>
          <w:color w:val="000000"/>
          <w:szCs w:val="24"/>
        </w:rPr>
        <w:t>●</w:t>
      </w:r>
      <w:r w:rsidRPr="00B77A32">
        <w:rPr>
          <w:bCs/>
          <w:i/>
          <w:color w:val="000000"/>
          <w:szCs w:val="24"/>
          <w:lang w:val="en-US"/>
        </w:rPr>
        <w:t xml:space="preserve"> T</w:t>
      </w:r>
      <w:r w:rsidRPr="00B77A32">
        <w:rPr>
          <w:bCs/>
          <w:i/>
          <w:color w:val="000000"/>
          <w:szCs w:val="24"/>
        </w:rPr>
        <w:t xml:space="preserve">he Operations Manual (OM) comprising parts A, B, C, D and associated </w:t>
      </w:r>
      <w:r w:rsidR="004D5DC4">
        <w:rPr>
          <w:bCs/>
          <w:i/>
          <w:color w:val="000000"/>
          <w:szCs w:val="24"/>
        </w:rPr>
        <w:t xml:space="preserve">docuamentations (Standard Operations Procedures, </w:t>
      </w:r>
      <w:r w:rsidR="00D60F9C">
        <w:rPr>
          <w:bCs/>
          <w:i/>
          <w:color w:val="000000"/>
          <w:szCs w:val="24"/>
        </w:rPr>
        <w:t>d</w:t>
      </w:r>
      <w:r w:rsidR="004D5DC4">
        <w:rPr>
          <w:bCs/>
          <w:i/>
          <w:color w:val="000000"/>
          <w:szCs w:val="24"/>
        </w:rPr>
        <w:t>escription of management system</w:t>
      </w:r>
      <w:r w:rsidR="00914AA9">
        <w:rPr>
          <w:bCs/>
          <w:i/>
          <w:color w:val="000000"/>
          <w:szCs w:val="24"/>
        </w:rPr>
        <w:t xml:space="preserve">) </w:t>
      </w:r>
      <w:r w:rsidR="00030608">
        <w:rPr>
          <w:bCs/>
          <w:i/>
          <w:color w:val="000000"/>
          <w:szCs w:val="24"/>
        </w:rPr>
        <w:t>have</w:t>
      </w:r>
      <w:r w:rsidRPr="00B77A32">
        <w:rPr>
          <w:bCs/>
          <w:i/>
          <w:color w:val="000000"/>
          <w:szCs w:val="24"/>
        </w:rPr>
        <w:t xml:space="preserve"> been established and will be maintained in full compliance with the provisions of applicable na</w:t>
      </w:r>
      <w:r w:rsidRPr="00B77A32">
        <w:rPr>
          <w:bCs/>
          <w:i/>
          <w:color w:val="000000"/>
          <w:szCs w:val="24"/>
          <w:lang w:val="en-US"/>
        </w:rPr>
        <w:t>t</w:t>
      </w:r>
      <w:r w:rsidRPr="00B77A32">
        <w:rPr>
          <w:bCs/>
          <w:i/>
          <w:color w:val="000000"/>
          <w:szCs w:val="24"/>
        </w:rPr>
        <w:t>ional</w:t>
      </w:r>
      <w:r w:rsidRPr="00B77A32">
        <w:rPr>
          <w:bCs/>
          <w:i/>
          <w:color w:val="000000"/>
          <w:szCs w:val="24"/>
          <w:lang w:val="en-US"/>
        </w:rPr>
        <w:t xml:space="preserve"> and international </w:t>
      </w:r>
      <w:r w:rsidRPr="00B77A32">
        <w:rPr>
          <w:bCs/>
          <w:i/>
          <w:color w:val="000000"/>
          <w:szCs w:val="24"/>
        </w:rPr>
        <w:t>provisions</w:t>
      </w:r>
      <w:r w:rsidRPr="00B77A32">
        <w:rPr>
          <w:rFonts w:eastAsia="EUAlbertina-Regular-Identity-H"/>
          <w:i/>
          <w:szCs w:val="24"/>
          <w:lang w:val="en-US" w:eastAsia="bg-BG"/>
        </w:rPr>
        <w:t>.</w:t>
      </w:r>
    </w:p>
    <w:p w14:paraId="28B6430E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color w:val="000000"/>
          <w:szCs w:val="24"/>
          <w:lang w:val="en-US"/>
        </w:rPr>
      </w:pPr>
    </w:p>
    <w:p w14:paraId="73373BB0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color w:val="000000"/>
          <w:szCs w:val="24"/>
          <w:lang w:val="ru-RU"/>
        </w:rPr>
      </w:pPr>
      <w:r w:rsidRPr="00B77A32">
        <w:rPr>
          <w:b/>
          <w:bCs/>
          <w:color w:val="000000"/>
          <w:szCs w:val="24"/>
        </w:rPr>
        <w:t xml:space="preserve">● Съдържанието на </w:t>
      </w:r>
      <w:r w:rsidR="00F240FC" w:rsidRPr="00F240FC">
        <w:rPr>
          <w:b/>
          <w:bCs/>
          <w:color w:val="000000"/>
          <w:szCs w:val="24"/>
        </w:rPr>
        <w:t>Рък</w:t>
      </w:r>
      <w:r w:rsidR="00F240FC">
        <w:rPr>
          <w:b/>
          <w:bCs/>
          <w:color w:val="000000"/>
          <w:szCs w:val="24"/>
        </w:rPr>
        <w:t xml:space="preserve">оводството за Експлоатация /OM/, </w:t>
      </w:r>
      <w:r w:rsidR="00F240FC" w:rsidRPr="00F240FC">
        <w:rPr>
          <w:b/>
          <w:bCs/>
          <w:color w:val="000000"/>
          <w:szCs w:val="24"/>
        </w:rPr>
        <w:t>Ста</w:t>
      </w:r>
      <w:r w:rsidR="00F240FC">
        <w:rPr>
          <w:b/>
          <w:bCs/>
          <w:color w:val="000000"/>
          <w:szCs w:val="24"/>
        </w:rPr>
        <w:t xml:space="preserve">ндартните оперативни процедури </w:t>
      </w:r>
      <w:r w:rsidR="00F240FC" w:rsidRPr="00F240FC">
        <w:rPr>
          <w:b/>
          <w:bCs/>
          <w:color w:val="000000"/>
          <w:szCs w:val="24"/>
        </w:rPr>
        <w:t>и описанието на системата за управление</w:t>
      </w:r>
      <w:r w:rsidRPr="00B77A32">
        <w:rPr>
          <w:b/>
          <w:bCs/>
          <w:color w:val="000000"/>
          <w:szCs w:val="24"/>
        </w:rPr>
        <w:t xml:space="preserve">, включително всички поправки и изменения не </w:t>
      </w:r>
      <w:r w:rsidR="00F240FC">
        <w:rPr>
          <w:b/>
          <w:bCs/>
          <w:color w:val="000000"/>
          <w:szCs w:val="24"/>
          <w:lang w:val="bg-BG"/>
        </w:rPr>
        <w:t xml:space="preserve">са </w:t>
      </w:r>
      <w:r w:rsidRPr="00B77A32">
        <w:rPr>
          <w:b/>
          <w:bCs/>
          <w:color w:val="000000"/>
          <w:szCs w:val="24"/>
        </w:rPr>
        <w:t xml:space="preserve">в разрез с условията, които се съдържат в </w:t>
      </w:r>
      <w:r w:rsidR="007E67A1">
        <w:rPr>
          <w:b/>
          <w:bCs/>
          <w:color w:val="000000"/>
          <w:szCs w:val="24"/>
          <w:lang w:val="bg-BG"/>
        </w:rPr>
        <w:t>Разрешителното за специализирани високорискови операции</w:t>
      </w:r>
      <w:r w:rsidRPr="00B77A32">
        <w:rPr>
          <w:b/>
          <w:bCs/>
          <w:color w:val="000000"/>
          <w:szCs w:val="24"/>
          <w:lang w:val="en-US"/>
        </w:rPr>
        <w:t>.</w:t>
      </w:r>
      <w:r w:rsidRPr="00B77A32">
        <w:rPr>
          <w:b/>
          <w:bCs/>
          <w:color w:val="000000"/>
          <w:szCs w:val="24"/>
        </w:rPr>
        <w:t xml:space="preserve">  </w:t>
      </w:r>
    </w:p>
    <w:p w14:paraId="28F9BED8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bCs/>
          <w:i/>
          <w:color w:val="000000"/>
          <w:szCs w:val="24"/>
          <w:lang w:val="en-US"/>
        </w:rPr>
      </w:pPr>
      <w:r w:rsidRPr="00B77A32">
        <w:rPr>
          <w:bCs/>
          <w:i/>
          <w:color w:val="000000"/>
          <w:szCs w:val="24"/>
          <w:lang w:val="en-US"/>
        </w:rPr>
        <w:lastRenderedPageBreak/>
        <w:t>●</w:t>
      </w:r>
      <w:r w:rsidRPr="00B77A32">
        <w:rPr>
          <w:bCs/>
          <w:i/>
          <w:color w:val="000000"/>
          <w:szCs w:val="24"/>
        </w:rPr>
        <w:t xml:space="preserve"> Т</w:t>
      </w:r>
      <w:r w:rsidRPr="00B77A32">
        <w:rPr>
          <w:rFonts w:eastAsia="EUAlbertina-Regular-Identity-H"/>
          <w:i/>
          <w:szCs w:val="24"/>
          <w:lang w:eastAsia="bg-BG"/>
        </w:rPr>
        <w:t xml:space="preserve">he contents of </w:t>
      </w:r>
      <w:r w:rsidR="00EE5C69">
        <w:rPr>
          <w:rFonts w:eastAsia="EUAlbertina-Regular-Identity-H"/>
          <w:i/>
          <w:szCs w:val="24"/>
          <w:lang w:val="en-US" w:eastAsia="bg-BG"/>
        </w:rPr>
        <w:t>t</w:t>
      </w:r>
      <w:r w:rsidR="00F240FC" w:rsidRPr="00F240FC">
        <w:rPr>
          <w:rFonts w:eastAsia="EUAlbertina-Regular-Identity-H"/>
          <w:i/>
          <w:szCs w:val="24"/>
          <w:lang w:eastAsia="bg-BG"/>
        </w:rPr>
        <w:t>he Operations Manual (OM) and associated docuamentations (Standard Operations Procedures, description of management system)</w:t>
      </w:r>
      <w:r w:rsidRPr="00B77A32">
        <w:rPr>
          <w:rFonts w:eastAsia="EUAlbertina-Regular-Identity-H"/>
          <w:i/>
          <w:szCs w:val="24"/>
          <w:lang w:eastAsia="bg-BG"/>
        </w:rPr>
        <w:t xml:space="preserve">, including all amendments or revisions, do not contravene the conditions contained in the </w:t>
      </w:r>
      <w:r w:rsidR="007E67A1">
        <w:rPr>
          <w:rFonts w:eastAsia="EUAlbertina-Regular-Identity-H"/>
          <w:i/>
          <w:szCs w:val="24"/>
          <w:lang w:eastAsia="bg-BG"/>
        </w:rPr>
        <w:t>HR SPO Authorization</w:t>
      </w:r>
      <w:r w:rsidRPr="00B77A32">
        <w:rPr>
          <w:rFonts w:eastAsia="EUAlbertina-Regular-Identity-H"/>
          <w:i/>
          <w:szCs w:val="24"/>
          <w:lang w:val="en-US" w:eastAsia="bg-BG"/>
        </w:rPr>
        <w:t>.</w:t>
      </w:r>
    </w:p>
    <w:p w14:paraId="101B35EB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color w:val="000000"/>
          <w:szCs w:val="24"/>
        </w:rPr>
      </w:pPr>
    </w:p>
    <w:p w14:paraId="7EF03CDA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b/>
          <w:bCs/>
          <w:color w:val="000000"/>
          <w:szCs w:val="24"/>
        </w:rPr>
      </w:pPr>
      <w:r w:rsidRPr="00B77A32">
        <w:rPr>
          <w:bCs/>
          <w:color w:val="000000"/>
          <w:szCs w:val="24"/>
        </w:rPr>
        <w:t xml:space="preserve">● </w:t>
      </w:r>
      <w:r w:rsidRPr="00B77A32">
        <w:rPr>
          <w:b/>
          <w:color w:val="000000"/>
          <w:szCs w:val="24"/>
        </w:rPr>
        <w:t xml:space="preserve">Гарантирам, че съдържанието на </w:t>
      </w:r>
      <w:r w:rsidR="00EE5C69" w:rsidRPr="00EE5C69">
        <w:rPr>
          <w:b/>
          <w:bCs/>
          <w:color w:val="000000"/>
          <w:szCs w:val="24"/>
        </w:rPr>
        <w:t>Ръководството за Експлоатация /OM/</w:t>
      </w:r>
      <w:r w:rsidR="00EE5C69">
        <w:rPr>
          <w:b/>
          <w:bCs/>
          <w:color w:val="000000"/>
          <w:szCs w:val="24"/>
        </w:rPr>
        <w:t xml:space="preserve"> </w:t>
      </w:r>
      <w:r w:rsidR="00EE5C69">
        <w:rPr>
          <w:b/>
          <w:bCs/>
          <w:color w:val="000000"/>
          <w:szCs w:val="24"/>
          <w:lang w:val="bg-BG"/>
        </w:rPr>
        <w:t xml:space="preserve">и </w:t>
      </w:r>
      <w:r w:rsidR="00EE5C69" w:rsidRPr="00EE5C69">
        <w:rPr>
          <w:b/>
          <w:bCs/>
          <w:color w:val="000000"/>
          <w:szCs w:val="24"/>
        </w:rPr>
        <w:t xml:space="preserve">Стандартните оперативни процедури </w:t>
      </w:r>
      <w:r w:rsidRPr="00B77A32">
        <w:rPr>
          <w:b/>
          <w:bCs/>
          <w:color w:val="000000"/>
          <w:szCs w:val="24"/>
        </w:rPr>
        <w:t>съдържа</w:t>
      </w:r>
      <w:r w:rsidR="00EE5C69">
        <w:rPr>
          <w:b/>
          <w:bCs/>
          <w:color w:val="000000"/>
          <w:szCs w:val="24"/>
          <w:lang w:val="bg-BG"/>
        </w:rPr>
        <w:t>т</w:t>
      </w:r>
      <w:r w:rsidRPr="00B77A32">
        <w:rPr>
          <w:b/>
          <w:bCs/>
          <w:color w:val="000000"/>
          <w:szCs w:val="24"/>
        </w:rPr>
        <w:t xml:space="preserve"> всички инструкции и цялата информация, необходима на летателния персонал за изпълнение на задълженията</w:t>
      </w:r>
      <w:r w:rsidRPr="00B77A32">
        <w:rPr>
          <w:b/>
          <w:bCs/>
          <w:color w:val="000000"/>
          <w:szCs w:val="24"/>
          <w:lang w:val="en-US"/>
        </w:rPr>
        <w:t>.</w:t>
      </w:r>
      <w:r w:rsidRPr="00B77A32">
        <w:rPr>
          <w:b/>
          <w:bCs/>
          <w:color w:val="000000"/>
          <w:szCs w:val="24"/>
        </w:rPr>
        <w:t xml:space="preserve">  </w:t>
      </w:r>
    </w:p>
    <w:p w14:paraId="615B7825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rStyle w:val="shorttext1"/>
          <w:i/>
          <w:color w:val="000000"/>
          <w:sz w:val="24"/>
          <w:szCs w:val="24"/>
          <w:lang w:val="en-US"/>
        </w:rPr>
      </w:pPr>
      <w:r w:rsidRPr="00B77A32">
        <w:rPr>
          <w:bCs/>
          <w:i/>
          <w:color w:val="000000"/>
          <w:szCs w:val="24"/>
        </w:rPr>
        <w:t xml:space="preserve">● </w:t>
      </w:r>
      <w:r w:rsidRPr="00B77A32">
        <w:rPr>
          <w:rStyle w:val="shorttext1"/>
          <w:i/>
          <w:color w:val="000000"/>
          <w:sz w:val="24"/>
          <w:szCs w:val="24"/>
        </w:rPr>
        <w:t xml:space="preserve">I guarantee that </w:t>
      </w:r>
      <w:r w:rsidRPr="00B77A32">
        <w:rPr>
          <w:rStyle w:val="shorttext1"/>
          <w:i/>
          <w:color w:val="000000"/>
          <w:sz w:val="24"/>
          <w:szCs w:val="24"/>
          <w:lang w:val="en-US"/>
        </w:rPr>
        <w:t>t</w:t>
      </w:r>
      <w:r w:rsidRPr="00B77A32">
        <w:rPr>
          <w:rFonts w:eastAsia="EUAlbertina-Regular-Identity-H"/>
          <w:i/>
          <w:szCs w:val="24"/>
          <w:lang w:eastAsia="bg-BG"/>
        </w:rPr>
        <w:t>he contents of the Operations Manual</w:t>
      </w:r>
      <w:r w:rsidRPr="00B77A32">
        <w:rPr>
          <w:rStyle w:val="shorttext1"/>
          <w:i/>
          <w:color w:val="000000"/>
          <w:sz w:val="24"/>
          <w:szCs w:val="24"/>
          <w:lang w:val="en-US"/>
        </w:rPr>
        <w:t xml:space="preserve"> </w:t>
      </w:r>
      <w:r w:rsidR="00EE5C69">
        <w:rPr>
          <w:rStyle w:val="shorttext1"/>
          <w:i/>
          <w:color w:val="000000"/>
          <w:sz w:val="24"/>
          <w:szCs w:val="24"/>
          <w:lang w:val="en-US"/>
        </w:rPr>
        <w:t xml:space="preserve">and </w:t>
      </w:r>
      <w:r w:rsidR="00EE5C69" w:rsidRPr="00F240FC">
        <w:rPr>
          <w:rFonts w:eastAsia="EUAlbertina-Regular-Identity-H"/>
          <w:i/>
          <w:szCs w:val="24"/>
          <w:lang w:eastAsia="bg-BG"/>
        </w:rPr>
        <w:t>Standard Operations Procedures</w:t>
      </w:r>
      <w:r w:rsidR="00EE5C69" w:rsidRPr="00B77A32">
        <w:rPr>
          <w:rFonts w:eastAsia="EUAlbertina-Regular-Identity-H"/>
          <w:i/>
          <w:szCs w:val="24"/>
          <w:lang w:eastAsia="bg-BG"/>
        </w:rPr>
        <w:t xml:space="preserve"> </w:t>
      </w:r>
      <w:r w:rsidR="00EE5C69">
        <w:rPr>
          <w:rFonts w:eastAsia="EUAlbertina-Regular-Identity-H"/>
          <w:i/>
          <w:szCs w:val="24"/>
          <w:lang w:eastAsia="bg-BG"/>
        </w:rPr>
        <w:t>contain</w:t>
      </w:r>
      <w:r w:rsidRPr="00B77A32">
        <w:rPr>
          <w:rFonts w:eastAsia="EUAlbertina-Regular-Identity-H"/>
          <w:i/>
          <w:szCs w:val="24"/>
          <w:lang w:eastAsia="bg-BG"/>
        </w:rPr>
        <w:t xml:space="preserve"> all instructions and information necessary for operations</w:t>
      </w:r>
      <w:r w:rsidRPr="00B77A32">
        <w:rPr>
          <w:rFonts w:eastAsia="EUAlbertina-Regular-Identity-H"/>
          <w:i/>
          <w:szCs w:val="24"/>
          <w:lang w:val="en-US" w:eastAsia="bg-BG"/>
        </w:rPr>
        <w:t xml:space="preserve"> </w:t>
      </w:r>
      <w:r w:rsidRPr="00B77A32">
        <w:rPr>
          <w:rFonts w:eastAsia="EUAlbertina-Regular-Identity-H"/>
          <w:i/>
          <w:szCs w:val="24"/>
          <w:lang w:eastAsia="bg-BG"/>
        </w:rPr>
        <w:t>personnel to perform their duties</w:t>
      </w:r>
      <w:r w:rsidRPr="00B77A32">
        <w:rPr>
          <w:rFonts w:eastAsia="EUAlbertina-Regular-Identity-H"/>
          <w:i/>
          <w:szCs w:val="24"/>
          <w:lang w:val="en-US" w:eastAsia="bg-BG"/>
        </w:rPr>
        <w:t>.</w:t>
      </w:r>
    </w:p>
    <w:p w14:paraId="0D1D1483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b/>
          <w:bCs/>
          <w:color w:val="000000"/>
          <w:szCs w:val="24"/>
        </w:rPr>
      </w:pPr>
    </w:p>
    <w:p w14:paraId="2FA89CBD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b/>
          <w:bCs/>
          <w:color w:val="000000"/>
          <w:szCs w:val="24"/>
          <w:lang w:val="en-US"/>
        </w:rPr>
      </w:pPr>
      <w:r w:rsidRPr="00B77A32">
        <w:rPr>
          <w:b/>
          <w:bCs/>
          <w:color w:val="000000"/>
          <w:szCs w:val="24"/>
        </w:rPr>
        <w:t xml:space="preserve">●  </w:t>
      </w:r>
      <w:r w:rsidRPr="00B77A32">
        <w:rPr>
          <w:b/>
          <w:color w:val="000000"/>
          <w:szCs w:val="24"/>
        </w:rPr>
        <w:t xml:space="preserve">Гарантирам, че съдържанието на </w:t>
      </w:r>
      <w:r w:rsidRPr="00B77A32">
        <w:rPr>
          <w:b/>
          <w:bCs/>
          <w:color w:val="000000"/>
          <w:szCs w:val="24"/>
        </w:rPr>
        <w:t>Ръководството за Експлоатация /</w:t>
      </w:r>
      <w:r w:rsidRPr="00B77A32">
        <w:rPr>
          <w:b/>
          <w:bCs/>
          <w:color w:val="000000"/>
          <w:szCs w:val="24"/>
          <w:lang w:val="en-US"/>
        </w:rPr>
        <w:t>OM/</w:t>
      </w:r>
      <w:r w:rsidRPr="00B77A32">
        <w:rPr>
          <w:b/>
          <w:bCs/>
          <w:color w:val="000000"/>
          <w:szCs w:val="24"/>
        </w:rPr>
        <w:t xml:space="preserve"> </w:t>
      </w:r>
      <w:r w:rsidR="00EE5C69">
        <w:rPr>
          <w:b/>
          <w:bCs/>
          <w:color w:val="000000"/>
          <w:szCs w:val="24"/>
          <w:lang w:val="bg-BG"/>
        </w:rPr>
        <w:t xml:space="preserve">и </w:t>
      </w:r>
      <w:r w:rsidR="00EE5C69" w:rsidRPr="00EE5C69">
        <w:rPr>
          <w:b/>
          <w:bCs/>
          <w:color w:val="000000"/>
          <w:szCs w:val="24"/>
        </w:rPr>
        <w:t>Стандартните оперативни процедури</w:t>
      </w:r>
      <w:r w:rsidR="00EE5C69" w:rsidRPr="00B77A32">
        <w:rPr>
          <w:b/>
          <w:bCs/>
          <w:color w:val="000000"/>
          <w:szCs w:val="24"/>
        </w:rPr>
        <w:t xml:space="preserve"> </w:t>
      </w:r>
      <w:r w:rsidR="001318A7">
        <w:rPr>
          <w:b/>
          <w:bCs/>
          <w:color w:val="000000"/>
          <w:szCs w:val="24"/>
          <w:lang w:val="bg-BG"/>
        </w:rPr>
        <w:t>са</w:t>
      </w:r>
      <w:r w:rsidRPr="00B77A32">
        <w:rPr>
          <w:b/>
          <w:bCs/>
          <w:color w:val="000000"/>
          <w:szCs w:val="24"/>
        </w:rPr>
        <w:t xml:space="preserve"> пр</w:t>
      </w:r>
      <w:r w:rsidR="001318A7">
        <w:rPr>
          <w:b/>
          <w:bCs/>
          <w:color w:val="000000"/>
          <w:szCs w:val="24"/>
        </w:rPr>
        <w:t>едоставен</w:t>
      </w:r>
      <w:r w:rsidR="001318A7">
        <w:rPr>
          <w:b/>
          <w:bCs/>
          <w:color w:val="000000"/>
          <w:szCs w:val="24"/>
          <w:lang w:val="bg-BG"/>
        </w:rPr>
        <w:t>и</w:t>
      </w:r>
      <w:r w:rsidRPr="00B77A32">
        <w:rPr>
          <w:b/>
          <w:bCs/>
          <w:color w:val="000000"/>
          <w:szCs w:val="24"/>
        </w:rPr>
        <w:t xml:space="preserve"> във форма, позволяваща </w:t>
      </w:r>
      <w:r w:rsidR="001318A7">
        <w:rPr>
          <w:b/>
          <w:bCs/>
          <w:color w:val="000000"/>
          <w:szCs w:val="24"/>
          <w:lang w:val="bg-BG"/>
        </w:rPr>
        <w:t>тяхното</w:t>
      </w:r>
      <w:r w:rsidRPr="00B77A32">
        <w:rPr>
          <w:b/>
          <w:bCs/>
          <w:color w:val="000000"/>
          <w:szCs w:val="24"/>
        </w:rPr>
        <w:t xml:space="preserve"> използване без затруднение</w:t>
      </w:r>
      <w:r w:rsidRPr="00B77A32">
        <w:rPr>
          <w:b/>
          <w:bCs/>
          <w:color w:val="000000"/>
          <w:szCs w:val="24"/>
          <w:lang w:val="en-US"/>
        </w:rPr>
        <w:t>.</w:t>
      </w:r>
    </w:p>
    <w:p w14:paraId="7291CC82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rFonts w:eastAsia="EUAlbertina-Regular-Identity-H"/>
          <w:i/>
          <w:szCs w:val="24"/>
          <w:lang w:val="en-US" w:eastAsia="bg-BG"/>
        </w:rPr>
      </w:pPr>
      <w:r w:rsidRPr="00B77A32">
        <w:rPr>
          <w:bCs/>
          <w:i/>
          <w:color w:val="000000"/>
          <w:szCs w:val="24"/>
        </w:rPr>
        <w:t xml:space="preserve">● </w:t>
      </w:r>
      <w:r w:rsidRPr="00B77A32">
        <w:rPr>
          <w:rStyle w:val="shorttext1"/>
          <w:i/>
          <w:color w:val="000000"/>
          <w:sz w:val="24"/>
          <w:szCs w:val="24"/>
        </w:rPr>
        <w:t>I guarantee that</w:t>
      </w:r>
      <w:r w:rsidRPr="00B77A32">
        <w:rPr>
          <w:rFonts w:eastAsia="EUAlbertina-Regular-Identity-H"/>
          <w:i/>
          <w:szCs w:val="24"/>
          <w:lang w:eastAsia="bg-BG"/>
        </w:rPr>
        <w:t xml:space="preserve"> the contents of the Operations Manual </w:t>
      </w:r>
      <w:r w:rsidR="001318A7">
        <w:rPr>
          <w:rStyle w:val="shorttext1"/>
          <w:i/>
          <w:color w:val="000000"/>
          <w:sz w:val="24"/>
          <w:szCs w:val="24"/>
          <w:lang w:val="en-US"/>
        </w:rPr>
        <w:t xml:space="preserve">and </w:t>
      </w:r>
      <w:r w:rsidR="001318A7" w:rsidRPr="00F240FC">
        <w:rPr>
          <w:rFonts w:eastAsia="EUAlbertina-Regular-Identity-H"/>
          <w:i/>
          <w:szCs w:val="24"/>
          <w:lang w:eastAsia="bg-BG"/>
        </w:rPr>
        <w:t>Standard Operations Procedures</w:t>
      </w:r>
      <w:r w:rsidR="001318A7" w:rsidRPr="00B77A32">
        <w:rPr>
          <w:rFonts w:eastAsia="EUAlbertina-Regular-Identity-H"/>
          <w:i/>
          <w:szCs w:val="24"/>
          <w:lang w:eastAsia="bg-BG"/>
        </w:rPr>
        <w:t xml:space="preserve"> </w:t>
      </w:r>
      <w:r w:rsidRPr="00B77A32">
        <w:rPr>
          <w:rFonts w:eastAsia="EUAlbertina-Regular-Identity-H"/>
          <w:i/>
          <w:szCs w:val="24"/>
          <w:lang w:eastAsia="bg-BG"/>
        </w:rPr>
        <w:t>are presented in a form in which they can be used</w:t>
      </w:r>
      <w:r w:rsidRPr="00B77A32">
        <w:rPr>
          <w:rFonts w:eastAsia="EUAlbertina-Regular-Identity-H"/>
          <w:i/>
          <w:szCs w:val="24"/>
          <w:lang w:val="en-US" w:eastAsia="bg-BG"/>
        </w:rPr>
        <w:t xml:space="preserve"> </w:t>
      </w:r>
      <w:r w:rsidRPr="00B77A32">
        <w:rPr>
          <w:rFonts w:eastAsia="EUAlbertina-Regular-Identity-H"/>
          <w:i/>
          <w:szCs w:val="24"/>
          <w:lang w:eastAsia="bg-BG"/>
        </w:rPr>
        <w:t>without difficulty.</w:t>
      </w:r>
    </w:p>
    <w:p w14:paraId="5E5F8CDD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b/>
          <w:bCs/>
          <w:color w:val="000000"/>
          <w:szCs w:val="24"/>
          <w:lang w:val="en-US"/>
        </w:rPr>
      </w:pPr>
    </w:p>
    <w:p w14:paraId="12ABDB05" w14:textId="77777777" w:rsidR="00EA5618" w:rsidRDefault="00EA5618" w:rsidP="00EA5618">
      <w:pPr>
        <w:autoSpaceDE w:val="0"/>
        <w:autoSpaceDN w:val="0"/>
        <w:adjustRightInd w:val="0"/>
        <w:spacing w:after="60" w:line="276" w:lineRule="auto"/>
        <w:rPr>
          <w:b/>
          <w:color w:val="000000"/>
          <w:szCs w:val="24"/>
          <w:lang w:val="bg-BG"/>
        </w:rPr>
      </w:pPr>
      <w:r w:rsidRPr="00B77A32">
        <w:rPr>
          <w:b/>
          <w:color w:val="000000"/>
          <w:szCs w:val="24"/>
        </w:rPr>
        <w:t xml:space="preserve">● Разбирам че </w:t>
      </w:r>
      <w:r w:rsidR="000A08C5" w:rsidRPr="00EE5C69">
        <w:rPr>
          <w:b/>
          <w:bCs/>
          <w:color w:val="000000"/>
          <w:szCs w:val="24"/>
        </w:rPr>
        <w:t>Стандартните оперативни процедури</w:t>
      </w:r>
      <w:r w:rsidR="000A08C5" w:rsidRPr="00B77A32">
        <w:rPr>
          <w:b/>
          <w:bCs/>
          <w:color w:val="000000"/>
          <w:szCs w:val="24"/>
        </w:rPr>
        <w:t xml:space="preserve"> </w:t>
      </w:r>
      <w:r w:rsidR="000A08C5">
        <w:rPr>
          <w:b/>
          <w:bCs/>
          <w:color w:val="000000"/>
          <w:szCs w:val="24"/>
          <w:lang w:val="bg-BG"/>
        </w:rPr>
        <w:t xml:space="preserve">подлежат на одобрение от </w:t>
      </w:r>
      <w:r w:rsidRPr="00B77A32">
        <w:rPr>
          <w:b/>
          <w:color w:val="000000"/>
          <w:szCs w:val="24"/>
        </w:rPr>
        <w:t>Гражданска Въздухоплавателна Администрация</w:t>
      </w:r>
    </w:p>
    <w:p w14:paraId="65FE1566" w14:textId="77777777" w:rsidR="00973CCE" w:rsidRPr="00973CCE" w:rsidRDefault="00973CCE" w:rsidP="00EA5618">
      <w:pPr>
        <w:autoSpaceDE w:val="0"/>
        <w:autoSpaceDN w:val="0"/>
        <w:adjustRightInd w:val="0"/>
        <w:spacing w:after="60" w:line="276" w:lineRule="auto"/>
        <w:rPr>
          <w:b/>
          <w:color w:val="000000"/>
          <w:szCs w:val="24"/>
          <w:lang w:val="bg-BG"/>
        </w:rPr>
      </w:pPr>
    </w:p>
    <w:p w14:paraId="5F87C7F0" w14:textId="77777777" w:rsidR="00EA5618" w:rsidRPr="00B77A32" w:rsidRDefault="00EA5618" w:rsidP="00EA5618">
      <w:pPr>
        <w:autoSpaceDE w:val="0"/>
        <w:autoSpaceDN w:val="0"/>
        <w:adjustRightInd w:val="0"/>
        <w:spacing w:after="60" w:line="276" w:lineRule="auto"/>
        <w:rPr>
          <w:i/>
          <w:color w:val="000000"/>
          <w:szCs w:val="24"/>
        </w:rPr>
      </w:pPr>
      <w:r w:rsidRPr="00B77A32">
        <w:rPr>
          <w:bCs/>
          <w:i/>
          <w:color w:val="000000"/>
          <w:szCs w:val="24"/>
        </w:rPr>
        <w:t xml:space="preserve">● </w:t>
      </w:r>
      <w:r w:rsidRPr="00B77A32">
        <w:rPr>
          <w:bCs/>
          <w:i/>
          <w:color w:val="000000"/>
          <w:szCs w:val="24"/>
          <w:lang w:val="en-US"/>
        </w:rPr>
        <w:t xml:space="preserve">I understand </w:t>
      </w:r>
      <w:r w:rsidRPr="00B77A32">
        <w:rPr>
          <w:bCs/>
          <w:i/>
          <w:color w:val="000000"/>
          <w:szCs w:val="24"/>
        </w:rPr>
        <w:t xml:space="preserve">that the </w:t>
      </w:r>
      <w:r w:rsidR="00973CCE" w:rsidRPr="00F240FC">
        <w:rPr>
          <w:rFonts w:eastAsia="EUAlbertina-Regular-Identity-H"/>
          <w:i/>
          <w:szCs w:val="24"/>
          <w:lang w:eastAsia="bg-BG"/>
        </w:rPr>
        <w:t>Standard Operations Procedures</w:t>
      </w:r>
      <w:r w:rsidR="00973CCE" w:rsidRPr="00B77A32">
        <w:rPr>
          <w:bCs/>
          <w:i/>
          <w:color w:val="000000"/>
          <w:szCs w:val="24"/>
        </w:rPr>
        <w:t xml:space="preserve"> </w:t>
      </w:r>
      <w:r w:rsidR="00973CCE">
        <w:rPr>
          <w:bCs/>
          <w:i/>
          <w:color w:val="000000"/>
          <w:szCs w:val="24"/>
          <w:lang w:val="en-US"/>
        </w:rPr>
        <w:t xml:space="preserve">are subject to approval by </w:t>
      </w:r>
      <w:r w:rsidRPr="00B77A32">
        <w:rPr>
          <w:bCs/>
          <w:i/>
          <w:color w:val="000000"/>
          <w:szCs w:val="24"/>
        </w:rPr>
        <w:t>Civil Aviation Authority.</w:t>
      </w:r>
    </w:p>
    <w:p w14:paraId="770E32E0" w14:textId="77777777" w:rsidR="00EA5618" w:rsidRPr="00B77A32" w:rsidRDefault="00EA5618" w:rsidP="00EA5618">
      <w:pPr>
        <w:autoSpaceDE w:val="0"/>
        <w:autoSpaceDN w:val="0"/>
        <w:adjustRightInd w:val="0"/>
        <w:rPr>
          <w:color w:val="000000"/>
          <w:szCs w:val="24"/>
          <w:lang w:val="en-US" w:eastAsia="bg-BG"/>
        </w:rPr>
      </w:pPr>
    </w:p>
    <w:p w14:paraId="76C2C2C4" w14:textId="77777777" w:rsidR="00EA5618" w:rsidRPr="00B77A32" w:rsidRDefault="00EA5618" w:rsidP="00EA5618">
      <w:pPr>
        <w:autoSpaceDE w:val="0"/>
        <w:autoSpaceDN w:val="0"/>
        <w:adjustRightInd w:val="0"/>
        <w:rPr>
          <w:color w:val="000000"/>
          <w:szCs w:val="24"/>
          <w:lang w:val="en-US" w:eastAsia="bg-BG"/>
        </w:rPr>
      </w:pPr>
    </w:p>
    <w:p w14:paraId="28B6E219" w14:textId="77777777" w:rsidR="00EA5618" w:rsidRPr="00B77A32" w:rsidRDefault="00EA5618" w:rsidP="00EA5618">
      <w:pPr>
        <w:autoSpaceDE w:val="0"/>
        <w:autoSpaceDN w:val="0"/>
        <w:adjustRightInd w:val="0"/>
        <w:rPr>
          <w:color w:val="000000"/>
          <w:szCs w:val="24"/>
          <w:lang w:eastAsia="bg-BG"/>
        </w:rPr>
      </w:pPr>
    </w:p>
    <w:p w14:paraId="0B0CAD88" w14:textId="77777777" w:rsidR="00EA5618" w:rsidRPr="00B77A32" w:rsidRDefault="00EA5618" w:rsidP="00EA5618">
      <w:pPr>
        <w:autoSpaceDE w:val="0"/>
        <w:autoSpaceDN w:val="0"/>
        <w:adjustRightInd w:val="0"/>
        <w:rPr>
          <w:b/>
          <w:color w:val="000000"/>
          <w:szCs w:val="24"/>
          <w:lang w:eastAsia="bg-BG"/>
        </w:rPr>
      </w:pPr>
      <w:r w:rsidRPr="00B77A32">
        <w:rPr>
          <w:b/>
          <w:color w:val="000000"/>
          <w:szCs w:val="24"/>
          <w:lang w:eastAsia="bg-BG"/>
        </w:rPr>
        <w:t xml:space="preserve">Отговорен Ръководител / </w:t>
      </w:r>
      <w:r w:rsidRPr="00EA5618">
        <w:rPr>
          <w:b/>
          <w:i/>
          <w:color w:val="000000"/>
          <w:szCs w:val="24"/>
          <w:lang w:eastAsia="bg-BG"/>
        </w:rPr>
        <w:t>Accountable Manager</w:t>
      </w:r>
      <w:r w:rsidRPr="00B77A32">
        <w:rPr>
          <w:b/>
          <w:color w:val="000000"/>
          <w:szCs w:val="24"/>
          <w:lang w:eastAsia="bg-BG"/>
        </w:rPr>
        <w:t xml:space="preserve"> </w:t>
      </w:r>
    </w:p>
    <w:p w14:paraId="0069E2B9" w14:textId="77777777" w:rsidR="00EA5618" w:rsidRPr="00B77A32" w:rsidRDefault="00EA5618" w:rsidP="00EA5618">
      <w:pPr>
        <w:autoSpaceDE w:val="0"/>
        <w:autoSpaceDN w:val="0"/>
        <w:adjustRightInd w:val="0"/>
        <w:rPr>
          <w:b/>
          <w:color w:val="000000"/>
          <w:szCs w:val="24"/>
          <w:lang w:eastAsia="bg-BG"/>
        </w:rPr>
      </w:pPr>
    </w:p>
    <w:p w14:paraId="792B7C0A" w14:textId="77777777" w:rsidR="00EA5618" w:rsidRDefault="00EA5618" w:rsidP="00EA5618">
      <w:pPr>
        <w:tabs>
          <w:tab w:val="left" w:pos="901"/>
        </w:tabs>
        <w:autoSpaceDE w:val="0"/>
        <w:autoSpaceDN w:val="0"/>
        <w:adjustRightInd w:val="0"/>
        <w:rPr>
          <w:b/>
          <w:color w:val="000000"/>
          <w:szCs w:val="24"/>
          <w:lang w:eastAsia="bg-BG"/>
        </w:rPr>
      </w:pPr>
    </w:p>
    <w:p w14:paraId="14428B9D" w14:textId="77777777" w:rsidR="00EA5618" w:rsidRDefault="00EA5618" w:rsidP="00EA5618">
      <w:pPr>
        <w:tabs>
          <w:tab w:val="left" w:pos="901"/>
        </w:tabs>
        <w:autoSpaceDE w:val="0"/>
        <w:autoSpaceDN w:val="0"/>
        <w:adjustRightInd w:val="0"/>
        <w:rPr>
          <w:b/>
          <w:color w:val="000000"/>
          <w:szCs w:val="24"/>
          <w:lang w:eastAsia="bg-BG"/>
        </w:rPr>
      </w:pPr>
    </w:p>
    <w:p w14:paraId="57F2D130" w14:textId="77777777" w:rsidR="00EA5618" w:rsidRDefault="00EA5618" w:rsidP="00EA5618">
      <w:pPr>
        <w:tabs>
          <w:tab w:val="left" w:pos="901"/>
        </w:tabs>
        <w:autoSpaceDE w:val="0"/>
        <w:autoSpaceDN w:val="0"/>
        <w:adjustRightInd w:val="0"/>
        <w:rPr>
          <w:b/>
          <w:color w:val="000000"/>
          <w:szCs w:val="24"/>
          <w:lang w:eastAsia="bg-BG"/>
        </w:rPr>
      </w:pPr>
    </w:p>
    <w:p w14:paraId="194FFF66" w14:textId="77777777" w:rsidR="00EA5618" w:rsidRPr="00B77A32" w:rsidRDefault="00EA5618" w:rsidP="00EA5618">
      <w:pPr>
        <w:tabs>
          <w:tab w:val="left" w:pos="901"/>
        </w:tabs>
        <w:autoSpaceDE w:val="0"/>
        <w:autoSpaceDN w:val="0"/>
        <w:adjustRightInd w:val="0"/>
        <w:rPr>
          <w:b/>
          <w:color w:val="000000"/>
          <w:szCs w:val="24"/>
          <w:lang w:eastAsia="bg-BG"/>
        </w:rPr>
      </w:pPr>
    </w:p>
    <w:p w14:paraId="2D05A12E" w14:textId="77777777" w:rsidR="00EA5618" w:rsidRPr="00B77A32" w:rsidRDefault="00EA5618" w:rsidP="00EA5618">
      <w:pPr>
        <w:tabs>
          <w:tab w:val="left" w:pos="901"/>
        </w:tabs>
        <w:autoSpaceDE w:val="0"/>
        <w:autoSpaceDN w:val="0"/>
        <w:adjustRightInd w:val="0"/>
        <w:rPr>
          <w:color w:val="000000"/>
          <w:szCs w:val="24"/>
          <w:lang w:eastAsia="bg-BG"/>
        </w:rPr>
      </w:pPr>
      <w:r w:rsidRPr="00B77A32">
        <w:rPr>
          <w:color w:val="000000"/>
          <w:szCs w:val="24"/>
          <w:lang w:eastAsia="bg-BG"/>
        </w:rPr>
        <w:t xml:space="preserve">Име / </w:t>
      </w:r>
      <w:r w:rsidRPr="00EA5618">
        <w:rPr>
          <w:i/>
          <w:color w:val="000000"/>
          <w:szCs w:val="24"/>
          <w:lang w:eastAsia="bg-BG"/>
        </w:rPr>
        <w:t xml:space="preserve">Name:……………….…………..........................     </w:t>
      </w:r>
      <w:r w:rsidRPr="00B77A32">
        <w:rPr>
          <w:color w:val="000000"/>
          <w:szCs w:val="24"/>
          <w:lang w:eastAsia="bg-BG"/>
        </w:rPr>
        <w:t xml:space="preserve">Подпис / </w:t>
      </w:r>
      <w:r w:rsidRPr="00EA5618">
        <w:rPr>
          <w:i/>
          <w:color w:val="000000"/>
          <w:szCs w:val="24"/>
          <w:lang w:eastAsia="bg-BG"/>
        </w:rPr>
        <w:t>Signature:………………</w:t>
      </w:r>
    </w:p>
    <w:p w14:paraId="4C05333C" w14:textId="77777777" w:rsidR="00EA5618" w:rsidRPr="00B77A32" w:rsidRDefault="00EA5618" w:rsidP="00EA5618">
      <w:pPr>
        <w:autoSpaceDE w:val="0"/>
        <w:autoSpaceDN w:val="0"/>
        <w:adjustRightInd w:val="0"/>
        <w:rPr>
          <w:szCs w:val="24"/>
          <w:lang w:eastAsia="bg-BG"/>
        </w:rPr>
      </w:pPr>
    </w:p>
    <w:p w14:paraId="7E8B503F" w14:textId="77777777" w:rsidR="00EA5618" w:rsidRPr="00B77A32" w:rsidRDefault="00EA5618" w:rsidP="00EA5618">
      <w:pPr>
        <w:autoSpaceDE w:val="0"/>
        <w:autoSpaceDN w:val="0"/>
        <w:adjustRightInd w:val="0"/>
        <w:rPr>
          <w:color w:val="000000"/>
          <w:szCs w:val="24"/>
          <w:lang w:eastAsia="bg-BG"/>
        </w:rPr>
      </w:pPr>
    </w:p>
    <w:p w14:paraId="41927DB8" w14:textId="77777777" w:rsidR="00EA5618" w:rsidRPr="00B77A32" w:rsidRDefault="00EA5618" w:rsidP="00EA5618">
      <w:pPr>
        <w:autoSpaceDE w:val="0"/>
        <w:autoSpaceDN w:val="0"/>
        <w:adjustRightInd w:val="0"/>
        <w:rPr>
          <w:szCs w:val="24"/>
          <w:lang w:val="en-US" w:eastAsia="bg-BG"/>
        </w:rPr>
      </w:pPr>
    </w:p>
    <w:p w14:paraId="2BEDC700" w14:textId="77777777" w:rsidR="00EA5618" w:rsidRPr="00B77A32" w:rsidRDefault="00EA5618" w:rsidP="00EA5618">
      <w:pPr>
        <w:autoSpaceDE w:val="0"/>
        <w:autoSpaceDN w:val="0"/>
        <w:adjustRightInd w:val="0"/>
        <w:rPr>
          <w:szCs w:val="24"/>
          <w:lang w:val="en-US" w:eastAsia="bg-BG"/>
        </w:rPr>
      </w:pPr>
    </w:p>
    <w:p w14:paraId="5BF80598" w14:textId="77777777" w:rsidR="00EA5618" w:rsidRPr="00B77A32" w:rsidRDefault="00EA5618" w:rsidP="00EA5618">
      <w:pPr>
        <w:autoSpaceDE w:val="0"/>
        <w:autoSpaceDN w:val="0"/>
        <w:adjustRightInd w:val="0"/>
        <w:rPr>
          <w:szCs w:val="24"/>
          <w:lang w:eastAsia="bg-BG"/>
        </w:rPr>
      </w:pPr>
      <w:r w:rsidRPr="00B77A32">
        <w:rPr>
          <w:szCs w:val="24"/>
          <w:lang w:eastAsia="bg-BG"/>
        </w:rPr>
        <w:t xml:space="preserve">Дата и място / </w:t>
      </w:r>
      <w:r w:rsidRPr="00EA5618">
        <w:rPr>
          <w:i/>
          <w:szCs w:val="24"/>
          <w:lang w:eastAsia="bg-BG"/>
        </w:rPr>
        <w:t>Date and Place</w:t>
      </w:r>
      <w:r w:rsidRPr="00B77A32">
        <w:rPr>
          <w:szCs w:val="24"/>
          <w:lang w:eastAsia="bg-BG"/>
        </w:rPr>
        <w:t xml:space="preserve"> .................................................................................</w:t>
      </w:r>
    </w:p>
    <w:p w14:paraId="54FB73B5" w14:textId="77777777" w:rsidR="00EA5618" w:rsidRPr="00EA5618" w:rsidRDefault="00EA5618">
      <w:pPr>
        <w:rPr>
          <w:lang w:val="en-US"/>
        </w:rPr>
      </w:pPr>
    </w:p>
    <w:sectPr w:rsidR="00EA5618" w:rsidRPr="00EA5618" w:rsidSect="00EA5618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3B7F" w14:textId="77777777" w:rsidR="000F09A4" w:rsidRDefault="000F09A4" w:rsidP="00A54878">
      <w:r>
        <w:separator/>
      </w:r>
    </w:p>
  </w:endnote>
  <w:endnote w:type="continuationSeparator" w:id="0">
    <w:p w14:paraId="0903D722" w14:textId="77777777" w:rsidR="000F09A4" w:rsidRDefault="000F09A4" w:rsidP="00A5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A807" w14:textId="77777777" w:rsidR="00A54878" w:rsidRDefault="007E67A1" w:rsidP="00A54878">
    <w:pPr>
      <w:pStyle w:val="Footer"/>
      <w:jc w:val="right"/>
    </w:pPr>
    <w:r>
      <w:rPr>
        <w:sz w:val="20"/>
        <w:lang w:val="en-US" w:eastAsia="bg-BG"/>
      </w:rPr>
      <w:t>SPO</w:t>
    </w:r>
    <w:r w:rsidR="00A54878" w:rsidRPr="005D2EE1">
      <w:rPr>
        <w:sz w:val="20"/>
        <w:lang w:eastAsia="bg-BG"/>
      </w:rPr>
      <w:t xml:space="preserve"> </w:t>
    </w:r>
    <w:r w:rsidR="00A54878" w:rsidRPr="005D2EE1">
      <w:rPr>
        <w:sz w:val="20"/>
        <w:lang w:val="en-US" w:eastAsia="bg-BG"/>
      </w:rPr>
      <w:t>0</w:t>
    </w:r>
    <w:r w:rsidR="00A54878">
      <w:rPr>
        <w:sz w:val="20"/>
        <w:lang w:val="en-US" w:eastAsia="bg-BG"/>
      </w:rPr>
      <w:t>1</w:t>
    </w:r>
    <w:r w:rsidR="00A54878" w:rsidRPr="005D2EE1">
      <w:rPr>
        <w:sz w:val="20"/>
        <w:lang w:val="en-US" w:eastAsia="bg-BG"/>
      </w:rPr>
      <w:t>.0</w:t>
    </w:r>
    <w:r w:rsidR="00794095">
      <w:rPr>
        <w:sz w:val="20"/>
        <w:lang w:val="en-US" w:eastAsia="bg-BG"/>
      </w:rPr>
      <w:t>6</w:t>
    </w:r>
    <w:r w:rsidR="00A54878" w:rsidRPr="005D2EE1">
      <w:rPr>
        <w:sz w:val="20"/>
        <w:lang w:eastAsia="bg-BG"/>
      </w:rPr>
      <w:t xml:space="preserve"> Issue 1 (</w:t>
    </w:r>
    <w:r w:rsidR="001C3B0B">
      <w:rPr>
        <w:sz w:val="20"/>
        <w:lang w:val="en-US" w:eastAsia="bg-BG"/>
      </w:rPr>
      <w:t>August</w:t>
    </w:r>
    <w:r w:rsidR="00A54878" w:rsidRPr="005D2EE1">
      <w:rPr>
        <w:sz w:val="20"/>
        <w:lang w:eastAsia="bg-BG"/>
      </w:rPr>
      <w:t xml:space="preserve"> 20</w:t>
    </w:r>
    <w:r>
      <w:rPr>
        <w:sz w:val="20"/>
        <w:lang w:val="en-US" w:eastAsia="bg-BG"/>
      </w:rPr>
      <w:t>15</w:t>
    </w:r>
    <w:r w:rsidR="00A54878" w:rsidRPr="005D2EE1">
      <w:rPr>
        <w:sz w:val="20"/>
        <w:lang w:eastAsia="bg-BG"/>
      </w:rPr>
      <w:t>)</w:t>
    </w:r>
    <w:r w:rsidR="00A54878">
      <w:rPr>
        <w:sz w:val="20"/>
        <w:lang w:eastAsia="bg-BG"/>
      </w:rPr>
      <w:tab/>
    </w:r>
    <w:r w:rsidR="00A54878">
      <w:rPr>
        <w:sz w:val="20"/>
        <w:lang w:eastAsia="bg-BG"/>
      </w:rPr>
      <w:tab/>
    </w:r>
    <w:r w:rsidR="00A54878" w:rsidRPr="005D2EE1">
      <w:rPr>
        <w:sz w:val="20"/>
      </w:rPr>
      <w:t xml:space="preserve">Page </w:t>
    </w:r>
    <w:r w:rsidR="00A54878" w:rsidRPr="005D2EE1">
      <w:rPr>
        <w:b/>
        <w:sz w:val="20"/>
      </w:rPr>
      <w:fldChar w:fldCharType="begin"/>
    </w:r>
    <w:r w:rsidR="00A54878" w:rsidRPr="005D2EE1">
      <w:rPr>
        <w:b/>
        <w:sz w:val="20"/>
      </w:rPr>
      <w:instrText xml:space="preserve"> PAGE </w:instrText>
    </w:r>
    <w:r w:rsidR="00A54878" w:rsidRPr="005D2EE1">
      <w:rPr>
        <w:b/>
        <w:sz w:val="20"/>
      </w:rPr>
      <w:fldChar w:fldCharType="separate"/>
    </w:r>
    <w:r w:rsidR="00F82DA5">
      <w:rPr>
        <w:b/>
        <w:noProof/>
        <w:sz w:val="20"/>
      </w:rPr>
      <w:t>1</w:t>
    </w:r>
    <w:r w:rsidR="00A54878" w:rsidRPr="005D2EE1">
      <w:rPr>
        <w:b/>
        <w:sz w:val="20"/>
      </w:rPr>
      <w:fldChar w:fldCharType="end"/>
    </w:r>
    <w:r w:rsidR="00A54878" w:rsidRPr="005D2EE1">
      <w:rPr>
        <w:sz w:val="20"/>
      </w:rPr>
      <w:t xml:space="preserve"> of </w:t>
    </w:r>
    <w:r w:rsidR="00A54878" w:rsidRPr="005D2EE1">
      <w:rPr>
        <w:b/>
        <w:sz w:val="20"/>
      </w:rPr>
      <w:fldChar w:fldCharType="begin"/>
    </w:r>
    <w:r w:rsidR="00A54878" w:rsidRPr="005D2EE1">
      <w:rPr>
        <w:b/>
        <w:sz w:val="20"/>
      </w:rPr>
      <w:instrText xml:space="preserve"> NUMPAGES  </w:instrText>
    </w:r>
    <w:r w:rsidR="00A54878" w:rsidRPr="005D2EE1">
      <w:rPr>
        <w:b/>
        <w:sz w:val="20"/>
      </w:rPr>
      <w:fldChar w:fldCharType="separate"/>
    </w:r>
    <w:r w:rsidR="00F82DA5">
      <w:rPr>
        <w:b/>
        <w:noProof/>
        <w:sz w:val="20"/>
      </w:rPr>
      <w:t>1</w:t>
    </w:r>
    <w:r w:rsidR="00A54878" w:rsidRPr="005D2EE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D920" w14:textId="77777777" w:rsidR="000F09A4" w:rsidRDefault="000F09A4" w:rsidP="00A54878">
      <w:r>
        <w:separator/>
      </w:r>
    </w:p>
  </w:footnote>
  <w:footnote w:type="continuationSeparator" w:id="0">
    <w:p w14:paraId="424D5F71" w14:textId="77777777" w:rsidR="000F09A4" w:rsidRDefault="000F09A4" w:rsidP="00A54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18"/>
    <w:rsid w:val="000034B2"/>
    <w:rsid w:val="00030608"/>
    <w:rsid w:val="000346AC"/>
    <w:rsid w:val="0004326D"/>
    <w:rsid w:val="00064C13"/>
    <w:rsid w:val="00082884"/>
    <w:rsid w:val="000A08C5"/>
    <w:rsid w:val="000B351B"/>
    <w:rsid w:val="000F09A4"/>
    <w:rsid w:val="001318A7"/>
    <w:rsid w:val="00192016"/>
    <w:rsid w:val="001C3B0B"/>
    <w:rsid w:val="002219B2"/>
    <w:rsid w:val="00374CD4"/>
    <w:rsid w:val="003A37AB"/>
    <w:rsid w:val="003B261F"/>
    <w:rsid w:val="00435910"/>
    <w:rsid w:val="00451D37"/>
    <w:rsid w:val="004611C8"/>
    <w:rsid w:val="004914DB"/>
    <w:rsid w:val="004A0D86"/>
    <w:rsid w:val="004C5C04"/>
    <w:rsid w:val="004D4995"/>
    <w:rsid w:val="004D5DC4"/>
    <w:rsid w:val="004E59FC"/>
    <w:rsid w:val="006D38E9"/>
    <w:rsid w:val="007471DE"/>
    <w:rsid w:val="00794095"/>
    <w:rsid w:val="007E67A1"/>
    <w:rsid w:val="008F1471"/>
    <w:rsid w:val="00914AA9"/>
    <w:rsid w:val="00973CCE"/>
    <w:rsid w:val="00981DDE"/>
    <w:rsid w:val="00A340D5"/>
    <w:rsid w:val="00A54878"/>
    <w:rsid w:val="00AD054F"/>
    <w:rsid w:val="00B33E7F"/>
    <w:rsid w:val="00B53B15"/>
    <w:rsid w:val="00D372BA"/>
    <w:rsid w:val="00D60F9C"/>
    <w:rsid w:val="00DC19FB"/>
    <w:rsid w:val="00EA5618"/>
    <w:rsid w:val="00EE5C69"/>
    <w:rsid w:val="00EF6B1C"/>
    <w:rsid w:val="00F21248"/>
    <w:rsid w:val="00F240FC"/>
    <w:rsid w:val="00F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AF92"/>
  <w15:chartTrackingRefBased/>
  <w15:docId w15:val="{4CC07589-D734-46C4-AD36-E810A2C7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18"/>
    <w:pPr>
      <w:tabs>
        <w:tab w:val="left" w:pos="567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5618"/>
    <w:pPr>
      <w:tabs>
        <w:tab w:val="clear" w:pos="567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A5618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Default">
    <w:name w:val="Default"/>
    <w:rsid w:val="00EA561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horttext1">
    <w:name w:val="short_text1"/>
    <w:rsid w:val="00EA5618"/>
    <w:rPr>
      <w:sz w:val="29"/>
      <w:szCs w:val="2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618"/>
    <w:rPr>
      <w:rFonts w:ascii="Tahoma" w:eastAsia="Times New Roman" w:hAnsi="Tahoma" w:cs="Tahoma"/>
      <w:sz w:val="16"/>
      <w:szCs w:val="16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A54878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54878"/>
    <w:rPr>
      <w:rFonts w:ascii="Times New Roman" w:eastAsia="Times New Roman" w:hAnsi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 Venkov</dc:creator>
  <cp:keywords/>
  <cp:lastModifiedBy>Lubomira Pavlova</cp:lastModifiedBy>
  <cp:revision>2</cp:revision>
  <dcterms:created xsi:type="dcterms:W3CDTF">2021-12-29T09:48:00Z</dcterms:created>
  <dcterms:modified xsi:type="dcterms:W3CDTF">2021-12-29T09:48:00Z</dcterms:modified>
</cp:coreProperties>
</file>