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03A65" w14:textId="77777777" w:rsidR="00DF1D58" w:rsidRPr="00DF1D58" w:rsidRDefault="00DF1D58" w:rsidP="00B415B0">
      <w:pPr>
        <w:rPr>
          <w:rFonts w:ascii="Arial" w:hAnsi="Arial"/>
          <w:i/>
          <w:lang w:val="en-US"/>
        </w:rPr>
      </w:pPr>
    </w:p>
    <w:p w14:paraId="6BBF448B" w14:textId="212FBBDB" w:rsidR="00C423CC" w:rsidRDefault="00C423CC">
      <w:pPr>
        <w:jc w:val="center"/>
        <w:rPr>
          <w:rFonts w:ascii="Arial" w:hAnsi="Arial"/>
          <w:i/>
          <w:lang w:val="bg-BG"/>
        </w:rPr>
      </w:pPr>
    </w:p>
    <w:p w14:paraId="3F4674DC" w14:textId="0CFDED86" w:rsidR="00A53631" w:rsidRDefault="00A53631">
      <w:pPr>
        <w:jc w:val="center"/>
        <w:rPr>
          <w:rFonts w:ascii="Arial" w:hAnsi="Arial"/>
          <w:i/>
          <w:lang w:val="bg-BG"/>
        </w:rPr>
      </w:pPr>
    </w:p>
    <w:p w14:paraId="048DD9BE" w14:textId="77777777" w:rsidR="00A53631" w:rsidRPr="000D2860" w:rsidRDefault="00A53631">
      <w:pPr>
        <w:jc w:val="center"/>
        <w:rPr>
          <w:rFonts w:ascii="Arial" w:hAnsi="Arial"/>
          <w:i/>
          <w:lang w:val="bg-BG"/>
        </w:rPr>
      </w:pPr>
    </w:p>
    <w:p w14:paraId="23B56842" w14:textId="7DE9668D" w:rsidR="00FD766C" w:rsidRPr="00444EDA" w:rsidRDefault="00FD766C">
      <w:pPr>
        <w:pStyle w:val="Heading5"/>
        <w:rPr>
          <w:rFonts w:cs="Arial"/>
          <w:sz w:val="40"/>
          <w:lang w:val="bg-BG"/>
        </w:rPr>
      </w:pPr>
      <w:r w:rsidRPr="00444EDA">
        <w:rPr>
          <w:rFonts w:cs="Arial"/>
          <w:sz w:val="40"/>
          <w:lang w:val="bg-BG"/>
        </w:rPr>
        <w:t>УДОСТОВЕРЕНИЕ</w:t>
      </w:r>
    </w:p>
    <w:p w14:paraId="7E10278E" w14:textId="4E1A6F76" w:rsidR="00CF4EB9" w:rsidRPr="001E49F2" w:rsidRDefault="00CF4EB9" w:rsidP="00CF4EB9">
      <w:pPr>
        <w:jc w:val="center"/>
        <w:rPr>
          <w:rFonts w:ascii="Arial" w:hAnsi="Arial" w:cs="Arial"/>
          <w:lang w:val="bg-BG"/>
        </w:rPr>
      </w:pPr>
      <w:r w:rsidRPr="001E49F2">
        <w:rPr>
          <w:rFonts w:ascii="Arial" w:hAnsi="Arial" w:cs="Arial"/>
          <w:lang w:val="bg-BG"/>
        </w:rPr>
        <w:t>по чл. 58 от Закона за данъците върху доходите на физическите лица</w:t>
      </w:r>
    </w:p>
    <w:p w14:paraId="62F90E19" w14:textId="77777777" w:rsidR="00747E79" w:rsidRPr="001E49F2" w:rsidRDefault="00747E79" w:rsidP="00CF4EB9">
      <w:pPr>
        <w:jc w:val="center"/>
        <w:rPr>
          <w:rFonts w:ascii="Arial" w:hAnsi="Arial" w:cs="Arial"/>
          <w:lang w:val="bg-BG"/>
        </w:rPr>
      </w:pPr>
    </w:p>
    <w:p w14:paraId="016D64DA" w14:textId="347A6217" w:rsidR="00FD766C" w:rsidRPr="00CB6795" w:rsidRDefault="00FD766C">
      <w:pPr>
        <w:pStyle w:val="Heading6"/>
        <w:rPr>
          <w:i/>
          <w:sz w:val="40"/>
          <w:szCs w:val="40"/>
          <w:lang w:val="bg-BG"/>
        </w:rPr>
      </w:pPr>
      <w:r w:rsidRPr="00CB6795">
        <w:rPr>
          <w:i/>
          <w:sz w:val="40"/>
          <w:szCs w:val="40"/>
          <w:lang w:val="bg-BG"/>
        </w:rPr>
        <w:t>CERTIFICATE</w:t>
      </w:r>
    </w:p>
    <w:p w14:paraId="5611E080" w14:textId="6359ED48" w:rsidR="00CF4EB9" w:rsidRPr="001E49F2" w:rsidRDefault="00CF4EB9" w:rsidP="00CF4EB9">
      <w:pPr>
        <w:jc w:val="center"/>
        <w:rPr>
          <w:lang w:val="en-GB"/>
        </w:rPr>
      </w:pPr>
      <w:r w:rsidRPr="001E49F2">
        <w:rPr>
          <w:lang w:val="en-GB"/>
        </w:rPr>
        <w:t>under Article 58 of the Personal Income Tax Act</w:t>
      </w:r>
    </w:p>
    <w:p w14:paraId="0BF0DB45" w14:textId="77777777" w:rsidR="00DB6BE8" w:rsidRPr="00CF4EB9" w:rsidRDefault="00DB6BE8" w:rsidP="00CF4EB9">
      <w:pPr>
        <w:jc w:val="center"/>
        <w:rPr>
          <w:rFonts w:ascii="Arial" w:hAnsi="Arial"/>
          <w:sz w:val="16"/>
          <w:szCs w:val="16"/>
          <w:lang w:val="en-GB"/>
        </w:rPr>
      </w:pPr>
    </w:p>
    <w:p w14:paraId="5CC2AD80" w14:textId="77777777" w:rsidR="00FD766C" w:rsidRPr="000D2860" w:rsidRDefault="00FD766C">
      <w:pPr>
        <w:jc w:val="center"/>
        <w:rPr>
          <w:rFonts w:ascii="Arial" w:hAnsi="Arial"/>
          <w:b/>
          <w:sz w:val="22"/>
          <w:lang w:val="bg-BG"/>
        </w:rPr>
      </w:pPr>
      <w:r w:rsidRPr="000D2860">
        <w:rPr>
          <w:rFonts w:ascii="Arial" w:hAnsi="Arial"/>
          <w:b/>
          <w:sz w:val="22"/>
          <w:lang w:val="bg-BG"/>
        </w:rPr>
        <w:t>№ ........................../.............................</w:t>
      </w:r>
    </w:p>
    <w:p w14:paraId="3386EB15" w14:textId="77777777" w:rsidR="00510A3F" w:rsidRDefault="00510A3F">
      <w:pPr>
        <w:spacing w:line="240" w:lineRule="exact"/>
        <w:rPr>
          <w:rFonts w:ascii="Arial" w:hAnsi="Arial"/>
          <w:lang w:val="bg-BG"/>
        </w:rPr>
      </w:pPr>
    </w:p>
    <w:tbl>
      <w:tblPr>
        <w:tblpPr w:leftFromText="141" w:rightFromText="141" w:vertAnchor="text" w:horzAnchor="page" w:tblpX="1197" w:tblpY="175"/>
        <w:tblW w:w="7748" w:type="dxa"/>
        <w:tblLayout w:type="fixed"/>
        <w:tblLook w:val="04A0" w:firstRow="1" w:lastRow="0" w:firstColumn="1" w:lastColumn="0" w:noHBand="0" w:noVBand="1"/>
      </w:tblPr>
      <w:tblGrid>
        <w:gridCol w:w="7748"/>
      </w:tblGrid>
      <w:tr w:rsidR="00C937B8" w:rsidRPr="004D6681" w14:paraId="1B669DEF" w14:textId="77777777" w:rsidTr="00C937B8">
        <w:tc>
          <w:tcPr>
            <w:tcW w:w="7748" w:type="dxa"/>
            <w:shd w:val="clear" w:color="auto" w:fill="auto"/>
          </w:tcPr>
          <w:p w14:paraId="59F552ED" w14:textId="77777777" w:rsidR="00C937B8" w:rsidRPr="00882533" w:rsidRDefault="00C937B8" w:rsidP="00882533">
            <w:pPr>
              <w:spacing w:line="240" w:lineRule="exact"/>
              <w:rPr>
                <w:rFonts w:ascii="Arial" w:hAnsi="Arial"/>
                <w:lang w:val="bg-BG"/>
              </w:rPr>
            </w:pPr>
            <w:r>
              <w:rPr>
                <w:rFonts w:ascii="Arial" w:hAnsi="Arial"/>
                <w:lang w:val="bg-BG"/>
              </w:rPr>
              <w:t>С настоящето удостоверявам, че</w:t>
            </w:r>
            <w:r w:rsidRPr="004D6681">
              <w:rPr>
                <w:rFonts w:ascii="Arial" w:hAnsi="Arial"/>
                <w:lang w:val="bg-BG"/>
              </w:rPr>
              <w:t>:</w:t>
            </w:r>
            <w:r w:rsidRPr="00882533">
              <w:rPr>
                <w:rFonts w:ascii="Arial" w:hAnsi="Arial"/>
                <w:lang w:val="bg-BG"/>
              </w:rPr>
              <w:t xml:space="preserve"> </w:t>
            </w:r>
          </w:p>
          <w:p w14:paraId="337B472F" w14:textId="77777777" w:rsidR="00C937B8" w:rsidRPr="00882533" w:rsidRDefault="00C937B8" w:rsidP="00C937B8">
            <w:pPr>
              <w:spacing w:line="240" w:lineRule="exact"/>
              <w:rPr>
                <w:i/>
                <w:lang w:val="bg-BG"/>
              </w:rPr>
            </w:pPr>
            <w:r w:rsidRPr="00882533">
              <w:rPr>
                <w:i/>
                <w:lang w:val="en"/>
              </w:rPr>
              <w:t>I</w:t>
            </w:r>
            <w:r w:rsidRPr="004D6681">
              <w:rPr>
                <w:i/>
                <w:lang w:val="bg-BG"/>
              </w:rPr>
              <w:t xml:space="preserve"> </w:t>
            </w:r>
            <w:r w:rsidRPr="00882533">
              <w:rPr>
                <w:i/>
                <w:lang w:val="en"/>
              </w:rPr>
              <w:t>hereby</w:t>
            </w:r>
            <w:r w:rsidRPr="004D6681">
              <w:rPr>
                <w:i/>
                <w:lang w:val="bg-BG"/>
              </w:rPr>
              <w:t xml:space="preserve"> </w:t>
            </w:r>
            <w:r w:rsidRPr="00882533">
              <w:rPr>
                <w:i/>
                <w:lang w:val="en"/>
              </w:rPr>
              <w:t>certify</w:t>
            </w:r>
            <w:r w:rsidRPr="004D6681">
              <w:rPr>
                <w:i/>
                <w:lang w:val="bg-BG"/>
              </w:rPr>
              <w:t xml:space="preserve"> </w:t>
            </w:r>
            <w:r w:rsidRPr="00882533">
              <w:rPr>
                <w:i/>
                <w:lang w:val="en"/>
              </w:rPr>
              <w:t>that</w:t>
            </w:r>
            <w:r w:rsidRPr="004D6681">
              <w:rPr>
                <w:i/>
                <w:lang w:val="bg-BG"/>
              </w:rPr>
              <w:t>:</w:t>
            </w:r>
          </w:p>
        </w:tc>
      </w:tr>
    </w:tbl>
    <w:p w14:paraId="4AC594B8" w14:textId="77777777" w:rsidR="00A856FF" w:rsidRDefault="00A856FF" w:rsidP="00E840AA">
      <w:pPr>
        <w:spacing w:line="240" w:lineRule="exact"/>
        <w:rPr>
          <w:i/>
          <w:lang w:val="bg-BG"/>
        </w:rPr>
      </w:pPr>
    </w:p>
    <w:p w14:paraId="18E727D8" w14:textId="77777777" w:rsidR="00A856FF" w:rsidRDefault="00A856FF" w:rsidP="00E840AA">
      <w:pPr>
        <w:spacing w:line="240" w:lineRule="exact"/>
        <w:rPr>
          <w:i/>
          <w:lang w:val="bg-BG"/>
        </w:rPr>
      </w:pPr>
    </w:p>
    <w:p w14:paraId="76F04A81" w14:textId="77777777" w:rsidR="00C937B8" w:rsidRDefault="00C937B8" w:rsidP="00E840AA">
      <w:pPr>
        <w:spacing w:line="240" w:lineRule="exact"/>
        <w:jc w:val="center"/>
        <w:rPr>
          <w:rFonts w:ascii="Arial" w:hAnsi="Arial"/>
          <w:b/>
          <w:lang w:val="bg-BG"/>
        </w:rPr>
      </w:pPr>
    </w:p>
    <w:p w14:paraId="7B672A2D" w14:textId="77777777" w:rsidR="00C937B8" w:rsidRPr="00C45E5E" w:rsidRDefault="00C937B8" w:rsidP="00E840AA">
      <w:pPr>
        <w:spacing w:line="240" w:lineRule="exact"/>
        <w:jc w:val="center"/>
        <w:rPr>
          <w:rFonts w:ascii="Arial" w:hAnsi="Arial"/>
          <w:bCs/>
          <w:lang w:val="bg-BG"/>
        </w:rPr>
      </w:pPr>
    </w:p>
    <w:p w14:paraId="3FC9EF2B" w14:textId="77777777" w:rsidR="00E840AA" w:rsidRDefault="00B12DDD" w:rsidP="00E840AA">
      <w:pPr>
        <w:spacing w:line="240" w:lineRule="exact"/>
        <w:jc w:val="center"/>
        <w:rPr>
          <w:rFonts w:ascii="Arial" w:hAnsi="Arial"/>
          <w:lang w:val="bg-BG"/>
        </w:rPr>
      </w:pPr>
      <w:r w:rsidRPr="00B108D1">
        <w:rPr>
          <w:rFonts w:ascii="Arial" w:hAnsi="Arial"/>
          <w:b/>
          <w:lang w:val="bg-BG"/>
        </w:rPr>
        <w:t>Част</w:t>
      </w:r>
      <w:r w:rsidR="00E840AA" w:rsidRPr="00B108D1">
        <w:rPr>
          <w:rFonts w:ascii="Arial" w:hAnsi="Arial"/>
          <w:b/>
          <w:lang w:val="bg-BG"/>
        </w:rPr>
        <w:t xml:space="preserve"> І – Данни за </w:t>
      </w:r>
      <w:r w:rsidR="00EC201F" w:rsidRPr="00B108D1">
        <w:rPr>
          <w:rFonts w:ascii="Arial" w:hAnsi="Arial"/>
          <w:b/>
          <w:lang w:val="bg-BG"/>
        </w:rPr>
        <w:t>чуждестранното физическо лице</w:t>
      </w:r>
      <w:r w:rsidR="00EC201F" w:rsidRPr="004D6681">
        <w:rPr>
          <w:b/>
          <w:i/>
          <w:lang w:val="bg-BG"/>
        </w:rPr>
        <w:br/>
      </w:r>
      <w:r w:rsidRPr="00076631">
        <w:rPr>
          <w:i/>
          <w:lang w:val="en-US"/>
        </w:rPr>
        <w:t xml:space="preserve">Part I – </w:t>
      </w:r>
      <w:r w:rsidR="00D775AC" w:rsidRPr="00076631">
        <w:rPr>
          <w:i/>
          <w:lang w:val="en-US"/>
        </w:rPr>
        <w:t>Foreign</w:t>
      </w:r>
      <w:r w:rsidR="00D775AC" w:rsidRPr="004D6681">
        <w:rPr>
          <w:i/>
          <w:lang w:val="bg-BG"/>
        </w:rPr>
        <w:t xml:space="preserve"> </w:t>
      </w:r>
      <w:r w:rsidR="00D775AC" w:rsidRPr="00D775AC">
        <w:rPr>
          <w:i/>
        </w:rPr>
        <w:t>individual</w:t>
      </w:r>
      <w:r w:rsidR="00D775AC" w:rsidRPr="004D6681">
        <w:rPr>
          <w:i/>
          <w:lang w:val="bg-BG"/>
        </w:rPr>
        <w:t xml:space="preserve"> </w:t>
      </w:r>
      <w:r w:rsidR="00D775AC" w:rsidRPr="00D775AC">
        <w:rPr>
          <w:i/>
        </w:rPr>
        <w:t>details</w:t>
      </w:r>
    </w:p>
    <w:p w14:paraId="40E910F9" w14:textId="77777777" w:rsidR="00E840AA" w:rsidRDefault="00E840AA">
      <w:pPr>
        <w:spacing w:line="240" w:lineRule="exact"/>
        <w:rPr>
          <w:rFonts w:ascii="Arial" w:hAnsi="Arial"/>
          <w:lang w:val="bg-BG"/>
        </w:rPr>
      </w:pP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4579"/>
        <w:gridCol w:w="4557"/>
      </w:tblGrid>
      <w:tr w:rsidR="00E45A25" w:rsidRPr="00105288" w14:paraId="5A90389D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FDD1" w14:textId="77777777" w:rsidR="00E45A25" w:rsidRPr="00105288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105288">
              <w:rPr>
                <w:rFonts w:ascii="Arial" w:hAnsi="Arial" w:cs="Arial"/>
                <w:color w:val="000000"/>
                <w:lang w:val="bg-BG" w:eastAsia="bg-BG"/>
              </w:rPr>
              <w:t>1.</w:t>
            </w:r>
          </w:p>
        </w:tc>
        <w:tc>
          <w:tcPr>
            <w:tcW w:w="4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2133" w14:textId="24890340" w:rsidR="00E45A25" w:rsidRPr="00C45E5E" w:rsidRDefault="00E45A25" w:rsidP="00A93289">
            <w:pPr>
              <w:rPr>
                <w:rFonts w:ascii="Arial" w:hAnsi="Arial" w:cs="Arial"/>
                <w:color w:val="000000"/>
                <w:lang w:val="en-US" w:eastAsia="bg-BG"/>
              </w:rPr>
            </w:pPr>
            <w:r w:rsidRPr="00105288">
              <w:rPr>
                <w:rFonts w:ascii="Arial" w:hAnsi="Arial" w:cs="Arial"/>
                <w:color w:val="000000"/>
                <w:lang w:val="bg-BG" w:eastAsia="bg-BG"/>
              </w:rPr>
              <w:t>Имена</w:t>
            </w:r>
          </w:p>
        </w:tc>
        <w:tc>
          <w:tcPr>
            <w:tcW w:w="45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9F69" w14:textId="374E662F" w:rsidR="00E45A25" w:rsidRPr="00C45E5E" w:rsidRDefault="00E45A25" w:rsidP="00C45E5E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E45A25" w:rsidRPr="00105288" w14:paraId="320EE907" w14:textId="77777777" w:rsidTr="00A350D7">
        <w:trPr>
          <w:trHeight w:val="284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D8C516" w14:textId="77777777" w:rsidR="00E45A25" w:rsidRPr="00105288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C5F8" w14:textId="55B2F68C" w:rsidR="00E45A25" w:rsidRPr="00105288" w:rsidRDefault="00E45A25" w:rsidP="00A93289">
            <w:pPr>
              <w:rPr>
                <w:i/>
                <w:iCs/>
                <w:color w:val="000000"/>
                <w:lang w:val="bg-BG" w:eastAsia="bg-BG"/>
              </w:rPr>
            </w:pPr>
            <w:r w:rsidRPr="00105288">
              <w:rPr>
                <w:i/>
                <w:iCs/>
                <w:color w:val="000000"/>
                <w:lang w:val="en-US" w:eastAsia="bg-BG"/>
              </w:rPr>
              <w:t>Names</w:t>
            </w:r>
          </w:p>
        </w:tc>
        <w:tc>
          <w:tcPr>
            <w:tcW w:w="45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080ED" w14:textId="77777777" w:rsidR="00E45A25" w:rsidRPr="00C45E5E" w:rsidRDefault="00E45A25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360B81" w:rsidRPr="00105288" w14:paraId="080BEDF4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7ECC" w14:textId="77777777" w:rsidR="00360B81" w:rsidRPr="00105288" w:rsidRDefault="00360B81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105288">
              <w:rPr>
                <w:rFonts w:ascii="Arial" w:hAnsi="Arial" w:cs="Arial"/>
                <w:color w:val="000000"/>
                <w:lang w:val="bg-BG" w:eastAsia="bg-BG"/>
              </w:rPr>
              <w:t>2.</w:t>
            </w: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1601" w14:textId="77777777" w:rsidR="00360B81" w:rsidRPr="00105288" w:rsidRDefault="00360B81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  <w:r w:rsidRPr="00105288">
              <w:rPr>
                <w:rFonts w:ascii="Arial" w:hAnsi="Arial" w:cs="Arial"/>
                <w:color w:val="000000"/>
                <w:lang w:val="bg-BG" w:eastAsia="bg-BG"/>
              </w:rPr>
              <w:t>Дата на раждане</w:t>
            </w:r>
          </w:p>
        </w:tc>
        <w:tc>
          <w:tcPr>
            <w:tcW w:w="4557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FD930" w14:textId="6F97A85C" w:rsidR="00360B81" w:rsidRPr="00C45E5E" w:rsidRDefault="00360B81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360B81" w:rsidRPr="00105288" w14:paraId="48F2AA9B" w14:textId="77777777" w:rsidTr="00A350D7">
        <w:trPr>
          <w:trHeight w:val="284"/>
        </w:trPr>
        <w:tc>
          <w:tcPr>
            <w:tcW w:w="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46DE6" w14:textId="77777777" w:rsidR="00360B81" w:rsidRPr="00105288" w:rsidRDefault="00360B81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FC9A" w14:textId="77777777" w:rsidR="00360B81" w:rsidRPr="00105288" w:rsidRDefault="00360B81" w:rsidP="00A93289">
            <w:pPr>
              <w:rPr>
                <w:i/>
                <w:iCs/>
                <w:color w:val="000000"/>
                <w:lang w:val="bg-BG" w:eastAsia="bg-BG"/>
              </w:rPr>
            </w:pPr>
            <w:r w:rsidRPr="00105288">
              <w:rPr>
                <w:i/>
                <w:iCs/>
                <w:color w:val="000000"/>
                <w:lang w:val="en" w:eastAsia="bg-BG"/>
              </w:rPr>
              <w:t>Date of birth</w:t>
            </w:r>
          </w:p>
        </w:tc>
        <w:tc>
          <w:tcPr>
            <w:tcW w:w="455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F76F0" w14:textId="29688262" w:rsidR="00360B81" w:rsidRPr="00C45E5E" w:rsidRDefault="00360B81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E45A25" w:rsidRPr="004D6681" w14:paraId="582F61A4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D8D9" w14:textId="77777777" w:rsidR="00E45A25" w:rsidRPr="00005645" w:rsidRDefault="00E45A25" w:rsidP="00A93289">
            <w:pPr>
              <w:jc w:val="center"/>
              <w:rPr>
                <w:rFonts w:ascii="Arial" w:hAnsi="Arial"/>
                <w:color w:val="000000"/>
                <w:lang w:val="bg-BG" w:eastAsia="bg-BG"/>
              </w:rPr>
            </w:pPr>
            <w:r w:rsidRPr="00005645">
              <w:rPr>
                <w:rFonts w:ascii="Arial" w:hAnsi="Arial"/>
                <w:color w:val="000000"/>
                <w:lang w:val="bg-BG" w:eastAsia="bg-BG"/>
              </w:rPr>
              <w:t>3.</w:t>
            </w:r>
          </w:p>
        </w:tc>
        <w:tc>
          <w:tcPr>
            <w:tcW w:w="457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BCD3" w14:textId="77777777" w:rsidR="00E45A25" w:rsidRPr="00005645" w:rsidRDefault="00E45A25" w:rsidP="00A93289">
            <w:pPr>
              <w:rPr>
                <w:rFonts w:ascii="Arial" w:hAnsi="Arial"/>
                <w:color w:val="000000"/>
                <w:lang w:val="bg-BG" w:eastAsia="bg-BG"/>
              </w:rPr>
            </w:pPr>
            <w:r w:rsidRPr="00005645">
              <w:rPr>
                <w:rFonts w:ascii="Arial" w:hAnsi="Arial"/>
                <w:color w:val="000000"/>
                <w:lang w:val="bg-BG" w:eastAsia="bg-BG"/>
              </w:rPr>
              <w:t>Данъчен идентификационен номер в България</w:t>
            </w:r>
          </w:p>
        </w:tc>
        <w:tc>
          <w:tcPr>
            <w:tcW w:w="455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6A2C6" w14:textId="77777777" w:rsidR="00E45A25" w:rsidRPr="004D6681" w:rsidRDefault="00E45A25" w:rsidP="00A93289">
            <w:pPr>
              <w:rPr>
                <w:rFonts w:ascii="Arial" w:hAnsi="Arial"/>
                <w:color w:val="000000"/>
                <w:highlight w:val="yellow"/>
                <w:lang w:val="bg-BG" w:eastAsia="bg-BG"/>
              </w:rPr>
            </w:pPr>
          </w:p>
        </w:tc>
      </w:tr>
      <w:tr w:rsidR="00E45A25" w:rsidRPr="00005645" w14:paraId="275EC9C2" w14:textId="77777777" w:rsidTr="00A350D7">
        <w:trPr>
          <w:trHeight w:val="284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1B702" w14:textId="77777777" w:rsidR="00E45A25" w:rsidRPr="00005645" w:rsidRDefault="00E45A25" w:rsidP="00A93289">
            <w:pPr>
              <w:jc w:val="center"/>
              <w:rPr>
                <w:rFonts w:ascii="Arial" w:hAnsi="Arial"/>
                <w:color w:val="000000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86D2" w14:textId="77777777" w:rsidR="00E45A25" w:rsidRPr="00076631" w:rsidRDefault="00E45A25" w:rsidP="00A93289">
            <w:pPr>
              <w:rPr>
                <w:rFonts w:ascii="Arial" w:hAnsi="Arial"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Tax identification number in</w:t>
            </w:r>
            <w:r w:rsidRPr="00076631">
              <w:rPr>
                <w:rFonts w:ascii="Arial" w:hAnsi="Arial"/>
                <w:i/>
                <w:iCs/>
                <w:color w:val="000000"/>
                <w:lang w:val="en-US" w:eastAsia="bg-BG"/>
              </w:rPr>
              <w:t xml:space="preserve"> </w:t>
            </w:r>
            <w:r w:rsidRPr="00076631">
              <w:rPr>
                <w:i/>
                <w:iCs/>
                <w:color w:val="000000"/>
                <w:lang w:val="en-US" w:eastAsia="bg-BG"/>
              </w:rPr>
              <w:t>Bulgaria</w:t>
            </w:r>
          </w:p>
        </w:tc>
        <w:tc>
          <w:tcPr>
            <w:tcW w:w="455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FBED785" w14:textId="77777777" w:rsidR="00E45A25" w:rsidRPr="00360B81" w:rsidRDefault="00E45A25" w:rsidP="00A93289">
            <w:pPr>
              <w:rPr>
                <w:rFonts w:ascii="Arial" w:hAnsi="Arial"/>
                <w:color w:val="000000"/>
                <w:highlight w:val="yellow"/>
                <w:lang w:val="en-US" w:eastAsia="bg-BG"/>
              </w:rPr>
            </w:pPr>
          </w:p>
        </w:tc>
      </w:tr>
      <w:tr w:rsidR="00E45A25" w:rsidRPr="004D6681" w14:paraId="64396801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D30B" w14:textId="77777777" w:rsidR="00E45A25" w:rsidRPr="00005645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005645">
              <w:rPr>
                <w:rFonts w:ascii="Arial" w:hAnsi="Arial"/>
                <w:color w:val="000000"/>
                <w:lang w:val="bg-BG" w:eastAsia="bg-BG"/>
              </w:rPr>
              <w:t>4.1.</w:t>
            </w:r>
          </w:p>
        </w:tc>
        <w:tc>
          <w:tcPr>
            <w:tcW w:w="4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3659" w14:textId="77777777" w:rsidR="00E45A25" w:rsidRPr="00005645" w:rsidRDefault="00E45A25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  <w:r w:rsidRPr="00005645">
              <w:rPr>
                <w:rFonts w:ascii="Arial" w:hAnsi="Arial"/>
                <w:color w:val="000000"/>
                <w:lang w:val="bg-BG" w:eastAsia="bg-BG"/>
              </w:rPr>
              <w:t>Идентификационен номер в чужбина (ЧИН)</w:t>
            </w:r>
          </w:p>
        </w:tc>
        <w:tc>
          <w:tcPr>
            <w:tcW w:w="4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B6CA" w14:textId="2822C710" w:rsidR="00E45A25" w:rsidRPr="00360B81" w:rsidRDefault="00E45A25" w:rsidP="00A93289">
            <w:pPr>
              <w:rPr>
                <w:rFonts w:ascii="Arial" w:hAnsi="Arial" w:cs="Arial"/>
                <w:color w:val="000000"/>
                <w:highlight w:val="yellow"/>
                <w:lang w:val="bg-BG" w:eastAsia="bg-BG"/>
              </w:rPr>
            </w:pPr>
          </w:p>
        </w:tc>
      </w:tr>
      <w:tr w:rsidR="00E45A25" w:rsidRPr="00005645" w14:paraId="65AA3955" w14:textId="77777777" w:rsidTr="00A350D7">
        <w:trPr>
          <w:trHeight w:val="284"/>
        </w:trPr>
        <w:tc>
          <w:tcPr>
            <w:tcW w:w="4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7DBB0" w14:textId="77777777" w:rsidR="00E45A25" w:rsidRPr="00005645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A2F1" w14:textId="77777777" w:rsidR="00E45A25" w:rsidRPr="00005645" w:rsidRDefault="00E45A25" w:rsidP="00A93289">
            <w:pPr>
              <w:rPr>
                <w:i/>
                <w:iCs/>
                <w:color w:val="000000"/>
                <w:lang w:val="bg-BG" w:eastAsia="bg-BG"/>
              </w:rPr>
            </w:pPr>
            <w:r w:rsidRPr="00005645">
              <w:rPr>
                <w:i/>
                <w:iCs/>
                <w:color w:val="000000"/>
                <w:lang w:val="en-US" w:eastAsia="bg-BG"/>
              </w:rPr>
              <w:t xml:space="preserve">Foreign </w:t>
            </w:r>
            <w:r w:rsidRPr="00076631">
              <w:rPr>
                <w:i/>
                <w:iCs/>
                <w:color w:val="000000"/>
                <w:lang w:val="en-US" w:eastAsia="bg-BG"/>
              </w:rPr>
              <w:t>identification number</w:t>
            </w:r>
            <w:r w:rsidRPr="00005645">
              <w:rPr>
                <w:i/>
                <w:iCs/>
                <w:color w:val="000000"/>
                <w:lang w:val="bg-BG" w:eastAsia="bg-BG"/>
              </w:rPr>
              <w:t xml:space="preserve"> (</w:t>
            </w:r>
            <w:r w:rsidRPr="00005645">
              <w:rPr>
                <w:i/>
                <w:iCs/>
                <w:color w:val="000000"/>
                <w:lang w:val="en-US" w:eastAsia="bg-BG"/>
              </w:rPr>
              <w:t>F</w:t>
            </w:r>
            <w:r w:rsidRPr="00005645">
              <w:rPr>
                <w:i/>
                <w:iCs/>
                <w:color w:val="000000"/>
                <w:lang w:val="bg-BG" w:eastAsia="bg-BG"/>
              </w:rPr>
              <w:t>IN)</w:t>
            </w:r>
          </w:p>
        </w:tc>
        <w:tc>
          <w:tcPr>
            <w:tcW w:w="4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DEAD46" w14:textId="77777777" w:rsidR="00E45A25" w:rsidRPr="00360B81" w:rsidRDefault="00E45A25" w:rsidP="00A93289">
            <w:pPr>
              <w:rPr>
                <w:rFonts w:ascii="Arial" w:hAnsi="Arial" w:cs="Arial"/>
                <w:color w:val="000000"/>
                <w:highlight w:val="yellow"/>
                <w:lang w:val="bg-BG" w:eastAsia="bg-BG"/>
              </w:rPr>
            </w:pPr>
          </w:p>
        </w:tc>
      </w:tr>
      <w:tr w:rsidR="00E45A25" w:rsidRPr="00105288" w14:paraId="5ED745AD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6917" w14:textId="77777777" w:rsidR="00E45A25" w:rsidRPr="00005645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005645">
              <w:rPr>
                <w:rFonts w:ascii="Arial" w:hAnsi="Arial"/>
                <w:color w:val="000000"/>
                <w:lang w:val="bg-BG" w:eastAsia="bg-BG"/>
              </w:rPr>
              <w:t>4</w:t>
            </w:r>
            <w:r w:rsidRPr="00005645">
              <w:rPr>
                <w:rFonts w:ascii="Arial" w:hAnsi="Arial"/>
                <w:color w:val="000000"/>
                <w:lang w:val="en-US" w:eastAsia="bg-BG"/>
              </w:rPr>
              <w:t>.2.</w:t>
            </w: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70D2" w14:textId="77777777" w:rsidR="00E45A25" w:rsidRPr="00005645" w:rsidRDefault="00E45A25" w:rsidP="00A93289">
            <w:pPr>
              <w:rPr>
                <w:rFonts w:ascii="Arial" w:hAnsi="Arial" w:cs="Arial"/>
                <w:lang w:val="bg-BG" w:eastAsia="bg-BG"/>
              </w:rPr>
            </w:pPr>
            <w:r w:rsidRPr="00005645">
              <w:rPr>
                <w:rFonts w:ascii="Arial" w:hAnsi="Arial" w:cs="Arial"/>
                <w:lang w:val="bg-BG" w:eastAsia="bg-BG"/>
              </w:rPr>
              <w:t>Юрисдикция, издала ЧИН</w:t>
            </w:r>
          </w:p>
        </w:tc>
        <w:tc>
          <w:tcPr>
            <w:tcW w:w="45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6FD7B" w14:textId="593B6B2E" w:rsidR="00E45A25" w:rsidRPr="00360B81" w:rsidRDefault="00E45A25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E45A25" w:rsidRPr="00105288" w14:paraId="1DB2F55C" w14:textId="77777777" w:rsidTr="00A350D7">
        <w:trPr>
          <w:trHeight w:val="284"/>
        </w:trPr>
        <w:tc>
          <w:tcPr>
            <w:tcW w:w="49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F091" w14:textId="77777777" w:rsidR="00E45A25" w:rsidRPr="00005645" w:rsidRDefault="00E45A25" w:rsidP="00A9328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A1AD" w14:textId="77777777" w:rsidR="00E45A25" w:rsidRPr="00005645" w:rsidRDefault="00E45A25" w:rsidP="00A93289">
            <w:pPr>
              <w:rPr>
                <w:i/>
                <w:iCs/>
                <w:color w:val="000000"/>
                <w:lang w:val="bg-BG" w:eastAsia="bg-BG"/>
              </w:rPr>
            </w:pPr>
            <w:r w:rsidRPr="00005645">
              <w:rPr>
                <w:i/>
                <w:iCs/>
                <w:color w:val="000000"/>
                <w:lang w:val="en-US" w:eastAsia="bg-BG"/>
              </w:rPr>
              <w:t>F</w:t>
            </w:r>
            <w:r w:rsidRPr="00005645">
              <w:rPr>
                <w:i/>
                <w:iCs/>
                <w:color w:val="000000"/>
                <w:lang w:val="bg-BG" w:eastAsia="bg-BG"/>
              </w:rPr>
              <w:t xml:space="preserve">IN </w:t>
            </w:r>
            <w:r w:rsidRPr="00076631">
              <w:rPr>
                <w:i/>
                <w:iCs/>
                <w:color w:val="000000"/>
                <w:lang w:val="en-US" w:eastAsia="bg-BG"/>
              </w:rPr>
              <w:t>issuing jurisdiction</w:t>
            </w:r>
          </w:p>
        </w:tc>
        <w:tc>
          <w:tcPr>
            <w:tcW w:w="455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B429C3" w14:textId="77777777" w:rsidR="00E45A25" w:rsidRPr="00360B81" w:rsidRDefault="00E45A25" w:rsidP="00A9328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E45A25" w:rsidRPr="00105288" w14:paraId="3063310E" w14:textId="77777777" w:rsidTr="00A350D7">
        <w:trPr>
          <w:trHeight w:val="284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3E4" w14:textId="77777777" w:rsidR="00E45A25" w:rsidRPr="001A3ABE" w:rsidRDefault="00E45A25" w:rsidP="00A93289">
            <w:pPr>
              <w:jc w:val="center"/>
              <w:rPr>
                <w:rFonts w:ascii="Arial" w:hAnsi="Arial"/>
                <w:lang w:val="en-US" w:eastAsia="bg-BG"/>
              </w:rPr>
            </w:pPr>
            <w:r>
              <w:rPr>
                <w:rFonts w:ascii="Arial" w:hAnsi="Arial"/>
                <w:lang w:val="bg-BG" w:eastAsia="bg-BG"/>
              </w:rPr>
              <w:t>5</w:t>
            </w:r>
            <w:r>
              <w:rPr>
                <w:rFonts w:ascii="Arial" w:hAnsi="Arial"/>
                <w:lang w:val="en-US" w:eastAsia="bg-BG"/>
              </w:rPr>
              <w:t>.</w:t>
            </w:r>
          </w:p>
        </w:tc>
        <w:tc>
          <w:tcPr>
            <w:tcW w:w="45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FA7E2" w14:textId="77777777" w:rsidR="00E45A25" w:rsidRPr="00105288" w:rsidRDefault="00E45A25" w:rsidP="00A93289">
            <w:pPr>
              <w:rPr>
                <w:rFonts w:ascii="Arial" w:hAnsi="Arial"/>
                <w:lang w:val="bg-BG" w:eastAsia="bg-BG"/>
              </w:rPr>
            </w:pPr>
            <w:r w:rsidRPr="004567D4">
              <w:rPr>
                <w:rFonts w:ascii="Arial" w:hAnsi="Arial"/>
                <w:lang w:val="bg-BG" w:eastAsia="bg-BG"/>
              </w:rPr>
              <w:t>Адрес</w:t>
            </w:r>
          </w:p>
        </w:tc>
        <w:tc>
          <w:tcPr>
            <w:tcW w:w="455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84BDD" w14:textId="77777777" w:rsidR="00E45A25" w:rsidRPr="00C45E5E" w:rsidRDefault="00E45A25" w:rsidP="00C45E5E">
            <w:pPr>
              <w:rPr>
                <w:rFonts w:ascii="Arial" w:hAnsi="Arial"/>
                <w:lang w:val="bg-BG" w:eastAsia="bg-BG"/>
              </w:rPr>
            </w:pPr>
          </w:p>
        </w:tc>
      </w:tr>
      <w:tr w:rsidR="00E45A25" w:rsidRPr="00105288" w14:paraId="679E0B02" w14:textId="77777777" w:rsidTr="00A350D7">
        <w:trPr>
          <w:trHeight w:val="284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C2C5" w14:textId="77777777" w:rsidR="00E45A25" w:rsidRDefault="00E45A25" w:rsidP="00A93289">
            <w:pPr>
              <w:jc w:val="center"/>
              <w:rPr>
                <w:rFonts w:ascii="Arial" w:hAnsi="Arial"/>
                <w:lang w:val="bg-BG" w:eastAsia="bg-BG"/>
              </w:rPr>
            </w:pPr>
          </w:p>
        </w:tc>
        <w:tc>
          <w:tcPr>
            <w:tcW w:w="4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F3DA" w14:textId="77777777" w:rsidR="00E45A25" w:rsidRPr="00076631" w:rsidRDefault="00E45A25" w:rsidP="00A93289">
            <w:pPr>
              <w:rPr>
                <w:i/>
                <w:lang w:val="en-US" w:eastAsia="bg-BG"/>
              </w:rPr>
            </w:pPr>
            <w:r w:rsidRPr="00076631">
              <w:rPr>
                <w:i/>
                <w:lang w:val="en-US" w:eastAsia="bg-BG"/>
              </w:rPr>
              <w:t>Address</w:t>
            </w:r>
          </w:p>
        </w:tc>
        <w:tc>
          <w:tcPr>
            <w:tcW w:w="455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68EECD" w14:textId="77777777" w:rsidR="00E45A25" w:rsidRPr="00105288" w:rsidRDefault="00E45A25" w:rsidP="00A93289">
            <w:pPr>
              <w:jc w:val="center"/>
              <w:rPr>
                <w:rFonts w:ascii="Arial" w:hAnsi="Arial"/>
                <w:lang w:val="en-US" w:eastAsia="bg-BG"/>
              </w:rPr>
            </w:pPr>
          </w:p>
        </w:tc>
      </w:tr>
    </w:tbl>
    <w:p w14:paraId="35193214" w14:textId="77777777" w:rsidR="004567D4" w:rsidRDefault="004567D4">
      <w:pPr>
        <w:spacing w:line="240" w:lineRule="exact"/>
        <w:rPr>
          <w:rFonts w:ascii="Arial" w:hAnsi="Arial"/>
          <w:lang w:val="bg-BG"/>
        </w:rPr>
      </w:pPr>
    </w:p>
    <w:p w14:paraId="22A307C1" w14:textId="77777777" w:rsidR="00EC201F" w:rsidRDefault="00F53C07">
      <w:pPr>
        <w:spacing w:line="240" w:lineRule="exact"/>
        <w:rPr>
          <w:rFonts w:ascii="Arial" w:hAnsi="Arial"/>
          <w:lang w:val="bg-BG"/>
        </w:rPr>
      </w:pPr>
      <w:r>
        <w:rPr>
          <w:rFonts w:ascii="Arial" w:hAnsi="Arial"/>
          <w:lang w:val="bg-BG"/>
        </w:rPr>
        <w:t xml:space="preserve">e </w:t>
      </w:r>
      <w:r w:rsidR="00EC201F" w:rsidRPr="00EC201F">
        <w:rPr>
          <w:rFonts w:ascii="Arial" w:hAnsi="Arial"/>
          <w:lang w:val="bg-BG"/>
        </w:rPr>
        <w:t xml:space="preserve">реализирало доходи </w:t>
      </w:r>
      <w:r w:rsidR="00B12DDD">
        <w:rPr>
          <w:rFonts w:ascii="Arial" w:hAnsi="Arial"/>
          <w:lang w:val="bg-BG"/>
        </w:rPr>
        <w:t>от източници</w:t>
      </w:r>
      <w:r w:rsidR="00EC201F" w:rsidRPr="00EC201F">
        <w:rPr>
          <w:rFonts w:ascii="Arial" w:hAnsi="Arial"/>
          <w:lang w:val="bg-BG"/>
        </w:rPr>
        <w:t xml:space="preserve"> в България</w:t>
      </w:r>
      <w:r w:rsidR="00C937B8" w:rsidRPr="004D6681">
        <w:rPr>
          <w:rFonts w:ascii="Arial" w:hAnsi="Arial"/>
          <w:lang w:val="bg-BG"/>
        </w:rPr>
        <w:t xml:space="preserve">, </w:t>
      </w:r>
      <w:r w:rsidR="00C937B8">
        <w:rPr>
          <w:rFonts w:ascii="Arial" w:hAnsi="Arial"/>
          <w:lang w:val="bg-BG"/>
        </w:rPr>
        <w:t>чийто платец е</w:t>
      </w:r>
      <w:r w:rsidR="00EC201F">
        <w:rPr>
          <w:rFonts w:ascii="Arial" w:hAnsi="Arial"/>
          <w:lang w:val="bg-BG"/>
        </w:rPr>
        <w:t>:</w:t>
      </w:r>
    </w:p>
    <w:p w14:paraId="636D2C76" w14:textId="77777777" w:rsidR="00EC201F" w:rsidRPr="00B108D1" w:rsidRDefault="00C937B8">
      <w:pPr>
        <w:spacing w:line="240" w:lineRule="exact"/>
        <w:rPr>
          <w:i/>
          <w:lang w:val="en-US"/>
        </w:rPr>
      </w:pPr>
      <w:r w:rsidRPr="00C937B8">
        <w:rPr>
          <w:i/>
          <w:lang w:val="en"/>
        </w:rPr>
        <w:t>has realized income from sources in Bulgaria, the payer of which is</w:t>
      </w:r>
      <w:r>
        <w:rPr>
          <w:i/>
          <w:lang w:val="bg-BG"/>
        </w:rPr>
        <w:t>:</w:t>
      </w:r>
    </w:p>
    <w:p w14:paraId="7D85CFB2" w14:textId="77777777" w:rsidR="00734F39" w:rsidRDefault="00734F39">
      <w:pPr>
        <w:spacing w:line="240" w:lineRule="exact"/>
        <w:rPr>
          <w:rFonts w:ascii="Arial" w:hAnsi="Arial"/>
          <w:i/>
          <w:lang w:val="en-US"/>
        </w:rPr>
      </w:pPr>
    </w:p>
    <w:p w14:paraId="67C44414" w14:textId="6F74945F" w:rsidR="00C03AED" w:rsidRDefault="00BA7486" w:rsidP="00BA7486">
      <w:pPr>
        <w:spacing w:line="240" w:lineRule="exact"/>
        <w:jc w:val="center"/>
        <w:rPr>
          <w:rFonts w:ascii="Arial" w:hAnsi="Arial"/>
          <w:b/>
          <w:lang w:val="bg-BG"/>
        </w:rPr>
      </w:pPr>
      <w:r w:rsidRPr="00734F39">
        <w:rPr>
          <w:rFonts w:ascii="Arial" w:hAnsi="Arial"/>
          <w:b/>
          <w:lang w:val="bg-BG"/>
        </w:rPr>
        <w:t xml:space="preserve">Част </w:t>
      </w:r>
      <w:r w:rsidRPr="00734F39">
        <w:rPr>
          <w:rFonts w:ascii="Arial" w:hAnsi="Arial"/>
          <w:b/>
          <w:lang w:val="en-US"/>
        </w:rPr>
        <w:t>I</w:t>
      </w:r>
      <w:r w:rsidRPr="00734F39">
        <w:rPr>
          <w:rFonts w:ascii="Arial" w:hAnsi="Arial"/>
          <w:b/>
          <w:lang w:val="bg-BG"/>
        </w:rPr>
        <w:t>І – Данни за платеца</w:t>
      </w:r>
      <w:r w:rsidR="00C03AED" w:rsidRPr="00C03AED">
        <w:rPr>
          <w:rFonts w:ascii="Arial" w:hAnsi="Arial"/>
          <w:b/>
          <w:vertAlign w:val="superscript"/>
          <w:lang w:val="bg-BG"/>
        </w:rPr>
        <w:t>1</w:t>
      </w:r>
    </w:p>
    <w:p w14:paraId="117DDDC6" w14:textId="349C35AF" w:rsidR="00BA7486" w:rsidRDefault="00BA7486" w:rsidP="00BA7486">
      <w:pPr>
        <w:spacing w:line="240" w:lineRule="exact"/>
        <w:jc w:val="center"/>
        <w:rPr>
          <w:rFonts w:ascii="Arial" w:hAnsi="Arial"/>
          <w:lang w:val="bg-BG"/>
        </w:rPr>
      </w:pPr>
      <w:r w:rsidRPr="00076631">
        <w:rPr>
          <w:i/>
          <w:lang w:val="en-US"/>
        </w:rPr>
        <w:t>Part</w:t>
      </w:r>
      <w:r w:rsidRPr="00B12DDD">
        <w:rPr>
          <w:i/>
          <w:lang w:val="bg-BG"/>
        </w:rPr>
        <w:t xml:space="preserve"> </w:t>
      </w:r>
      <w:r>
        <w:rPr>
          <w:i/>
          <w:lang w:val="en-US"/>
        </w:rPr>
        <w:t xml:space="preserve">II – </w:t>
      </w:r>
      <w:r w:rsidR="00D775AC" w:rsidRPr="00D775AC">
        <w:rPr>
          <w:i/>
          <w:lang w:val="en-US"/>
        </w:rPr>
        <w:t>Details of the payer of income</w:t>
      </w:r>
      <w:r w:rsidR="009778A8" w:rsidRPr="00C45E5E">
        <w:rPr>
          <w:i/>
          <w:vertAlign w:val="superscript"/>
          <w:lang w:val="en-US"/>
        </w:rPr>
        <w:t>1</w:t>
      </w:r>
    </w:p>
    <w:p w14:paraId="24B19D05" w14:textId="77777777" w:rsidR="00BA7486" w:rsidRDefault="00BA7486">
      <w:pPr>
        <w:spacing w:line="240" w:lineRule="exact"/>
        <w:rPr>
          <w:rFonts w:ascii="Arial" w:hAnsi="Arial"/>
          <w:i/>
          <w:lang w:val="en-US"/>
        </w:rPr>
      </w:pPr>
    </w:p>
    <w:tbl>
      <w:tblPr>
        <w:tblW w:w="500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"/>
        <w:gridCol w:w="3955"/>
        <w:gridCol w:w="1681"/>
        <w:gridCol w:w="599"/>
        <w:gridCol w:w="2461"/>
        <w:gridCol w:w="626"/>
      </w:tblGrid>
      <w:tr w:rsidR="00F821FF" w:rsidRPr="004D6681" w14:paraId="21A0C385" w14:textId="77777777" w:rsidTr="00A350D7">
        <w:trPr>
          <w:trHeight w:val="289"/>
        </w:trPr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1831C" w14:textId="77777777" w:rsidR="00F821FF" w:rsidRPr="00F821FF" w:rsidRDefault="00F821FF" w:rsidP="00F821FF">
            <w:pPr>
              <w:jc w:val="both"/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1.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FAF27" w14:textId="3475A833" w:rsidR="00F821FF" w:rsidRPr="00F821FF" w:rsidRDefault="00F821FF" w:rsidP="00A350D7">
            <w:pPr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Име</w:t>
            </w:r>
            <w:r w:rsidR="003D1679">
              <w:rPr>
                <w:rFonts w:ascii="Arial" w:hAnsi="Arial"/>
                <w:color w:val="000000"/>
                <w:lang w:val="bg-BG" w:eastAsia="bg-BG"/>
              </w:rPr>
              <w:t>на</w:t>
            </w:r>
            <w:r w:rsidRPr="00F821FF">
              <w:rPr>
                <w:rFonts w:ascii="Arial" w:hAnsi="Arial"/>
                <w:color w:val="000000"/>
                <w:lang w:val="bg-BG" w:eastAsia="bg-BG"/>
              </w:rPr>
              <w:t xml:space="preserve"> /</w:t>
            </w:r>
            <w:r w:rsidR="00A350D7">
              <w:rPr>
                <w:rFonts w:ascii="Arial" w:hAnsi="Arial"/>
                <w:color w:val="000000"/>
                <w:lang w:val="bg-BG" w:eastAsia="bg-BG"/>
              </w:rPr>
              <w:t xml:space="preserve"> </w:t>
            </w:r>
            <w:r w:rsidRPr="00F821FF">
              <w:rPr>
                <w:rFonts w:ascii="Arial" w:hAnsi="Arial"/>
                <w:color w:val="000000"/>
                <w:lang w:val="bg-BG" w:eastAsia="bg-BG"/>
              </w:rPr>
              <w:t>Наименование и правна</w:t>
            </w:r>
            <w:r w:rsidR="00A350D7">
              <w:rPr>
                <w:rFonts w:ascii="Arial" w:hAnsi="Arial"/>
                <w:color w:val="000000"/>
                <w:lang w:val="bg-BG" w:eastAsia="bg-BG"/>
              </w:rPr>
              <w:t xml:space="preserve"> форма</w:t>
            </w:r>
          </w:p>
        </w:tc>
        <w:tc>
          <w:tcPr>
            <w:tcW w:w="278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F26D0" w14:textId="04D59475" w:rsidR="00F821FF" w:rsidRPr="00761989" w:rsidRDefault="00F821FF" w:rsidP="00C45E5E">
            <w:pPr>
              <w:rPr>
                <w:rFonts w:ascii="Arial" w:hAnsi="Arial" w:cs="Arial"/>
                <w:i/>
                <w:iCs/>
                <w:color w:val="000000"/>
                <w:lang w:val="bg-BG" w:eastAsia="bg-BG"/>
              </w:rPr>
            </w:pPr>
          </w:p>
        </w:tc>
      </w:tr>
      <w:tr w:rsidR="00F821FF" w:rsidRPr="00F821FF" w14:paraId="09612AD0" w14:textId="77777777" w:rsidTr="00A350D7">
        <w:trPr>
          <w:trHeight w:val="289"/>
        </w:trPr>
        <w:tc>
          <w:tcPr>
            <w:tcW w:w="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99A83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95B38" w14:textId="51EAEAB2" w:rsidR="00F821FF" w:rsidRPr="00F821FF" w:rsidRDefault="00F821FF" w:rsidP="00A41C7B">
            <w:pPr>
              <w:rPr>
                <w:i/>
                <w:iCs/>
                <w:color w:val="000000"/>
                <w:lang w:val="bg-BG" w:eastAsia="bg-BG"/>
              </w:rPr>
            </w:pPr>
            <w:r w:rsidRPr="00F821FF">
              <w:rPr>
                <w:i/>
                <w:iCs/>
                <w:color w:val="000000"/>
                <w:lang w:val="en-US" w:eastAsia="bg-BG"/>
              </w:rPr>
              <w:t xml:space="preserve">Names / Name and legal form </w:t>
            </w:r>
          </w:p>
        </w:tc>
        <w:tc>
          <w:tcPr>
            <w:tcW w:w="2787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D660F" w14:textId="77777777" w:rsidR="00F821FF" w:rsidRPr="00F821FF" w:rsidRDefault="00F821FF" w:rsidP="00F821FF">
            <w:pPr>
              <w:rPr>
                <w:rFonts w:ascii="Arial" w:hAnsi="Arial" w:cs="Arial"/>
                <w:i/>
                <w:iCs/>
                <w:color w:val="000000"/>
                <w:lang w:val="bg-BG" w:eastAsia="bg-BG"/>
              </w:rPr>
            </w:pPr>
          </w:p>
        </w:tc>
      </w:tr>
      <w:tr w:rsidR="00F821FF" w:rsidRPr="00F821FF" w14:paraId="64354C10" w14:textId="77777777" w:rsidTr="00A350D7">
        <w:trPr>
          <w:trHeight w:val="289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42D79" w14:textId="77777777" w:rsidR="00F821FF" w:rsidRPr="00F821FF" w:rsidRDefault="00F821FF" w:rsidP="00F821FF">
            <w:pPr>
              <w:jc w:val="both"/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2.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178D6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Статус за данъчни цели</w:t>
            </w:r>
            <w:r w:rsidR="001A3ABE" w:rsidRPr="004D6681">
              <w:rPr>
                <w:rFonts w:ascii="Arial" w:hAnsi="Arial"/>
                <w:color w:val="000000"/>
                <w:lang w:val="bg-BG" w:eastAsia="bg-BG"/>
              </w:rPr>
              <w:t xml:space="preserve"> </w:t>
            </w:r>
            <w:r w:rsidR="001A3ABE">
              <w:rPr>
                <w:rFonts w:ascii="Arial" w:hAnsi="Arial"/>
                <w:color w:val="000000"/>
                <w:lang w:val="bg-BG" w:eastAsia="bg-BG"/>
              </w:rPr>
              <w:t>в България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8993" w14:textId="77777777" w:rsidR="00F821FF" w:rsidRPr="00076631" w:rsidRDefault="00F821FF" w:rsidP="00F821FF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076631">
              <w:rPr>
                <w:rFonts w:ascii="Arial" w:hAnsi="Arial"/>
                <w:color w:val="000000"/>
                <w:lang w:val="bg-BG" w:eastAsia="bg-BG"/>
              </w:rPr>
              <w:t>местно лице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B288" w14:textId="77777777" w:rsidR="00F821FF" w:rsidRPr="00F821FF" w:rsidRDefault="00DF366D" w:rsidP="00D30D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r>
            <w:r w:rsidR="0000000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end"/>
            </w:r>
            <w:bookmarkEnd w:id="0"/>
          </w:p>
        </w:tc>
        <w:tc>
          <w:tcPr>
            <w:tcW w:w="12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CD4FD" w14:textId="77777777" w:rsidR="00F821FF" w:rsidRPr="00DB0CA7" w:rsidRDefault="00F821FF" w:rsidP="00F821FF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DB0CA7">
              <w:rPr>
                <w:rFonts w:ascii="Arial" w:hAnsi="Arial" w:cs="Arial"/>
                <w:color w:val="000000"/>
                <w:lang w:val="bg-BG" w:eastAsia="bg-BG"/>
              </w:rPr>
              <w:t>чуждестранно лице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3AF9F" w14:textId="10ACF92A" w:rsidR="00F821FF" w:rsidRPr="00F821FF" w:rsidRDefault="00DF366D" w:rsidP="00DF366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r>
            <w:r w:rsidR="00000000"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separate"/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fldChar w:fldCharType="end"/>
            </w:r>
            <w:bookmarkEnd w:id="1"/>
          </w:p>
        </w:tc>
      </w:tr>
      <w:tr w:rsidR="00F821FF" w:rsidRPr="00F821FF" w14:paraId="652A5836" w14:textId="77777777" w:rsidTr="00A350D7">
        <w:trPr>
          <w:trHeight w:val="289"/>
        </w:trPr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3F1D4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1410F" w14:textId="77777777" w:rsidR="00F821FF" w:rsidRPr="00F821FF" w:rsidRDefault="001A3ABE" w:rsidP="00F821FF">
            <w:pPr>
              <w:rPr>
                <w:i/>
                <w:iCs/>
                <w:color w:val="000000"/>
                <w:lang w:val="bg-BG" w:eastAsia="bg-BG"/>
              </w:rPr>
            </w:pPr>
            <w:r w:rsidRPr="001A3ABE">
              <w:rPr>
                <w:i/>
                <w:iCs/>
                <w:color w:val="000000"/>
                <w:lang w:val="en-US" w:eastAsia="bg-BG"/>
              </w:rPr>
              <w:t>Status for tax purposes in Bulgaria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9BDC8" w14:textId="56DF7D9F" w:rsidR="00F821FF" w:rsidRPr="00076631" w:rsidRDefault="00F821FF" w:rsidP="00F821FF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Bulgarian</w:t>
            </w:r>
            <w:r w:rsidR="009112EA" w:rsidRPr="00076631">
              <w:rPr>
                <w:i/>
                <w:iCs/>
                <w:color w:val="000000"/>
                <w:lang w:val="en-US" w:eastAsia="bg-BG"/>
              </w:rPr>
              <w:t xml:space="preserve"> </w:t>
            </w:r>
            <w:r w:rsidRPr="00076631">
              <w:rPr>
                <w:i/>
                <w:iCs/>
                <w:color w:val="000000"/>
                <w:lang w:val="en-US" w:eastAsia="bg-BG"/>
              </w:rPr>
              <w:t>resident</w:t>
            </w:r>
          </w:p>
        </w:tc>
        <w:tc>
          <w:tcPr>
            <w:tcW w:w="3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3279B3" w14:textId="77777777" w:rsidR="00F821FF" w:rsidRPr="00F821FF" w:rsidRDefault="00F821FF" w:rsidP="00F821FF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8BE9" w14:textId="77777777" w:rsidR="00F821FF" w:rsidRPr="00DB0CA7" w:rsidRDefault="00F821FF" w:rsidP="00F821FF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DB0CA7">
              <w:rPr>
                <w:i/>
                <w:iCs/>
                <w:color w:val="000000"/>
                <w:lang w:val="en-US" w:eastAsia="bg-BG"/>
              </w:rPr>
              <w:t>non-resident</w:t>
            </w:r>
          </w:p>
        </w:tc>
        <w:tc>
          <w:tcPr>
            <w:tcW w:w="3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B5937" w14:textId="77777777" w:rsidR="00F821FF" w:rsidRPr="00F821FF" w:rsidRDefault="00F821FF" w:rsidP="00F821FF">
            <w:pP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F821FF" w:rsidRPr="004D6681" w14:paraId="5E3849BE" w14:textId="77777777" w:rsidTr="00A350D7">
        <w:trPr>
          <w:trHeight w:val="289"/>
        </w:trPr>
        <w:tc>
          <w:tcPr>
            <w:tcW w:w="1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0987" w14:textId="77777777" w:rsidR="00F821FF" w:rsidRPr="00F821FF" w:rsidRDefault="00F821FF" w:rsidP="00F821FF">
            <w:pPr>
              <w:jc w:val="both"/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3.</w:t>
            </w:r>
          </w:p>
        </w:tc>
        <w:tc>
          <w:tcPr>
            <w:tcW w:w="20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547D2" w14:textId="395653D3" w:rsidR="00F821FF" w:rsidRPr="00E45A25" w:rsidRDefault="00E45A25" w:rsidP="00DB6BE8">
            <w:pPr>
              <w:jc w:val="both"/>
              <w:rPr>
                <w:rFonts w:ascii="Arial" w:hAnsi="Arial" w:cs="Arial"/>
                <w:color w:val="000000"/>
                <w:lang w:val="bg-BG" w:eastAsia="bg-BG"/>
              </w:rPr>
            </w:pPr>
            <w:r w:rsidRPr="00E45A25">
              <w:rPr>
                <w:rFonts w:ascii="Arial" w:hAnsi="Arial"/>
                <w:color w:val="000000"/>
                <w:lang w:val="bg-BG" w:eastAsia="bg-BG"/>
              </w:rPr>
              <w:t xml:space="preserve">Адрес за кореспонденция с НАП </w:t>
            </w:r>
          </w:p>
        </w:tc>
        <w:tc>
          <w:tcPr>
            <w:tcW w:w="278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2143F0" w14:textId="56E333E6" w:rsidR="00F821FF" w:rsidRPr="00761989" w:rsidRDefault="00F821FF" w:rsidP="00734F39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821FF" w:rsidRPr="00F821FF" w14:paraId="1AE29AC1" w14:textId="77777777" w:rsidTr="00A350D7">
        <w:trPr>
          <w:trHeight w:val="289"/>
        </w:trPr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1EC18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BE0E0" w14:textId="20C27A88" w:rsidR="00F821FF" w:rsidRPr="00E45A25" w:rsidRDefault="00E45A25" w:rsidP="00A350D7">
            <w:pPr>
              <w:rPr>
                <w:i/>
                <w:iCs/>
                <w:color w:val="000000"/>
                <w:lang w:val="bg-BG" w:eastAsia="bg-BG"/>
              </w:rPr>
            </w:pPr>
            <w:r w:rsidRPr="00E45A25">
              <w:rPr>
                <w:i/>
                <w:iCs/>
                <w:color w:val="000000"/>
                <w:lang w:val="en" w:eastAsia="bg-BG"/>
              </w:rPr>
              <w:t xml:space="preserve">Address for correspondence with the </w:t>
            </w:r>
            <w:r w:rsidRPr="00E45A25">
              <w:rPr>
                <w:i/>
                <w:iCs/>
                <w:color w:val="000000"/>
                <w:lang w:val="en-US" w:eastAsia="bg-BG"/>
              </w:rPr>
              <w:t>NRA</w:t>
            </w:r>
          </w:p>
        </w:tc>
        <w:tc>
          <w:tcPr>
            <w:tcW w:w="2787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EB1A9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821FF" w:rsidRPr="004D6681" w14:paraId="77E1C307" w14:textId="77777777" w:rsidTr="00A350D7">
        <w:trPr>
          <w:trHeight w:val="289"/>
        </w:trPr>
        <w:tc>
          <w:tcPr>
            <w:tcW w:w="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7A96C" w14:textId="77777777" w:rsidR="00F821FF" w:rsidRPr="00F821FF" w:rsidRDefault="00F821FF" w:rsidP="00F821FF">
            <w:pPr>
              <w:jc w:val="both"/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4.</w:t>
            </w:r>
          </w:p>
        </w:tc>
        <w:tc>
          <w:tcPr>
            <w:tcW w:w="20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B3666" w14:textId="77777777" w:rsidR="00F821FF" w:rsidRPr="00F821FF" w:rsidRDefault="00F821FF" w:rsidP="00231A30">
            <w:pPr>
              <w:rPr>
                <w:rFonts w:ascii="Arial" w:hAnsi="Arial" w:cs="Arial"/>
                <w:color w:val="000000"/>
                <w:lang w:val="bg-BG" w:eastAsia="bg-BG"/>
              </w:rPr>
            </w:pPr>
            <w:r w:rsidRPr="00F821FF">
              <w:rPr>
                <w:rFonts w:ascii="Arial" w:hAnsi="Arial"/>
                <w:color w:val="000000"/>
                <w:lang w:val="bg-BG" w:eastAsia="bg-BG"/>
              </w:rPr>
              <w:t>Данъчен идентификационен номер в България</w:t>
            </w:r>
          </w:p>
        </w:tc>
        <w:tc>
          <w:tcPr>
            <w:tcW w:w="2787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E0AA" w14:textId="654AD10C" w:rsidR="00F821FF" w:rsidRPr="00761989" w:rsidRDefault="00F821FF" w:rsidP="00C45E5E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821FF" w:rsidRPr="00F821FF" w14:paraId="3BE7CB9F" w14:textId="77777777" w:rsidTr="00A350D7">
        <w:trPr>
          <w:trHeight w:val="289"/>
        </w:trPr>
        <w:tc>
          <w:tcPr>
            <w:tcW w:w="1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03EB9D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2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2BA7B" w14:textId="77777777" w:rsidR="00F821FF" w:rsidRPr="00076631" w:rsidRDefault="00F821FF" w:rsidP="00F821FF">
            <w:pPr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Tax identification number in Bulgaria</w:t>
            </w:r>
          </w:p>
        </w:tc>
        <w:tc>
          <w:tcPr>
            <w:tcW w:w="2787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8CF5B" w14:textId="77777777" w:rsidR="00F821FF" w:rsidRPr="00F821FF" w:rsidRDefault="00F821FF" w:rsidP="00F821FF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</w:tbl>
    <w:p w14:paraId="467B6C60" w14:textId="77777777" w:rsidR="00BA7486" w:rsidRPr="00076631" w:rsidRDefault="00BA7486">
      <w:pPr>
        <w:spacing w:line="240" w:lineRule="exact"/>
        <w:rPr>
          <w:rFonts w:ascii="Arial" w:hAnsi="Arial"/>
          <w:i/>
          <w:lang w:val="bg-BG"/>
        </w:rPr>
      </w:pPr>
    </w:p>
    <w:p w14:paraId="07EE5A75" w14:textId="77777777" w:rsidR="0035104E" w:rsidRDefault="0035104E">
      <w:pPr>
        <w:spacing w:line="240" w:lineRule="exact"/>
        <w:rPr>
          <w:rFonts w:ascii="Arial" w:hAnsi="Arial"/>
          <w:i/>
          <w:lang w:val="en-US"/>
        </w:rPr>
      </w:pPr>
    </w:p>
    <w:p w14:paraId="543CF64E" w14:textId="2EF982D4" w:rsidR="00C03AED" w:rsidRDefault="00C03AED" w:rsidP="00CF4EB9">
      <w:pPr>
        <w:pStyle w:val="BodyText"/>
        <w:rPr>
          <w:rFonts w:cs="Arial"/>
          <w:b/>
          <w:sz w:val="20"/>
          <w:lang w:val="bg-BG"/>
        </w:rPr>
      </w:pPr>
    </w:p>
    <w:p w14:paraId="3D63CA68" w14:textId="20A42570" w:rsidR="00C03AED" w:rsidRDefault="00B12DDD" w:rsidP="00DB0CA7">
      <w:pPr>
        <w:pStyle w:val="BodyText"/>
        <w:spacing w:line="240" w:lineRule="exact"/>
        <w:jc w:val="center"/>
        <w:rPr>
          <w:rFonts w:cs="Arial"/>
          <w:b/>
          <w:sz w:val="20"/>
          <w:lang w:val="bg-BG"/>
        </w:rPr>
      </w:pPr>
      <w:r w:rsidRPr="00B108D1">
        <w:rPr>
          <w:rFonts w:cs="Arial"/>
          <w:b/>
          <w:sz w:val="20"/>
          <w:lang w:val="bg-BG"/>
        </w:rPr>
        <w:t>Част I</w:t>
      </w:r>
      <w:r w:rsidR="00B108D1">
        <w:rPr>
          <w:rFonts w:cs="Arial"/>
          <w:b/>
          <w:sz w:val="20"/>
          <w:lang w:val="en-US"/>
        </w:rPr>
        <w:t>I</w:t>
      </w:r>
      <w:r w:rsidR="00DA4AE4">
        <w:rPr>
          <w:rFonts w:cs="Arial"/>
          <w:b/>
          <w:sz w:val="20"/>
          <w:lang w:val="en-US"/>
        </w:rPr>
        <w:t>I</w:t>
      </w:r>
      <w:r w:rsidRPr="00B108D1">
        <w:rPr>
          <w:rFonts w:cs="Arial"/>
          <w:b/>
          <w:sz w:val="20"/>
          <w:lang w:val="bg-BG"/>
        </w:rPr>
        <w:t xml:space="preserve"> – Доходи</w:t>
      </w:r>
      <w:r w:rsidR="00171982" w:rsidRPr="004D6681">
        <w:rPr>
          <w:rFonts w:cs="Arial"/>
          <w:b/>
          <w:sz w:val="20"/>
          <w:lang w:val="bg-BG"/>
        </w:rPr>
        <w:t>,</w:t>
      </w:r>
      <w:r w:rsidRPr="00B108D1">
        <w:rPr>
          <w:rFonts w:cs="Arial"/>
          <w:b/>
          <w:sz w:val="20"/>
          <w:lang w:val="bg-BG"/>
        </w:rPr>
        <w:t xml:space="preserve"> подлежащи на облагане с </w:t>
      </w:r>
      <w:r w:rsidR="007958D0">
        <w:rPr>
          <w:rFonts w:cs="Arial"/>
          <w:b/>
          <w:sz w:val="20"/>
          <w:lang w:val="bg-BG"/>
        </w:rPr>
        <w:t>окончателен данък</w:t>
      </w:r>
      <w:r w:rsidR="00C03AED" w:rsidRPr="00C03AED">
        <w:rPr>
          <w:rFonts w:cs="Arial"/>
          <w:b/>
          <w:sz w:val="20"/>
          <w:vertAlign w:val="superscript"/>
          <w:lang w:val="bg-BG"/>
        </w:rPr>
        <w:t>2</w:t>
      </w:r>
    </w:p>
    <w:p w14:paraId="52D9CEDB" w14:textId="687075CB" w:rsidR="00B12DDD" w:rsidRPr="00C45E5E" w:rsidRDefault="00B12DDD" w:rsidP="00DB0CA7">
      <w:pPr>
        <w:pStyle w:val="BodyText"/>
        <w:spacing w:line="240" w:lineRule="exact"/>
        <w:jc w:val="center"/>
        <w:rPr>
          <w:rFonts w:ascii="Times New Roman" w:hAnsi="Times New Roman"/>
          <w:i/>
          <w:sz w:val="20"/>
          <w:lang w:val="bg-BG"/>
        </w:rPr>
      </w:pPr>
      <w:r w:rsidRPr="00B108D1">
        <w:rPr>
          <w:rFonts w:ascii="Times New Roman" w:hAnsi="Times New Roman"/>
          <w:i/>
          <w:sz w:val="20"/>
          <w:lang w:val="en-US"/>
        </w:rPr>
        <w:t>Part I</w:t>
      </w:r>
      <w:r w:rsidR="00575B6D">
        <w:rPr>
          <w:rFonts w:ascii="Times New Roman" w:hAnsi="Times New Roman"/>
          <w:i/>
          <w:sz w:val="20"/>
          <w:lang w:val="en-US"/>
        </w:rPr>
        <w:t>I</w:t>
      </w:r>
      <w:r w:rsidR="00B108D1">
        <w:rPr>
          <w:rFonts w:ascii="Times New Roman" w:hAnsi="Times New Roman"/>
          <w:i/>
          <w:sz w:val="20"/>
          <w:lang w:val="en-US"/>
        </w:rPr>
        <w:t>I</w:t>
      </w:r>
      <w:r w:rsidRPr="00B108D1">
        <w:rPr>
          <w:rFonts w:ascii="Times New Roman" w:hAnsi="Times New Roman"/>
          <w:i/>
          <w:sz w:val="20"/>
          <w:lang w:val="en-US"/>
        </w:rPr>
        <w:t xml:space="preserve"> – Income subject to </w:t>
      </w:r>
      <w:r w:rsidR="00A07C5D">
        <w:rPr>
          <w:rFonts w:ascii="Times New Roman" w:hAnsi="Times New Roman"/>
          <w:i/>
          <w:sz w:val="20"/>
          <w:lang w:val="en-US"/>
        </w:rPr>
        <w:t xml:space="preserve">withholding </w:t>
      </w:r>
      <w:r w:rsidRPr="00B108D1">
        <w:rPr>
          <w:rFonts w:ascii="Times New Roman" w:hAnsi="Times New Roman"/>
          <w:i/>
          <w:sz w:val="20"/>
          <w:lang w:val="en-US"/>
        </w:rPr>
        <w:t>tax</w:t>
      </w:r>
      <w:r w:rsidR="00761989" w:rsidRPr="00C45E5E">
        <w:rPr>
          <w:rFonts w:ascii="Times New Roman" w:hAnsi="Times New Roman"/>
          <w:i/>
          <w:sz w:val="20"/>
          <w:vertAlign w:val="superscript"/>
          <w:lang w:val="bg-BG"/>
        </w:rPr>
        <w:t>2</w:t>
      </w:r>
    </w:p>
    <w:p w14:paraId="08E182D3" w14:textId="77777777" w:rsidR="00B12DDD" w:rsidRDefault="00B12DDD">
      <w:pPr>
        <w:spacing w:line="240" w:lineRule="exact"/>
        <w:rPr>
          <w:rFonts w:ascii="Arial" w:hAnsi="Arial"/>
          <w:i/>
          <w:lang w:val="en-US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825"/>
        <w:gridCol w:w="337"/>
        <w:gridCol w:w="337"/>
        <w:gridCol w:w="337"/>
        <w:gridCol w:w="339"/>
        <w:gridCol w:w="2553"/>
        <w:gridCol w:w="1256"/>
        <w:gridCol w:w="1254"/>
        <w:gridCol w:w="1029"/>
        <w:gridCol w:w="981"/>
      </w:tblGrid>
      <w:tr w:rsidR="003308A2" w:rsidRPr="003308A2" w14:paraId="6E6643BB" w14:textId="77777777" w:rsidTr="00CF4EB9">
        <w:trPr>
          <w:trHeight w:val="258"/>
        </w:trPr>
        <w:tc>
          <w:tcPr>
            <w:tcW w:w="1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49545" w14:textId="77777777" w:rsidR="003308A2" w:rsidRPr="003308A2" w:rsidRDefault="003308A2" w:rsidP="003308A2">
            <w:pPr>
              <w:jc w:val="right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№</w:t>
            </w:r>
          </w:p>
        </w:tc>
        <w:tc>
          <w:tcPr>
            <w:tcW w:w="1130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BF4FE3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 xml:space="preserve">Период / </w:t>
            </w:r>
            <w:r w:rsidRPr="00076631">
              <w:rPr>
                <w:i/>
                <w:iCs/>
                <w:color w:val="000000"/>
                <w:lang w:val="en-US" w:eastAsia="bg-BG"/>
              </w:rPr>
              <w:t>Period</w:t>
            </w:r>
          </w:p>
        </w:tc>
        <w:tc>
          <w:tcPr>
            <w:tcW w:w="1327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6672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Вид на дохода</w:t>
            </w:r>
          </w:p>
        </w:tc>
        <w:tc>
          <w:tcPr>
            <w:tcW w:w="65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EF8FC" w14:textId="1C2B8E7E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Брутен размер</w:t>
            </w:r>
            <w:r w:rsidR="00B46242">
              <w:rPr>
                <w:rFonts w:ascii="Arial" w:hAnsi="Arial" w:cs="Arial"/>
                <w:color w:val="000000"/>
                <w:lang w:val="bg-BG" w:eastAsia="bg-BG"/>
              </w:rPr>
              <w:t xml:space="preserve"> </w:t>
            </w:r>
            <w:r w:rsidR="00B46242">
              <w:rPr>
                <w:rFonts w:ascii="Arial" w:hAnsi="Arial" w:cs="Arial"/>
                <w:color w:val="000000"/>
                <w:lang w:val="bg-BG" w:eastAsia="bg-BG"/>
              </w:rPr>
              <w:t>на дохода</w:t>
            </w:r>
          </w:p>
        </w:tc>
        <w:tc>
          <w:tcPr>
            <w:tcW w:w="65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29FA8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Данъчна основа</w:t>
            </w:r>
          </w:p>
        </w:tc>
        <w:tc>
          <w:tcPr>
            <w:tcW w:w="53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3CE24" w14:textId="4E8E88AC" w:rsidR="003308A2" w:rsidRPr="003308A2" w:rsidRDefault="00CF4EB9" w:rsidP="00CF4EB9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t>Данъчна с</w:t>
            </w:r>
            <w:r w:rsidR="003308A2" w:rsidRPr="003308A2">
              <w:rPr>
                <w:rFonts w:ascii="Arial" w:hAnsi="Arial" w:cs="Arial"/>
                <w:color w:val="000000"/>
                <w:lang w:val="bg-BG" w:eastAsia="bg-BG"/>
              </w:rPr>
              <w:t>тавка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81A50" w14:textId="77777777" w:rsidR="003308A2" w:rsidRPr="003308A2" w:rsidRDefault="00734F39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734F39">
              <w:rPr>
                <w:rFonts w:ascii="Arial" w:hAnsi="Arial" w:cs="Arial"/>
                <w:color w:val="000000"/>
                <w:lang w:val="bg-BG" w:eastAsia="bg-BG"/>
              </w:rPr>
              <w:t>Размер на данък</w:t>
            </w:r>
            <w:r w:rsidRPr="00734F39">
              <w:rPr>
                <w:rFonts w:ascii="Arial" w:hAnsi="Arial" w:cs="Arial"/>
                <w:color w:val="000000"/>
                <w:lang w:val="en-US" w:eastAsia="bg-BG"/>
              </w:rPr>
              <w:t>a</w:t>
            </w:r>
          </w:p>
        </w:tc>
      </w:tr>
      <w:tr w:rsidR="003308A2" w:rsidRPr="003308A2" w14:paraId="6887A602" w14:textId="77777777" w:rsidTr="00CF4EB9">
        <w:trPr>
          <w:trHeight w:val="258"/>
        </w:trPr>
        <w:tc>
          <w:tcPr>
            <w:tcW w:w="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14083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130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54CADD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327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761FD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7721B8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555E97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1AC363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C68275" w14:textId="77777777" w:rsidR="003308A2" w:rsidRPr="003308A2" w:rsidRDefault="003308A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3308A2" w:rsidRPr="003308A2" w14:paraId="2FBB0F40" w14:textId="77777777" w:rsidTr="00CF4EB9">
        <w:trPr>
          <w:trHeight w:val="258"/>
        </w:trPr>
        <w:tc>
          <w:tcPr>
            <w:tcW w:w="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87CF5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A1DC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 xml:space="preserve">Година / </w:t>
            </w:r>
            <w:r w:rsidRPr="00076631">
              <w:rPr>
                <w:i/>
                <w:iCs/>
                <w:color w:val="000000"/>
                <w:lang w:val="en-US" w:eastAsia="bg-BG"/>
              </w:rPr>
              <w:t>Year</w:t>
            </w:r>
          </w:p>
        </w:tc>
        <w:tc>
          <w:tcPr>
            <w:tcW w:w="7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F47379" w14:textId="1EE335B3" w:rsidR="003308A2" w:rsidRPr="003308A2" w:rsidRDefault="00747E79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Тримесечие</w:t>
            </w:r>
            <w:r w:rsidR="003308A2" w:rsidRPr="003308A2">
              <w:rPr>
                <w:rFonts w:ascii="Arial" w:hAnsi="Arial" w:cs="Arial"/>
                <w:color w:val="000000"/>
                <w:lang w:val="bg-BG" w:eastAsia="bg-BG"/>
              </w:rPr>
              <w:t xml:space="preserve"> / </w:t>
            </w:r>
            <w:r w:rsidR="003308A2" w:rsidRPr="00076631">
              <w:rPr>
                <w:i/>
                <w:iCs/>
                <w:color w:val="000000"/>
                <w:lang w:val="en-US" w:eastAsia="bg-BG"/>
              </w:rPr>
              <w:t>Quarter</w:t>
            </w:r>
          </w:p>
        </w:tc>
        <w:tc>
          <w:tcPr>
            <w:tcW w:w="132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E137" w14:textId="77777777" w:rsidR="003308A2" w:rsidRPr="00076631" w:rsidRDefault="003308A2" w:rsidP="003308A2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Type of income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2E959" w14:textId="3349102D" w:rsidR="003308A2" w:rsidRPr="00B46242" w:rsidRDefault="003308A2" w:rsidP="003308A2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Gross amount</w:t>
            </w:r>
            <w:r w:rsidR="00B46242">
              <w:rPr>
                <w:i/>
                <w:iCs/>
                <w:color w:val="000000"/>
                <w:lang w:val="bg-BG" w:eastAsia="bg-BG"/>
              </w:rPr>
              <w:t xml:space="preserve"> </w:t>
            </w:r>
            <w:r w:rsidR="00B46242">
              <w:rPr>
                <w:i/>
                <w:iCs/>
                <w:color w:val="000000"/>
                <w:lang w:val="en-US" w:eastAsia="bg-BG"/>
              </w:rPr>
              <w:t>of the income</w:t>
            </w:r>
          </w:p>
        </w:tc>
        <w:tc>
          <w:tcPr>
            <w:tcW w:w="6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EEA86" w14:textId="77777777" w:rsidR="003308A2" w:rsidRPr="00076631" w:rsidRDefault="003308A2" w:rsidP="003308A2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Amount of the tax base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05CC" w14:textId="77777777" w:rsidR="003308A2" w:rsidRPr="00076631" w:rsidRDefault="003308A2" w:rsidP="003308A2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Tax rate</w:t>
            </w:r>
          </w:p>
        </w:tc>
        <w:tc>
          <w:tcPr>
            <w:tcW w:w="51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34B42" w14:textId="77777777" w:rsidR="003308A2" w:rsidRPr="00076631" w:rsidRDefault="003308A2" w:rsidP="00734F39">
            <w:pPr>
              <w:jc w:val="center"/>
              <w:rPr>
                <w:i/>
                <w:iCs/>
                <w:color w:val="000000"/>
                <w:lang w:val="en-US" w:eastAsia="bg-BG"/>
              </w:rPr>
            </w:pPr>
            <w:r w:rsidRPr="00076631">
              <w:rPr>
                <w:i/>
                <w:iCs/>
                <w:color w:val="000000"/>
                <w:lang w:val="en-US" w:eastAsia="bg-BG"/>
              </w:rPr>
              <w:t>Amount of tax</w:t>
            </w:r>
          </w:p>
        </w:tc>
      </w:tr>
      <w:tr w:rsidR="003308A2" w:rsidRPr="003308A2" w14:paraId="2A20F974" w14:textId="77777777" w:rsidTr="00CF4EB9">
        <w:trPr>
          <w:trHeight w:val="258"/>
        </w:trPr>
        <w:tc>
          <w:tcPr>
            <w:tcW w:w="1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44CFC9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E41B14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8590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C119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II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C97A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III</w:t>
            </w: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2EA6" w14:textId="77777777" w:rsidR="003308A2" w:rsidRPr="003308A2" w:rsidRDefault="003308A2" w:rsidP="003308A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IV</w:t>
            </w:r>
          </w:p>
        </w:tc>
        <w:tc>
          <w:tcPr>
            <w:tcW w:w="132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B94A1" w14:textId="77777777" w:rsidR="003308A2" w:rsidRPr="003308A2" w:rsidRDefault="003308A2" w:rsidP="003308A2">
            <w:pPr>
              <w:rPr>
                <w:i/>
                <w:iCs/>
                <w:color w:val="000000"/>
                <w:lang w:val="bg-BG" w:eastAsia="bg-BG"/>
              </w:rPr>
            </w:pPr>
          </w:p>
        </w:tc>
        <w:tc>
          <w:tcPr>
            <w:tcW w:w="65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EE48" w14:textId="77777777" w:rsidR="003308A2" w:rsidRPr="003308A2" w:rsidRDefault="003308A2" w:rsidP="003308A2">
            <w:pPr>
              <w:rPr>
                <w:i/>
                <w:iCs/>
                <w:color w:val="000000"/>
                <w:lang w:val="bg-BG" w:eastAsia="bg-BG"/>
              </w:rPr>
            </w:pPr>
          </w:p>
        </w:tc>
        <w:tc>
          <w:tcPr>
            <w:tcW w:w="65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F1B7E" w14:textId="77777777" w:rsidR="003308A2" w:rsidRPr="003308A2" w:rsidRDefault="003308A2" w:rsidP="003308A2">
            <w:pPr>
              <w:rPr>
                <w:i/>
                <w:iCs/>
                <w:color w:val="000000"/>
                <w:lang w:val="bg-BG" w:eastAsia="bg-BG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4E9AB8" w14:textId="77777777" w:rsidR="003308A2" w:rsidRPr="003308A2" w:rsidRDefault="003308A2" w:rsidP="003308A2">
            <w:pPr>
              <w:rPr>
                <w:i/>
                <w:iCs/>
                <w:color w:val="000000"/>
                <w:lang w:val="bg-BG" w:eastAsia="bg-BG"/>
              </w:rPr>
            </w:pPr>
          </w:p>
        </w:tc>
        <w:tc>
          <w:tcPr>
            <w:tcW w:w="5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27F0D" w14:textId="77777777" w:rsidR="003308A2" w:rsidRPr="003308A2" w:rsidRDefault="003308A2" w:rsidP="00F51372">
            <w:pPr>
              <w:rPr>
                <w:i/>
                <w:iCs/>
                <w:color w:val="000000"/>
                <w:lang w:val="bg-BG" w:eastAsia="bg-BG"/>
              </w:rPr>
            </w:pPr>
          </w:p>
        </w:tc>
      </w:tr>
      <w:tr w:rsidR="003308A2" w:rsidRPr="003308A2" w14:paraId="52F63CBE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A7EA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1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8E82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2</w:t>
            </w:r>
          </w:p>
        </w:tc>
        <w:tc>
          <w:tcPr>
            <w:tcW w:w="70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03C42D" w14:textId="77777777" w:rsidR="003308A2" w:rsidRPr="003308A2" w:rsidRDefault="003308A2" w:rsidP="003308A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3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9DFF7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4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1FCF8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5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81B2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6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66E12" w14:textId="77777777" w:rsidR="003308A2" w:rsidRPr="003308A2" w:rsidRDefault="003308A2" w:rsidP="003308A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7</w:t>
            </w:r>
          </w:p>
        </w:tc>
        <w:tc>
          <w:tcPr>
            <w:tcW w:w="5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96B4C" w14:textId="77777777" w:rsidR="003308A2" w:rsidRPr="003308A2" w:rsidRDefault="003308A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 w:rsidRPr="003308A2">
              <w:rPr>
                <w:rFonts w:ascii="Arial" w:hAnsi="Arial" w:cs="Arial"/>
                <w:color w:val="000000"/>
                <w:lang w:val="bg-BG" w:eastAsia="bg-BG"/>
              </w:rPr>
              <w:t>8</w:t>
            </w:r>
          </w:p>
        </w:tc>
      </w:tr>
      <w:tr w:rsidR="003308A2" w:rsidRPr="003308A2" w14:paraId="05FE6C5B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21DC" w14:textId="68ECA76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0D0C9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en-US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7D04" w14:textId="77777777" w:rsidR="003308A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  <w:bookmarkEnd w:id="2"/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0608" w14:textId="77777777" w:rsidR="003308A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  <w:bookmarkEnd w:id="3"/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F12E2" w14:textId="77777777" w:rsidR="003308A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  <w:bookmarkEnd w:id="4"/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47DB" w14:textId="77777777" w:rsidR="003308A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  <w:bookmarkEnd w:id="5"/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A202" w14:textId="77777777" w:rsidR="003308A2" w:rsidRPr="003308A2" w:rsidRDefault="003308A2" w:rsidP="003308A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ED89" w14:textId="77777777" w:rsidR="003308A2" w:rsidRPr="00E45A25" w:rsidRDefault="003308A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96D33" w14:textId="77777777" w:rsidR="003308A2" w:rsidRPr="003308A2" w:rsidRDefault="003308A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FB7E" w14:textId="77777777" w:rsidR="003308A2" w:rsidRPr="003308A2" w:rsidRDefault="003308A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12F2EE" w14:textId="77777777" w:rsidR="003308A2" w:rsidRPr="003308A2" w:rsidRDefault="003308A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51372" w:rsidRPr="003308A2" w14:paraId="5E68945F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503" w14:textId="59DF147A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3F2C" w14:textId="5E216209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65D4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771E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9276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AD89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0D34" w14:textId="41BAEBAE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52B8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A9F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E11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616E2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51372" w:rsidRPr="003308A2" w14:paraId="528802DA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A28" w14:textId="3AF04814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0514" w14:textId="2F0A0740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68A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CA04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B4EC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7CA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B2FF" w14:textId="2EC4EFE1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A678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2E86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97DA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F89D7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51372" w:rsidRPr="003308A2" w14:paraId="35ADCBC2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47E0" w14:textId="5433451B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EAE" w14:textId="4DEF09C1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7F0B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76C7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975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2D31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28E" w14:textId="66560EFF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AC71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3022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7453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76440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51372" w:rsidRPr="003308A2" w14:paraId="40AA25B9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A984" w14:textId="0E8A3D55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1734" w14:textId="685FA08C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EF18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5752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91F9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53E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A674" w14:textId="379EFD51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7C32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BA7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611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F6032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  <w:tr w:rsidR="00F51372" w:rsidRPr="003308A2" w14:paraId="04A5957A" w14:textId="77777777" w:rsidTr="00CF4EB9">
        <w:trPr>
          <w:trHeight w:val="258"/>
        </w:trPr>
        <w:tc>
          <w:tcPr>
            <w:tcW w:w="1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F97" w14:textId="6968D9D3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42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5556" w14:textId="767965D7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AA26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287B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C4C3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2AA7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bg-BG" w:eastAsia="bg-BG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</w:r>
            <w:r w:rsidR="00000000">
              <w:rPr>
                <w:rFonts w:ascii="Arial" w:hAnsi="Arial" w:cs="Arial"/>
                <w:color w:val="000000"/>
                <w:lang w:val="bg-BG" w:eastAsia="bg-BG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bg-BG" w:eastAsia="bg-BG"/>
              </w:rPr>
              <w:fldChar w:fldCharType="end"/>
            </w:r>
          </w:p>
        </w:tc>
        <w:tc>
          <w:tcPr>
            <w:tcW w:w="13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4340" w14:textId="2A44E26B" w:rsidR="00F51372" w:rsidRPr="003308A2" w:rsidRDefault="00F51372" w:rsidP="00F51372">
            <w:pPr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CE63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65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12A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60C0" w14:textId="77777777" w:rsidR="00F51372" w:rsidRPr="003308A2" w:rsidRDefault="00F51372" w:rsidP="00F51372">
            <w:pPr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  <w:tc>
          <w:tcPr>
            <w:tcW w:w="51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06D15" w14:textId="77777777" w:rsidR="00F51372" w:rsidRPr="003308A2" w:rsidRDefault="00F51372" w:rsidP="00F51372">
            <w:pPr>
              <w:ind w:left="-57" w:right="-57"/>
              <w:jc w:val="center"/>
              <w:rPr>
                <w:rFonts w:ascii="Arial" w:hAnsi="Arial" w:cs="Arial"/>
                <w:color w:val="000000"/>
                <w:lang w:val="bg-BG" w:eastAsia="bg-BG"/>
              </w:rPr>
            </w:pPr>
          </w:p>
        </w:tc>
      </w:tr>
    </w:tbl>
    <w:p w14:paraId="1BF14F78" w14:textId="77777777" w:rsidR="0011027D" w:rsidRDefault="0011027D">
      <w:pPr>
        <w:tabs>
          <w:tab w:val="left" w:pos="8370"/>
        </w:tabs>
        <w:jc w:val="both"/>
        <w:rPr>
          <w:rFonts w:ascii="Arial" w:hAnsi="Arial"/>
          <w:sz w:val="22"/>
          <w:lang w:val="bg-BG"/>
        </w:rPr>
      </w:pPr>
    </w:p>
    <w:p w14:paraId="13826DD6" w14:textId="77777777" w:rsidR="0011027D" w:rsidRPr="0011027D" w:rsidRDefault="0011027D" w:rsidP="00DB0CA7">
      <w:pPr>
        <w:pStyle w:val="BodyTextIndent"/>
        <w:spacing w:line="240" w:lineRule="exact"/>
        <w:ind w:firstLine="0"/>
        <w:jc w:val="both"/>
        <w:rPr>
          <w:rFonts w:ascii="Arial" w:hAnsi="Arial"/>
          <w:i w:val="0"/>
          <w:sz w:val="20"/>
          <w:lang w:val="bg-BG"/>
        </w:rPr>
      </w:pPr>
      <w:r w:rsidRPr="0011027D">
        <w:rPr>
          <w:rFonts w:ascii="Arial" w:hAnsi="Arial"/>
          <w:i w:val="0"/>
          <w:sz w:val="20"/>
          <w:lang w:val="bg-BG"/>
        </w:rPr>
        <w:t>Задълженията към държавния бюджет на Република България за посочените по-горе данъци са изцяло погасени.</w:t>
      </w:r>
    </w:p>
    <w:p w14:paraId="0DBC69E9" w14:textId="728DCEC3" w:rsidR="00D06AF2" w:rsidRPr="00076631" w:rsidRDefault="00076631" w:rsidP="00DB0CA7">
      <w:pPr>
        <w:pStyle w:val="BodyTextIndent"/>
        <w:spacing w:line="240" w:lineRule="exact"/>
        <w:ind w:firstLine="0"/>
        <w:jc w:val="both"/>
        <w:rPr>
          <w:sz w:val="20"/>
        </w:rPr>
      </w:pPr>
      <w:r w:rsidRPr="00076631">
        <w:rPr>
          <w:sz w:val="20"/>
        </w:rPr>
        <w:t>The</w:t>
      </w:r>
      <w:r w:rsidR="0011027D" w:rsidRPr="00076631">
        <w:rPr>
          <w:sz w:val="20"/>
        </w:rPr>
        <w:t xml:space="preserve"> liabilities to the </w:t>
      </w:r>
      <w:r w:rsidR="006C4E64">
        <w:rPr>
          <w:sz w:val="20"/>
        </w:rPr>
        <w:t>s</w:t>
      </w:r>
      <w:r w:rsidR="0011027D" w:rsidRPr="00076631">
        <w:rPr>
          <w:sz w:val="20"/>
        </w:rPr>
        <w:t>tate budget of the Republic of Bulgaria for the taxes indicated above have been fully satisfied.</w:t>
      </w:r>
    </w:p>
    <w:p w14:paraId="728734C9" w14:textId="77777777" w:rsidR="00C03AED" w:rsidRPr="00CF3F88" w:rsidRDefault="00C03AED" w:rsidP="0011027D">
      <w:pPr>
        <w:pStyle w:val="BodyTextIndent"/>
        <w:ind w:firstLine="0"/>
        <w:jc w:val="both"/>
        <w:rPr>
          <w:sz w:val="20"/>
          <w:lang w:val="bg-BG"/>
        </w:rPr>
      </w:pPr>
    </w:p>
    <w:p w14:paraId="0F1FB254" w14:textId="77777777" w:rsidR="00E10025" w:rsidRDefault="00E10025" w:rsidP="0011027D">
      <w:pPr>
        <w:pStyle w:val="BodyTextIndent"/>
        <w:ind w:firstLine="0"/>
        <w:jc w:val="both"/>
        <w:rPr>
          <w:sz w:val="20"/>
          <w:lang w:val="bg-BG"/>
        </w:rPr>
      </w:pPr>
    </w:p>
    <w:p w14:paraId="4E08FFFB" w14:textId="77777777" w:rsidR="00E10025" w:rsidRDefault="00E10025" w:rsidP="0011027D">
      <w:pPr>
        <w:pStyle w:val="BodyTextIndent"/>
        <w:ind w:firstLine="0"/>
        <w:jc w:val="both"/>
        <w:rPr>
          <w:sz w:val="20"/>
          <w:lang w:val="bg-BG"/>
        </w:rPr>
      </w:pPr>
    </w:p>
    <w:p w14:paraId="4A511441" w14:textId="77777777" w:rsidR="00E10025" w:rsidRDefault="00E10025" w:rsidP="0011027D">
      <w:pPr>
        <w:pStyle w:val="BodyTextIndent"/>
        <w:ind w:firstLine="0"/>
        <w:jc w:val="both"/>
        <w:rPr>
          <w:sz w:val="20"/>
          <w:lang w:val="bg-BG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8"/>
        <w:gridCol w:w="4841"/>
      </w:tblGrid>
      <w:tr w:rsidR="00FD766C" w:rsidRPr="000D2860" w14:paraId="60A09C77" w14:textId="77777777" w:rsidTr="00747E79">
        <w:trPr>
          <w:trHeight w:val="2087"/>
        </w:trPr>
        <w:tc>
          <w:tcPr>
            <w:tcW w:w="4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2D3D0" w14:textId="77777777" w:rsidR="00FD766C" w:rsidRPr="000D2860" w:rsidRDefault="00FD766C">
            <w:pPr>
              <w:jc w:val="center"/>
              <w:rPr>
                <w:rFonts w:ascii="Arial" w:hAnsi="Arial"/>
                <w:b/>
                <w:sz w:val="18"/>
                <w:lang w:val="bg-BG"/>
              </w:rPr>
            </w:pPr>
            <w:bookmarkStart w:id="6" w:name="_Hlk222494993"/>
            <w:r w:rsidRPr="000D2860">
              <w:rPr>
                <w:rFonts w:ascii="Arial" w:hAnsi="Arial"/>
                <w:b/>
                <w:sz w:val="18"/>
                <w:lang w:val="bg-BG"/>
              </w:rPr>
              <w:t>Дата и място на издаване на удостоверението</w:t>
            </w:r>
          </w:p>
          <w:p w14:paraId="6D049000" w14:textId="0D9F5504" w:rsidR="00FD766C" w:rsidRPr="00CD1857" w:rsidRDefault="00FD766C">
            <w:pPr>
              <w:jc w:val="center"/>
              <w:rPr>
                <w:i/>
                <w:sz w:val="18"/>
                <w:lang w:val="en-US"/>
              </w:rPr>
            </w:pPr>
            <w:r w:rsidRPr="00CD1857">
              <w:rPr>
                <w:i/>
                <w:sz w:val="18"/>
                <w:lang w:val="en-US"/>
              </w:rPr>
              <w:t xml:space="preserve">Place and date of issuance of </w:t>
            </w:r>
            <w:r w:rsidR="00186110">
              <w:rPr>
                <w:i/>
                <w:sz w:val="18"/>
                <w:lang w:val="en-US"/>
              </w:rPr>
              <w:t xml:space="preserve">the </w:t>
            </w:r>
            <w:r w:rsidRPr="00CD1857">
              <w:rPr>
                <w:i/>
                <w:sz w:val="18"/>
                <w:lang w:val="en-US"/>
              </w:rPr>
              <w:t>certificate</w:t>
            </w:r>
          </w:p>
          <w:p w14:paraId="63154E1A" w14:textId="77777777" w:rsidR="00FD766C" w:rsidRPr="000D2860" w:rsidRDefault="00FD766C">
            <w:pPr>
              <w:jc w:val="center"/>
              <w:rPr>
                <w:i/>
                <w:sz w:val="18"/>
                <w:lang w:val="bg-BG"/>
              </w:rPr>
            </w:pPr>
          </w:p>
        </w:tc>
        <w:tc>
          <w:tcPr>
            <w:tcW w:w="4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623042" w14:textId="77777777" w:rsidR="00FD766C" w:rsidRPr="000D2860" w:rsidRDefault="00FD766C">
            <w:pPr>
              <w:pStyle w:val="Heading9"/>
              <w:jc w:val="center"/>
              <w:rPr>
                <w:lang w:val="bg-BG"/>
              </w:rPr>
            </w:pPr>
            <w:r w:rsidRPr="000D2860">
              <w:rPr>
                <w:lang w:val="bg-BG"/>
              </w:rPr>
              <w:t>Орган по приходите</w:t>
            </w:r>
          </w:p>
          <w:p w14:paraId="28E234A3" w14:textId="77777777" w:rsidR="00FD766C" w:rsidRPr="00CD1857" w:rsidRDefault="00FD766C">
            <w:pPr>
              <w:jc w:val="center"/>
              <w:rPr>
                <w:i/>
                <w:sz w:val="18"/>
                <w:lang w:val="en-US"/>
              </w:rPr>
            </w:pPr>
            <w:r w:rsidRPr="00CD1857">
              <w:rPr>
                <w:i/>
                <w:sz w:val="18"/>
                <w:lang w:val="en-US"/>
              </w:rPr>
              <w:t>Revenue Authority</w:t>
            </w:r>
          </w:p>
          <w:p w14:paraId="42D72A48" w14:textId="77777777" w:rsidR="00444EDA" w:rsidRDefault="00444EDA">
            <w:pPr>
              <w:rPr>
                <w:rFonts w:ascii="Arial" w:hAnsi="Arial"/>
                <w:sz w:val="18"/>
                <w:lang w:val="bg-BG"/>
              </w:rPr>
            </w:pPr>
          </w:p>
          <w:tbl>
            <w:tblPr>
              <w:tblStyle w:val="TableGrid"/>
              <w:tblW w:w="50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53"/>
              <w:gridCol w:w="3298"/>
            </w:tblGrid>
            <w:tr w:rsidR="00747E79" w14:paraId="1C21430B" w14:textId="77777777" w:rsidTr="00747E79">
              <w:tc>
                <w:tcPr>
                  <w:tcW w:w="1753" w:type="dxa"/>
                  <w:vAlign w:val="center"/>
                </w:tcPr>
                <w:p w14:paraId="52C8DA25" w14:textId="6A0C5335" w:rsidR="00747E79" w:rsidRDefault="00747E79" w:rsidP="00747E79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Име</w:t>
                  </w:r>
                  <w:r>
                    <w:rPr>
                      <w:rFonts w:ascii="Arial" w:hAnsi="Arial"/>
                      <w:sz w:val="18"/>
                      <w:lang w:val="en-US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lang w:val="bg-BG"/>
                    </w:rPr>
                    <w:t>и фамилия</w:t>
                  </w: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:</w:t>
                  </w:r>
                </w:p>
              </w:tc>
              <w:tc>
                <w:tcPr>
                  <w:tcW w:w="3298" w:type="dxa"/>
                  <w:vMerge w:val="restart"/>
                  <w:vAlign w:val="center"/>
                </w:tcPr>
                <w:p w14:paraId="7E65A2BE" w14:textId="0FD6E0B4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>
                    <w:rPr>
                      <w:rFonts w:ascii="Arial" w:hAnsi="Arial"/>
                      <w:sz w:val="18"/>
                      <w:lang w:val="bg-BG"/>
                    </w:rPr>
                    <w:t>……………………………………….</w:t>
                  </w:r>
                </w:p>
              </w:tc>
            </w:tr>
            <w:tr w:rsidR="00747E79" w14:paraId="6289E9D3" w14:textId="77777777" w:rsidTr="00747E79">
              <w:tc>
                <w:tcPr>
                  <w:tcW w:w="1753" w:type="dxa"/>
                  <w:vAlign w:val="center"/>
                </w:tcPr>
                <w:p w14:paraId="4315C5C0" w14:textId="4236D9BC" w:rsidR="00747E79" w:rsidRDefault="00747E79" w:rsidP="00747E79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Name</w:t>
                  </w:r>
                  <w:r>
                    <w:rPr>
                      <w:i/>
                      <w:sz w:val="18"/>
                      <w:lang w:val="bg-BG"/>
                    </w:rPr>
                    <w:t xml:space="preserve"> </w:t>
                  </w:r>
                  <w:r>
                    <w:rPr>
                      <w:i/>
                      <w:sz w:val="18"/>
                      <w:lang w:val="en-US"/>
                    </w:rPr>
                    <w:t>and surname</w:t>
                  </w:r>
                  <w:r w:rsidRPr="00CD1857">
                    <w:rPr>
                      <w:i/>
                      <w:sz w:val="18"/>
                      <w:lang w:val="en-US"/>
                    </w:rPr>
                    <w:t>:</w:t>
                  </w:r>
                </w:p>
              </w:tc>
              <w:tc>
                <w:tcPr>
                  <w:tcW w:w="3298" w:type="dxa"/>
                  <w:vMerge/>
                </w:tcPr>
                <w:p w14:paraId="35503EE7" w14:textId="77777777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747E79" w14:paraId="6833A931" w14:textId="77777777" w:rsidTr="00747E79">
              <w:tc>
                <w:tcPr>
                  <w:tcW w:w="1753" w:type="dxa"/>
                  <w:vAlign w:val="center"/>
                </w:tcPr>
                <w:p w14:paraId="1EE46168" w14:textId="77777777" w:rsidR="00747E79" w:rsidRPr="000D2860" w:rsidRDefault="00747E79" w:rsidP="00747E79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  <w:tc>
                <w:tcPr>
                  <w:tcW w:w="3298" w:type="dxa"/>
                  <w:vMerge w:val="restart"/>
                </w:tcPr>
                <w:p w14:paraId="3A79A820" w14:textId="77777777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747E79" w14:paraId="0B30F103" w14:textId="77777777" w:rsidTr="00747E79">
              <w:tc>
                <w:tcPr>
                  <w:tcW w:w="1753" w:type="dxa"/>
                  <w:vAlign w:val="center"/>
                </w:tcPr>
                <w:p w14:paraId="60FC821C" w14:textId="00328EA2" w:rsidR="00747E79" w:rsidRPr="00CD1857" w:rsidRDefault="00747E79" w:rsidP="00747E79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Подпис:</w:t>
                  </w:r>
                </w:p>
              </w:tc>
              <w:tc>
                <w:tcPr>
                  <w:tcW w:w="3298" w:type="dxa"/>
                  <w:vMerge/>
                </w:tcPr>
                <w:p w14:paraId="52185991" w14:textId="77777777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747E79" w14:paraId="5E898EB5" w14:textId="77777777" w:rsidTr="00747E79">
              <w:tc>
                <w:tcPr>
                  <w:tcW w:w="1753" w:type="dxa"/>
                  <w:vAlign w:val="center"/>
                </w:tcPr>
                <w:p w14:paraId="6F6E5F34" w14:textId="2E969B0B" w:rsidR="00747E79" w:rsidRPr="000D2860" w:rsidRDefault="00747E79" w:rsidP="00747E79">
                  <w:pPr>
                    <w:ind w:left="-58" w:right="32"/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Signature:</w:t>
                  </w:r>
                </w:p>
              </w:tc>
              <w:tc>
                <w:tcPr>
                  <w:tcW w:w="3298" w:type="dxa"/>
                  <w:vMerge/>
                </w:tcPr>
                <w:p w14:paraId="78473357" w14:textId="77777777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</w:p>
              </w:tc>
            </w:tr>
            <w:tr w:rsidR="00747E79" w14:paraId="208DF98E" w14:textId="77777777" w:rsidTr="00747E79">
              <w:tc>
                <w:tcPr>
                  <w:tcW w:w="1753" w:type="dxa"/>
                  <w:vAlign w:val="center"/>
                </w:tcPr>
                <w:p w14:paraId="0A81E5A9" w14:textId="77777777" w:rsidR="00747E79" w:rsidRPr="00CD1857" w:rsidRDefault="00747E79" w:rsidP="00747E79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34544954" w14:textId="71F8E6A1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0D2860">
                    <w:rPr>
                      <w:rFonts w:ascii="Arial" w:hAnsi="Arial"/>
                      <w:sz w:val="18"/>
                      <w:lang w:val="bg-BG"/>
                    </w:rPr>
                    <w:t>Печат:</w:t>
                  </w:r>
                </w:p>
              </w:tc>
            </w:tr>
            <w:tr w:rsidR="00747E79" w14:paraId="2A857E57" w14:textId="77777777" w:rsidTr="00747E79">
              <w:tc>
                <w:tcPr>
                  <w:tcW w:w="1753" w:type="dxa"/>
                  <w:vAlign w:val="center"/>
                </w:tcPr>
                <w:p w14:paraId="5EEDF5AA" w14:textId="77777777" w:rsidR="00747E79" w:rsidRPr="00CD1857" w:rsidRDefault="00747E79" w:rsidP="00747E79">
                  <w:pPr>
                    <w:ind w:left="-58" w:right="32"/>
                    <w:rPr>
                      <w:i/>
                      <w:sz w:val="18"/>
                      <w:lang w:val="en-US"/>
                    </w:rPr>
                  </w:pPr>
                </w:p>
              </w:tc>
              <w:tc>
                <w:tcPr>
                  <w:tcW w:w="3298" w:type="dxa"/>
                </w:tcPr>
                <w:p w14:paraId="69F65771" w14:textId="39AABEA0" w:rsidR="00747E79" w:rsidRDefault="00747E79">
                  <w:pPr>
                    <w:rPr>
                      <w:rFonts w:ascii="Arial" w:hAnsi="Arial"/>
                      <w:sz w:val="18"/>
                      <w:lang w:val="bg-BG"/>
                    </w:rPr>
                  </w:pPr>
                  <w:r w:rsidRPr="00CD1857">
                    <w:rPr>
                      <w:i/>
                      <w:sz w:val="18"/>
                      <w:lang w:val="en-US"/>
                    </w:rPr>
                    <w:t>Stamp:</w:t>
                  </w:r>
                </w:p>
              </w:tc>
            </w:tr>
          </w:tbl>
          <w:p w14:paraId="10B3E68E" w14:textId="0114001D" w:rsidR="00FD766C" w:rsidRPr="00CD1857" w:rsidRDefault="00FD766C" w:rsidP="00747E79">
            <w:pPr>
              <w:rPr>
                <w:i/>
                <w:sz w:val="18"/>
                <w:lang w:val="en-US"/>
              </w:rPr>
            </w:pPr>
          </w:p>
        </w:tc>
      </w:tr>
      <w:bookmarkEnd w:id="6"/>
    </w:tbl>
    <w:p w14:paraId="0C9F7AFE" w14:textId="77777777" w:rsidR="00FD766C" w:rsidRDefault="00FD766C" w:rsidP="00B10582">
      <w:pPr>
        <w:rPr>
          <w:lang w:val="en-US"/>
        </w:rPr>
      </w:pPr>
    </w:p>
    <w:p w14:paraId="2B5845AF" w14:textId="77777777" w:rsidR="004D6681" w:rsidRDefault="004D6681" w:rsidP="00B10582">
      <w:pPr>
        <w:rPr>
          <w:lang w:val="en-US"/>
        </w:rPr>
      </w:pPr>
    </w:p>
    <w:p w14:paraId="6F1B7952" w14:textId="77777777" w:rsidR="004D6681" w:rsidRDefault="004D6681" w:rsidP="00B10582">
      <w:pPr>
        <w:rPr>
          <w:lang w:val="en-US"/>
        </w:rPr>
      </w:pPr>
    </w:p>
    <w:p w14:paraId="7F0B746F" w14:textId="77777777" w:rsidR="004D6681" w:rsidRDefault="004D6681" w:rsidP="00B10582">
      <w:pPr>
        <w:rPr>
          <w:lang w:val="en-US"/>
        </w:rPr>
      </w:pPr>
    </w:p>
    <w:p w14:paraId="18993D24" w14:textId="77777777" w:rsidR="004D6681" w:rsidRDefault="004D6681" w:rsidP="00B10582">
      <w:pPr>
        <w:rPr>
          <w:lang w:val="en-US"/>
        </w:rPr>
      </w:pPr>
    </w:p>
    <w:p w14:paraId="14964229" w14:textId="77777777" w:rsidR="004D6681" w:rsidRDefault="004D6681" w:rsidP="00B10582">
      <w:pPr>
        <w:rPr>
          <w:lang w:val="en-US"/>
        </w:rPr>
      </w:pPr>
    </w:p>
    <w:p w14:paraId="12F9A0B9" w14:textId="77777777" w:rsidR="004D6681" w:rsidRDefault="004D6681" w:rsidP="00B10582">
      <w:pPr>
        <w:rPr>
          <w:lang w:val="en-US"/>
        </w:rPr>
      </w:pPr>
    </w:p>
    <w:p w14:paraId="0A6FE214" w14:textId="77777777" w:rsidR="004D6681" w:rsidRDefault="004D6681" w:rsidP="00B10582">
      <w:pPr>
        <w:rPr>
          <w:lang w:val="en-US"/>
        </w:rPr>
      </w:pPr>
    </w:p>
    <w:p w14:paraId="2C353B21" w14:textId="77777777" w:rsidR="004D6681" w:rsidRDefault="004D6681" w:rsidP="00B10582">
      <w:pPr>
        <w:rPr>
          <w:lang w:val="en-US"/>
        </w:rPr>
      </w:pPr>
    </w:p>
    <w:p w14:paraId="1BE636C7" w14:textId="77777777" w:rsidR="004D6681" w:rsidRDefault="004D6681" w:rsidP="00B10582">
      <w:pPr>
        <w:rPr>
          <w:lang w:val="en-US"/>
        </w:rPr>
      </w:pPr>
    </w:p>
    <w:p w14:paraId="73F43BE6" w14:textId="77777777" w:rsidR="004D6681" w:rsidRDefault="004D6681" w:rsidP="00B10582">
      <w:pPr>
        <w:rPr>
          <w:lang w:val="en-US"/>
        </w:rPr>
      </w:pPr>
    </w:p>
    <w:p w14:paraId="6632947F" w14:textId="77777777" w:rsidR="004D6681" w:rsidRDefault="004D6681" w:rsidP="00B10582">
      <w:pPr>
        <w:rPr>
          <w:lang w:val="en-US"/>
        </w:rPr>
      </w:pPr>
    </w:p>
    <w:p w14:paraId="332FAD98" w14:textId="77777777" w:rsidR="004D6681" w:rsidRDefault="004D6681" w:rsidP="00B10582">
      <w:pPr>
        <w:rPr>
          <w:lang w:val="en-US"/>
        </w:rPr>
      </w:pPr>
    </w:p>
    <w:p w14:paraId="519B2174" w14:textId="0614B537" w:rsidR="004D6681" w:rsidRDefault="004D6681" w:rsidP="00DF1D58">
      <w:pPr>
        <w:tabs>
          <w:tab w:val="left" w:pos="3267"/>
        </w:tabs>
        <w:rPr>
          <w:lang w:val="en-US"/>
        </w:rPr>
      </w:pPr>
    </w:p>
    <w:p w14:paraId="2AF4688A" w14:textId="77777777" w:rsidR="004D6681" w:rsidRDefault="004D6681" w:rsidP="00B10582">
      <w:pPr>
        <w:rPr>
          <w:lang w:val="en-US"/>
        </w:rPr>
      </w:pPr>
    </w:p>
    <w:p w14:paraId="2F8E5DDE" w14:textId="77777777" w:rsidR="004D6681" w:rsidRDefault="004D6681" w:rsidP="00B10582">
      <w:pPr>
        <w:rPr>
          <w:lang w:val="en-US"/>
        </w:rPr>
      </w:pPr>
    </w:p>
    <w:p w14:paraId="559F2335" w14:textId="77777777" w:rsidR="0035104E" w:rsidRPr="002D5CFE" w:rsidRDefault="0035104E" w:rsidP="0035104E">
      <w:pPr>
        <w:spacing w:line="240" w:lineRule="exact"/>
        <w:jc w:val="both"/>
        <w:rPr>
          <w:i/>
          <w:sz w:val="16"/>
          <w:szCs w:val="16"/>
          <w:lang w:val="en-US"/>
        </w:rPr>
      </w:pPr>
      <w:r w:rsidRPr="00076631">
        <w:rPr>
          <w:i/>
          <w:vertAlign w:val="superscript"/>
          <w:lang w:val="bg-BG"/>
        </w:rPr>
        <w:footnoteRef/>
      </w:r>
      <w:r w:rsidRPr="00076631">
        <w:rPr>
          <w:sz w:val="16"/>
          <w:szCs w:val="16"/>
          <w:vertAlign w:val="superscript"/>
        </w:rPr>
        <w:t xml:space="preserve"> </w:t>
      </w:r>
      <w:r w:rsidRPr="00076631">
        <w:rPr>
          <w:rFonts w:cs="Arial"/>
          <w:i/>
          <w:sz w:val="16"/>
          <w:szCs w:val="16"/>
          <w:lang w:val="bg-BG"/>
        </w:rPr>
        <w:t xml:space="preserve">Попълва се само ако платецът е задължен да удържа и внася данъци за посочените по-долу доходи / </w:t>
      </w:r>
      <w:r w:rsidRPr="008B008D">
        <w:rPr>
          <w:rFonts w:cs="Arial"/>
          <w:i/>
          <w:sz w:val="16"/>
          <w:szCs w:val="16"/>
          <w:lang w:val="en-US"/>
        </w:rPr>
        <w:t>It is filled in only if the payer is obliged to withhold and pay taxes</w:t>
      </w:r>
      <w:r w:rsidRPr="00076631">
        <w:rPr>
          <w:rFonts w:cs="Arial"/>
          <w:i/>
          <w:sz w:val="16"/>
          <w:szCs w:val="16"/>
          <w:lang w:val="bg-BG"/>
        </w:rPr>
        <w:t xml:space="preserve"> </w:t>
      </w:r>
      <w:r w:rsidRPr="002D5CFE">
        <w:rPr>
          <w:rFonts w:cs="Arial"/>
          <w:i/>
          <w:sz w:val="16"/>
          <w:szCs w:val="16"/>
          <w:lang w:val="en-US"/>
        </w:rPr>
        <w:t>for the income specified below</w:t>
      </w:r>
    </w:p>
    <w:p w14:paraId="74285B62" w14:textId="77777777" w:rsidR="004D6681" w:rsidRPr="00076631" w:rsidRDefault="004D6681" w:rsidP="0035104E">
      <w:pPr>
        <w:pStyle w:val="BodyTextIndent"/>
        <w:spacing w:before="120" w:line="240" w:lineRule="exact"/>
        <w:ind w:firstLine="0"/>
        <w:jc w:val="both"/>
        <w:rPr>
          <w:sz w:val="20"/>
          <w:lang w:val="bg-BG"/>
        </w:rPr>
      </w:pPr>
      <w:r w:rsidRPr="00076631">
        <w:rPr>
          <w:sz w:val="20"/>
          <w:vertAlign w:val="superscript"/>
          <w:lang w:val="bg-BG"/>
        </w:rPr>
        <w:t>2</w:t>
      </w:r>
      <w:r w:rsidRPr="00076631">
        <w:rPr>
          <w:lang w:val="ru-RU"/>
        </w:rPr>
        <w:t xml:space="preserve"> </w:t>
      </w:r>
      <w:r w:rsidRPr="00076631">
        <w:rPr>
          <w:rFonts w:cs="Arial"/>
          <w:sz w:val="16"/>
          <w:szCs w:val="16"/>
          <w:lang w:val="bg-BG"/>
        </w:rPr>
        <w:t xml:space="preserve">Считано от 01.01.2026 г. като официална парична единица в Република България е въведено еврото, което заменя лева при фиксиран курс от 1,95583 лева за 1 евро. Паричните стойности са представени в левове, когато удостоверението се отнася за доходи, реализирани преди датата на въвеждане на еврото / </w:t>
      </w:r>
      <w:r w:rsidRPr="00076631">
        <w:rPr>
          <w:iCs/>
          <w:sz w:val="16"/>
          <w:szCs w:val="16"/>
        </w:rPr>
        <w:t>As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of</w:t>
      </w:r>
      <w:r w:rsidRPr="00076631">
        <w:rPr>
          <w:iCs/>
          <w:sz w:val="16"/>
          <w:szCs w:val="16"/>
          <w:lang w:val="bg-BG"/>
        </w:rPr>
        <w:t xml:space="preserve"> 01.01.2026, </w:t>
      </w:r>
      <w:r w:rsidRPr="00076631">
        <w:rPr>
          <w:iCs/>
          <w:sz w:val="16"/>
          <w:szCs w:val="16"/>
        </w:rPr>
        <w:t>the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euro</w:t>
      </w:r>
      <w:r w:rsidRPr="00076631">
        <w:rPr>
          <w:iCs/>
          <w:sz w:val="16"/>
          <w:szCs w:val="16"/>
          <w:lang w:val="bg-BG"/>
        </w:rPr>
        <w:t xml:space="preserve"> (</w:t>
      </w:r>
      <w:r w:rsidRPr="00076631">
        <w:rPr>
          <w:iCs/>
          <w:sz w:val="16"/>
          <w:szCs w:val="16"/>
        </w:rPr>
        <w:t>EUR</w:t>
      </w:r>
      <w:r w:rsidRPr="00076631">
        <w:rPr>
          <w:iCs/>
          <w:sz w:val="16"/>
          <w:szCs w:val="16"/>
          <w:lang w:val="bg-BG"/>
        </w:rPr>
        <w:t xml:space="preserve">) </w:t>
      </w:r>
      <w:r w:rsidRPr="00076631">
        <w:rPr>
          <w:iCs/>
          <w:sz w:val="16"/>
          <w:szCs w:val="16"/>
        </w:rPr>
        <w:t>has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been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introduced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as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the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official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currency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in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the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Republic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of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Bulgaria</w:t>
      </w:r>
      <w:r w:rsidRPr="00076631">
        <w:rPr>
          <w:iCs/>
          <w:sz w:val="16"/>
          <w:szCs w:val="16"/>
          <w:lang w:val="bg-BG"/>
        </w:rPr>
        <w:t xml:space="preserve">, </w:t>
      </w:r>
      <w:r w:rsidRPr="00076631">
        <w:rPr>
          <w:iCs/>
          <w:sz w:val="16"/>
          <w:szCs w:val="16"/>
        </w:rPr>
        <w:t>replacing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the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lev</w:t>
      </w:r>
      <w:r w:rsidRPr="00076631">
        <w:rPr>
          <w:iCs/>
          <w:sz w:val="16"/>
          <w:szCs w:val="16"/>
          <w:lang w:val="bg-BG"/>
        </w:rPr>
        <w:t xml:space="preserve"> (</w:t>
      </w:r>
      <w:r w:rsidRPr="00076631">
        <w:rPr>
          <w:iCs/>
          <w:sz w:val="16"/>
          <w:szCs w:val="16"/>
        </w:rPr>
        <w:t>BGN</w:t>
      </w:r>
      <w:r w:rsidRPr="00076631">
        <w:rPr>
          <w:iCs/>
          <w:sz w:val="16"/>
          <w:szCs w:val="16"/>
          <w:lang w:val="bg-BG"/>
        </w:rPr>
        <w:t xml:space="preserve">) </w:t>
      </w:r>
      <w:r w:rsidRPr="00076631">
        <w:rPr>
          <w:iCs/>
          <w:sz w:val="16"/>
          <w:szCs w:val="16"/>
        </w:rPr>
        <w:t>at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a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fixed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exchange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rate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of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BGN</w:t>
      </w:r>
      <w:r w:rsidRPr="00076631">
        <w:rPr>
          <w:iCs/>
          <w:sz w:val="16"/>
          <w:szCs w:val="16"/>
          <w:lang w:val="bg-BG"/>
        </w:rPr>
        <w:t xml:space="preserve"> 1.95583 </w:t>
      </w:r>
      <w:r w:rsidRPr="00076631">
        <w:rPr>
          <w:iCs/>
          <w:sz w:val="16"/>
          <w:szCs w:val="16"/>
        </w:rPr>
        <w:t>for</w:t>
      </w:r>
      <w:r w:rsidRPr="00076631">
        <w:rPr>
          <w:iCs/>
          <w:sz w:val="16"/>
          <w:szCs w:val="16"/>
          <w:lang w:val="bg-BG"/>
        </w:rPr>
        <w:t xml:space="preserve"> </w:t>
      </w:r>
      <w:r w:rsidRPr="00076631">
        <w:rPr>
          <w:iCs/>
          <w:sz w:val="16"/>
          <w:szCs w:val="16"/>
        </w:rPr>
        <w:t>EUR</w:t>
      </w:r>
      <w:r w:rsidRPr="00076631">
        <w:rPr>
          <w:iCs/>
          <w:sz w:val="16"/>
          <w:szCs w:val="16"/>
          <w:lang w:val="bg-BG"/>
        </w:rPr>
        <w:t xml:space="preserve"> 1. </w:t>
      </w:r>
      <w:r w:rsidRPr="00076631">
        <w:rPr>
          <w:iCs/>
          <w:sz w:val="16"/>
          <w:szCs w:val="16"/>
        </w:rPr>
        <w:t>The monetary values are presented in BGN when the certificate refers to income earned before the date of introduction of the euro</w:t>
      </w:r>
      <w:r w:rsidRPr="00076631">
        <w:rPr>
          <w:rFonts w:cs="Arial"/>
          <w:sz w:val="16"/>
          <w:szCs w:val="16"/>
        </w:rPr>
        <w:t>.</w:t>
      </w:r>
    </w:p>
    <w:p w14:paraId="76068BA6" w14:textId="77777777" w:rsidR="004D6681" w:rsidRPr="004D6681" w:rsidRDefault="004D6681" w:rsidP="00B10582">
      <w:pPr>
        <w:rPr>
          <w:lang w:val="bg-BG"/>
        </w:rPr>
      </w:pPr>
    </w:p>
    <w:sectPr w:rsidR="004D6681" w:rsidRPr="004D6681" w:rsidSect="00F51A80">
      <w:footerReference w:type="even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567" w:right="1133" w:bottom="28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E7577" w14:textId="77777777" w:rsidR="00A822A0" w:rsidRDefault="00A822A0">
      <w:r>
        <w:separator/>
      </w:r>
    </w:p>
  </w:endnote>
  <w:endnote w:type="continuationSeparator" w:id="0">
    <w:p w14:paraId="02ADF234" w14:textId="77777777" w:rsidR="00A822A0" w:rsidRDefault="00A8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3A5E" w14:textId="77777777" w:rsidR="00570CDF" w:rsidRDefault="00570CDF" w:rsidP="000A15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26171F" w14:textId="77777777" w:rsidR="00570CDF" w:rsidRDefault="00570C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6A8E" w14:textId="77777777" w:rsidR="00B10582" w:rsidRDefault="00B10582">
    <w:pPr>
      <w:pStyle w:val="Footer"/>
      <w:jc w:val="center"/>
    </w:pPr>
  </w:p>
  <w:p w14:paraId="5656B09C" w14:textId="74831694" w:rsidR="00570CDF" w:rsidRDefault="00136899" w:rsidP="00546D4D">
    <w:pPr>
      <w:tabs>
        <w:tab w:val="center" w:pos="4536"/>
        <w:tab w:val="right" w:pos="9072"/>
      </w:tabs>
    </w:pPr>
    <w:r>
      <w:rPr>
        <w:i/>
        <w:sz w:val="14"/>
        <w:szCs w:val="14"/>
        <w:lang w:val="bg-BG"/>
      </w:rPr>
      <w:t>ОКд308, версия А</w:t>
    </w:r>
    <w:r>
      <w:rPr>
        <w:i/>
        <w:sz w:val="14"/>
        <w:szCs w:val="14"/>
        <w:lang w:val="en-US"/>
      </w:rPr>
      <w:t xml:space="preserve">              </w:t>
    </w:r>
    <w:r w:rsidRPr="00546D4D">
      <w:rPr>
        <w:i/>
        <w:sz w:val="14"/>
        <w:szCs w:val="14"/>
        <w:lang w:val="en-US"/>
      </w:rPr>
      <w:t xml:space="preserve">   </w:t>
    </w:r>
    <w:r>
      <w:rPr>
        <w:i/>
        <w:sz w:val="14"/>
        <w:szCs w:val="14"/>
        <w:lang w:val="bg-BG"/>
      </w:rPr>
      <w:t xml:space="preserve">             </w:t>
    </w:r>
    <w:r w:rsidRPr="00546D4D">
      <w:rPr>
        <w:i/>
        <w:sz w:val="14"/>
        <w:szCs w:val="14"/>
        <w:lang w:val="en-US"/>
      </w:rPr>
      <w:t xml:space="preserve">           </w:t>
    </w:r>
    <w:r w:rsidR="0062684C">
      <w:rPr>
        <w:i/>
        <w:sz w:val="14"/>
        <w:szCs w:val="14"/>
        <w:lang w:val="en-US"/>
      </w:rPr>
      <w:t xml:space="preserve">                  </w:t>
    </w:r>
    <w:r w:rsidRPr="00546D4D">
      <w:rPr>
        <w:i/>
        <w:sz w:val="14"/>
        <w:szCs w:val="14"/>
        <w:lang w:val="en-US"/>
      </w:rPr>
      <w:t xml:space="preserve"> 3 "</w:t>
    </w:r>
    <w:r w:rsidRPr="00076631">
      <w:rPr>
        <w:i/>
        <w:sz w:val="14"/>
        <w:szCs w:val="14"/>
        <w:lang w:val="bg-BG"/>
      </w:rPr>
      <w:t>Ограничено ползване</w:t>
    </w:r>
    <w:r w:rsidRPr="00546D4D">
      <w:rPr>
        <w:i/>
        <w:sz w:val="14"/>
        <w:szCs w:val="14"/>
        <w:lang w:val="en-US"/>
      </w:rPr>
      <w:t xml:space="preserve">" </w:t>
    </w:r>
    <w:r>
      <w:rPr>
        <w:i/>
        <w:sz w:val="14"/>
        <w:szCs w:val="14"/>
        <w:lang w:val="bg-BG"/>
      </w:rPr>
      <w:t>–</w:t>
    </w:r>
    <w:r>
      <w:rPr>
        <w:i/>
        <w:sz w:val="14"/>
        <w:szCs w:val="14"/>
        <w:lang w:val="en-US"/>
      </w:rPr>
      <w:t>TLP-AMBER</w:t>
    </w:r>
    <w:r>
      <w:rPr>
        <w:i/>
        <w:sz w:val="14"/>
        <w:szCs w:val="14"/>
        <w:lang w:val="bg-BG"/>
      </w:rPr>
      <w:t xml:space="preserve"> </w:t>
    </w:r>
    <w:r w:rsidRPr="00546D4D">
      <w:rPr>
        <w:i/>
        <w:sz w:val="14"/>
        <w:szCs w:val="14"/>
        <w:lang w:val="en-US"/>
      </w:rPr>
      <w:t>/ Conf</w:t>
    </w:r>
    <w:r>
      <w:rPr>
        <w:i/>
        <w:sz w:val="14"/>
        <w:szCs w:val="14"/>
        <w:lang w:val="en-US"/>
      </w:rPr>
      <w:t xml:space="preserve">idential   </w:t>
    </w:r>
    <w:r w:rsidR="00546D4D" w:rsidRPr="00546D4D">
      <w:rPr>
        <w:i/>
        <w:sz w:val="14"/>
        <w:szCs w:val="14"/>
        <w:lang w:val="en-US"/>
      </w:rPr>
      <w:t xml:space="preserve">                                                                                   </w:t>
    </w:r>
    <w:r w:rsidR="00546D4D">
      <w:rPr>
        <w:i/>
        <w:sz w:val="14"/>
        <w:szCs w:val="14"/>
        <w:lang w:val="bg-BG"/>
      </w:rPr>
      <w:t>2</w:t>
    </w:r>
    <w:r w:rsidR="00546D4D" w:rsidRPr="00546D4D">
      <w:rPr>
        <w:i/>
        <w:sz w:val="14"/>
        <w:szCs w:val="14"/>
        <w:lang w:val="bg-BG"/>
      </w:rPr>
      <w:t xml:space="preserve"> /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D676" w14:textId="77777777" w:rsidR="00DA4AE4" w:rsidRDefault="00DA4AE4" w:rsidP="00546D4D">
    <w:pPr>
      <w:pStyle w:val="Footer"/>
      <w:rPr>
        <w:i/>
        <w:sz w:val="14"/>
        <w:szCs w:val="14"/>
        <w:lang w:val="bg-BG"/>
      </w:rPr>
    </w:pPr>
  </w:p>
  <w:p w14:paraId="6D9E4AD3" w14:textId="3A2D063D" w:rsidR="00A54950" w:rsidRPr="00546D4D" w:rsidRDefault="00136899" w:rsidP="00546D4D">
    <w:pPr>
      <w:pStyle w:val="Footer"/>
      <w:rPr>
        <w:i/>
        <w:sz w:val="14"/>
        <w:szCs w:val="14"/>
        <w:lang w:val="bg-BG"/>
      </w:rPr>
    </w:pPr>
    <w:r>
      <w:rPr>
        <w:i/>
        <w:sz w:val="14"/>
        <w:szCs w:val="14"/>
        <w:lang w:val="bg-BG"/>
      </w:rPr>
      <w:t>ОКд308, версия А</w:t>
    </w:r>
    <w:r w:rsidRPr="004D6681">
      <w:rPr>
        <w:i/>
        <w:sz w:val="14"/>
        <w:szCs w:val="14"/>
        <w:lang w:val="bg-BG"/>
      </w:rPr>
      <w:t xml:space="preserve">              </w:t>
    </w:r>
    <w:r w:rsidR="00546D4D" w:rsidRPr="004D6681">
      <w:rPr>
        <w:i/>
        <w:sz w:val="14"/>
        <w:szCs w:val="14"/>
        <w:lang w:val="bg-BG"/>
      </w:rPr>
      <w:t xml:space="preserve">   </w:t>
    </w:r>
    <w:r>
      <w:rPr>
        <w:i/>
        <w:sz w:val="14"/>
        <w:szCs w:val="14"/>
        <w:lang w:val="bg-BG"/>
      </w:rPr>
      <w:t xml:space="preserve"> </w:t>
    </w:r>
    <w:r w:rsidR="00546D4D">
      <w:rPr>
        <w:i/>
        <w:sz w:val="14"/>
        <w:szCs w:val="14"/>
        <w:lang w:val="bg-BG"/>
      </w:rPr>
      <w:t xml:space="preserve">                    </w:t>
    </w:r>
    <w:r w:rsidR="00546D4D" w:rsidRPr="004D6681">
      <w:rPr>
        <w:i/>
        <w:sz w:val="14"/>
        <w:szCs w:val="14"/>
        <w:lang w:val="bg-BG"/>
      </w:rPr>
      <w:t xml:space="preserve">            </w:t>
    </w:r>
    <w:r w:rsidR="002D5CFE">
      <w:rPr>
        <w:i/>
        <w:sz w:val="14"/>
        <w:szCs w:val="14"/>
        <w:lang w:val="en-US"/>
      </w:rPr>
      <w:t xml:space="preserve">                 </w:t>
    </w:r>
    <w:r w:rsidR="00546D4D" w:rsidRPr="004D6681">
      <w:rPr>
        <w:i/>
        <w:sz w:val="14"/>
        <w:szCs w:val="14"/>
        <w:lang w:val="bg-BG"/>
      </w:rPr>
      <w:t xml:space="preserve">3 "Ограничено ползване" </w:t>
    </w:r>
    <w:r>
      <w:rPr>
        <w:i/>
        <w:sz w:val="14"/>
        <w:szCs w:val="14"/>
        <w:lang w:val="bg-BG"/>
      </w:rPr>
      <w:t>–</w:t>
    </w:r>
    <w:r>
      <w:rPr>
        <w:i/>
        <w:sz w:val="14"/>
        <w:szCs w:val="14"/>
        <w:lang w:val="en-US"/>
      </w:rPr>
      <w:t>TLP</w:t>
    </w:r>
    <w:r w:rsidRPr="004D6681">
      <w:rPr>
        <w:i/>
        <w:sz w:val="14"/>
        <w:szCs w:val="14"/>
        <w:lang w:val="bg-BG"/>
      </w:rPr>
      <w:t>-</w:t>
    </w:r>
    <w:r>
      <w:rPr>
        <w:i/>
        <w:sz w:val="14"/>
        <w:szCs w:val="14"/>
        <w:lang w:val="en-US"/>
      </w:rPr>
      <w:t>AMBER</w:t>
    </w:r>
    <w:r>
      <w:rPr>
        <w:i/>
        <w:sz w:val="14"/>
        <w:szCs w:val="14"/>
        <w:lang w:val="bg-BG"/>
      </w:rPr>
      <w:t xml:space="preserve"> </w:t>
    </w:r>
    <w:r w:rsidR="00546D4D" w:rsidRPr="004D6681">
      <w:rPr>
        <w:i/>
        <w:sz w:val="14"/>
        <w:szCs w:val="14"/>
        <w:lang w:val="bg-BG"/>
      </w:rPr>
      <w:t xml:space="preserve">/ </w:t>
    </w:r>
    <w:r w:rsidR="00546D4D" w:rsidRPr="00546D4D">
      <w:rPr>
        <w:i/>
        <w:sz w:val="14"/>
        <w:szCs w:val="14"/>
        <w:lang w:val="en-US"/>
      </w:rPr>
      <w:t>Conf</w:t>
    </w:r>
    <w:r>
      <w:rPr>
        <w:i/>
        <w:sz w:val="14"/>
        <w:szCs w:val="14"/>
        <w:lang w:val="en-US"/>
      </w:rPr>
      <w:t>idential</w:t>
    </w:r>
    <w:r w:rsidRPr="004D6681">
      <w:rPr>
        <w:i/>
        <w:sz w:val="14"/>
        <w:szCs w:val="14"/>
        <w:lang w:val="bg-BG"/>
      </w:rPr>
      <w:t xml:space="preserve">                    </w:t>
    </w:r>
    <w:r w:rsidR="00546D4D" w:rsidRPr="004D6681">
      <w:rPr>
        <w:i/>
        <w:sz w:val="14"/>
        <w:szCs w:val="14"/>
        <w:lang w:val="bg-BG"/>
      </w:rPr>
      <w:t xml:space="preserve">                                                            </w:t>
    </w:r>
    <w:r w:rsidR="00546D4D">
      <w:rPr>
        <w:i/>
        <w:sz w:val="14"/>
        <w:szCs w:val="14"/>
        <w:lang w:val="bg-BG"/>
      </w:rPr>
      <w:t>1 /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4568F" w14:textId="77777777" w:rsidR="00A822A0" w:rsidRDefault="00A822A0">
      <w:r>
        <w:separator/>
      </w:r>
    </w:p>
  </w:footnote>
  <w:footnote w:type="continuationSeparator" w:id="0">
    <w:p w14:paraId="4B7D1E6D" w14:textId="77777777" w:rsidR="00A822A0" w:rsidRDefault="00A82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0" w:type="dxa"/>
      <w:tblInd w:w="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95"/>
      <w:gridCol w:w="7055"/>
    </w:tblGrid>
    <w:tr w:rsidR="00DF1D58" w:rsidRPr="00DF1D58" w14:paraId="6144B305" w14:textId="77777777" w:rsidTr="00515346">
      <w:trPr>
        <w:trHeight w:val="1371"/>
      </w:trPr>
      <w:tc>
        <w:tcPr>
          <w:tcW w:w="2495" w:type="dxa"/>
          <w:tcBorders>
            <w:bottom w:val="single" w:sz="4" w:space="0" w:color="auto"/>
          </w:tcBorders>
          <w:shd w:val="clear" w:color="auto" w:fill="auto"/>
          <w:noWrap/>
        </w:tcPr>
        <w:p w14:paraId="597BECE2" w14:textId="77777777" w:rsidR="00DF1D58" w:rsidRPr="00DF1D58" w:rsidRDefault="00DF1D58" w:rsidP="00DF1D58">
          <w:pPr>
            <w:spacing w:line="276" w:lineRule="auto"/>
            <w:rPr>
              <w:bCs/>
              <w:noProof/>
              <w:sz w:val="24"/>
              <w:szCs w:val="24"/>
              <w:lang w:val="bg-BG"/>
            </w:rPr>
          </w:pPr>
          <w:r w:rsidRPr="00DF1D58">
            <w:rPr>
              <w:noProof/>
              <w:sz w:val="24"/>
              <w:szCs w:val="24"/>
              <w:lang w:val="bg-BG" w:eastAsia="bg-BG"/>
            </w:rPr>
            <w:drawing>
              <wp:inline distT="0" distB="0" distL="0" distR="0" wp14:anchorId="6204D126" wp14:editId="6DD885D4">
                <wp:extent cx="1447800" cy="8001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F1D58">
            <w:rPr>
              <w:noProof/>
              <w:sz w:val="24"/>
              <w:szCs w:val="24"/>
              <w:lang w:val="bg-BG"/>
            </w:rPr>
            <w:t> </w:t>
          </w:r>
        </w:p>
      </w:tc>
      <w:tc>
        <w:tcPr>
          <w:tcW w:w="7055" w:type="dxa"/>
          <w:tcBorders>
            <w:bottom w:val="single" w:sz="4" w:space="0" w:color="auto"/>
          </w:tcBorders>
          <w:shd w:val="clear" w:color="auto" w:fill="auto"/>
          <w:noWrap/>
          <w:vAlign w:val="center"/>
        </w:tcPr>
        <w:p w14:paraId="023B7538" w14:textId="77777777" w:rsidR="00DF1D58" w:rsidRPr="00DF1D58" w:rsidRDefault="00DF1D58" w:rsidP="00DF1D58">
          <w:pPr>
            <w:spacing w:line="276" w:lineRule="auto"/>
            <w:ind w:hanging="1020"/>
            <w:jc w:val="center"/>
            <w:rPr>
              <w:b/>
              <w:bCs/>
              <w:noProof/>
              <w:sz w:val="24"/>
              <w:szCs w:val="24"/>
              <w:lang w:val="bg-BG"/>
            </w:rPr>
          </w:pPr>
        </w:p>
        <w:p w14:paraId="3E0C9406" w14:textId="77777777" w:rsidR="00DF1D58" w:rsidRPr="00DF1D58" w:rsidRDefault="00DF1D58" w:rsidP="00DF1D58">
          <w:pPr>
            <w:spacing w:line="276" w:lineRule="auto"/>
            <w:ind w:hanging="1020"/>
            <w:jc w:val="center"/>
            <w:rPr>
              <w:b/>
              <w:bCs/>
              <w:noProof/>
              <w:sz w:val="24"/>
              <w:szCs w:val="24"/>
              <w:lang w:val="bg-BG"/>
            </w:rPr>
          </w:pPr>
          <w:r w:rsidRPr="00DF1D58">
            <w:rPr>
              <w:b/>
              <w:noProof/>
              <w:sz w:val="24"/>
              <w:szCs w:val="24"/>
              <w:lang w:val="bg-BG"/>
            </w:rPr>
            <w:t>НАЦИОНАЛНА АГЕНЦИЯ ЗА ПРИХОДИТЕ</w:t>
          </w:r>
        </w:p>
        <w:p w14:paraId="03978A3E" w14:textId="77777777" w:rsidR="00DF1D58" w:rsidRPr="00DF1D58" w:rsidRDefault="00DF1D58" w:rsidP="00DF1D58">
          <w:pPr>
            <w:spacing w:line="276" w:lineRule="auto"/>
            <w:ind w:hanging="1020"/>
            <w:jc w:val="center"/>
            <w:rPr>
              <w:b/>
              <w:bCs/>
              <w:noProof/>
              <w:sz w:val="21"/>
              <w:szCs w:val="21"/>
              <w:lang w:val="bg-BG"/>
            </w:rPr>
          </w:pPr>
          <w:r w:rsidRPr="00DF1D58">
            <w:rPr>
              <w:b/>
              <w:noProof/>
              <w:sz w:val="21"/>
              <w:szCs w:val="21"/>
              <w:lang w:val="bg-BG"/>
            </w:rPr>
            <w:t>ТЕРИТОРИАЛНА ДИРЕКЦИЯ ………………</w:t>
          </w:r>
        </w:p>
        <w:p w14:paraId="679F31C1" w14:textId="77777777" w:rsidR="00DF1D58" w:rsidRPr="00DF1D58" w:rsidRDefault="00DF1D58" w:rsidP="00DF1D58">
          <w:pPr>
            <w:spacing w:line="276" w:lineRule="auto"/>
            <w:ind w:hanging="1020"/>
            <w:jc w:val="center"/>
            <w:rPr>
              <w:b/>
              <w:bCs/>
              <w:noProof/>
              <w:sz w:val="24"/>
              <w:szCs w:val="24"/>
              <w:lang w:val="bg-BG"/>
            </w:rPr>
          </w:pPr>
        </w:p>
      </w:tc>
    </w:tr>
    <w:tr w:rsidR="00DF1D58" w:rsidRPr="00DF1D58" w14:paraId="1AEF1BA9" w14:textId="77777777" w:rsidTr="00515346">
      <w:tblPrEx>
        <w:tblCellMar>
          <w:left w:w="108" w:type="dxa"/>
          <w:right w:w="108" w:type="dxa"/>
        </w:tblCellMar>
      </w:tblPrEx>
      <w:trPr>
        <w:trHeight w:val="300"/>
      </w:trPr>
      <w:tc>
        <w:tcPr>
          <w:tcW w:w="9550" w:type="dxa"/>
          <w:gridSpan w:val="2"/>
          <w:tcBorders>
            <w:top w:val="single" w:sz="4" w:space="0" w:color="auto"/>
          </w:tcBorders>
          <w:shd w:val="clear" w:color="auto" w:fill="auto"/>
          <w:noWrap/>
          <w:vAlign w:val="center"/>
        </w:tcPr>
        <w:p w14:paraId="2394B4F7" w14:textId="77777777" w:rsidR="00DF1D58" w:rsidRPr="00DF1D58" w:rsidRDefault="00DF1D58" w:rsidP="00DF1D58">
          <w:pPr>
            <w:spacing w:line="276" w:lineRule="auto"/>
            <w:jc w:val="center"/>
            <w:rPr>
              <w:bCs/>
              <w:noProof/>
              <w:sz w:val="18"/>
              <w:szCs w:val="18"/>
              <w:lang w:val="bg-BG"/>
            </w:rPr>
          </w:pPr>
          <w:r w:rsidRPr="00DF1D58">
            <w:rPr>
              <w:rFonts w:eastAsia="Calibri"/>
              <w:noProof/>
              <w:sz w:val="18"/>
              <w:szCs w:val="18"/>
              <w:lang w:val="bg-BG"/>
            </w:rPr>
            <w:t>Пощенски код …..... гр. ……………….. Адрес ………… Телефон ………. Електронен адрес  ……..</w:t>
          </w:r>
        </w:p>
      </w:tc>
    </w:tr>
  </w:tbl>
  <w:p w14:paraId="71C11AE3" w14:textId="77777777" w:rsidR="006B3F1E" w:rsidRDefault="006B3F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E6"/>
    <w:rsid w:val="000304C6"/>
    <w:rsid w:val="00076631"/>
    <w:rsid w:val="000A1560"/>
    <w:rsid w:val="000B6337"/>
    <w:rsid w:val="000C69DF"/>
    <w:rsid w:val="000C79EF"/>
    <w:rsid w:val="000D0DD8"/>
    <w:rsid w:val="000D2860"/>
    <w:rsid w:val="000D2D5E"/>
    <w:rsid w:val="000F052A"/>
    <w:rsid w:val="000F2D76"/>
    <w:rsid w:val="000F3125"/>
    <w:rsid w:val="00105288"/>
    <w:rsid w:val="0011027D"/>
    <w:rsid w:val="00113854"/>
    <w:rsid w:val="00120EE0"/>
    <w:rsid w:val="0012243B"/>
    <w:rsid w:val="00125FA1"/>
    <w:rsid w:val="00136899"/>
    <w:rsid w:val="0014236A"/>
    <w:rsid w:val="00143544"/>
    <w:rsid w:val="00151D50"/>
    <w:rsid w:val="00167612"/>
    <w:rsid w:val="00171982"/>
    <w:rsid w:val="00180F8D"/>
    <w:rsid w:val="00186110"/>
    <w:rsid w:val="00195121"/>
    <w:rsid w:val="001A3ABE"/>
    <w:rsid w:val="001D30E8"/>
    <w:rsid w:val="001E49F2"/>
    <w:rsid w:val="001E7874"/>
    <w:rsid w:val="001F27DF"/>
    <w:rsid w:val="001F5934"/>
    <w:rsid w:val="002005DC"/>
    <w:rsid w:val="00202438"/>
    <w:rsid w:val="00206AED"/>
    <w:rsid w:val="00213573"/>
    <w:rsid w:val="00231A30"/>
    <w:rsid w:val="00234157"/>
    <w:rsid w:val="00240D3F"/>
    <w:rsid w:val="00245DE0"/>
    <w:rsid w:val="00255D1E"/>
    <w:rsid w:val="00282BFA"/>
    <w:rsid w:val="0029495F"/>
    <w:rsid w:val="0029613D"/>
    <w:rsid w:val="002B1B86"/>
    <w:rsid w:val="002D5CFE"/>
    <w:rsid w:val="002E3884"/>
    <w:rsid w:val="002E7E7B"/>
    <w:rsid w:val="002F3086"/>
    <w:rsid w:val="00311C65"/>
    <w:rsid w:val="003308A2"/>
    <w:rsid w:val="003474B1"/>
    <w:rsid w:val="0035104E"/>
    <w:rsid w:val="00354077"/>
    <w:rsid w:val="00360B81"/>
    <w:rsid w:val="003966E5"/>
    <w:rsid w:val="00396D6F"/>
    <w:rsid w:val="003A6519"/>
    <w:rsid w:val="003B13C3"/>
    <w:rsid w:val="003D1679"/>
    <w:rsid w:val="003E7122"/>
    <w:rsid w:val="00401B2B"/>
    <w:rsid w:val="00403F7E"/>
    <w:rsid w:val="004302E0"/>
    <w:rsid w:val="00430D54"/>
    <w:rsid w:val="004328DE"/>
    <w:rsid w:val="00437A51"/>
    <w:rsid w:val="00444EDA"/>
    <w:rsid w:val="00447DD3"/>
    <w:rsid w:val="00455BEB"/>
    <w:rsid w:val="004567D4"/>
    <w:rsid w:val="00481C36"/>
    <w:rsid w:val="00486607"/>
    <w:rsid w:val="004A4E4B"/>
    <w:rsid w:val="004B6EB5"/>
    <w:rsid w:val="004C5086"/>
    <w:rsid w:val="004D3D77"/>
    <w:rsid w:val="004D6573"/>
    <w:rsid w:val="004D6681"/>
    <w:rsid w:val="004D79C4"/>
    <w:rsid w:val="004F21BE"/>
    <w:rsid w:val="00502A63"/>
    <w:rsid w:val="00510A3F"/>
    <w:rsid w:val="00515C2A"/>
    <w:rsid w:val="00526697"/>
    <w:rsid w:val="00546D4D"/>
    <w:rsid w:val="00565956"/>
    <w:rsid w:val="00570CDF"/>
    <w:rsid w:val="00575B6D"/>
    <w:rsid w:val="0058029F"/>
    <w:rsid w:val="00592799"/>
    <w:rsid w:val="00593560"/>
    <w:rsid w:val="005A748C"/>
    <w:rsid w:val="005E4CAE"/>
    <w:rsid w:val="005E6DFB"/>
    <w:rsid w:val="005F0C8F"/>
    <w:rsid w:val="00601686"/>
    <w:rsid w:val="0062684C"/>
    <w:rsid w:val="006275B8"/>
    <w:rsid w:val="00635B9B"/>
    <w:rsid w:val="00640721"/>
    <w:rsid w:val="0064605D"/>
    <w:rsid w:val="006765E1"/>
    <w:rsid w:val="00693F0B"/>
    <w:rsid w:val="006B3F1E"/>
    <w:rsid w:val="006B44CE"/>
    <w:rsid w:val="006B596D"/>
    <w:rsid w:val="006C4E64"/>
    <w:rsid w:val="006C7AEB"/>
    <w:rsid w:val="006D1D28"/>
    <w:rsid w:val="006F1A2F"/>
    <w:rsid w:val="00711B9C"/>
    <w:rsid w:val="00712D3F"/>
    <w:rsid w:val="0071675D"/>
    <w:rsid w:val="0073365C"/>
    <w:rsid w:val="00734F39"/>
    <w:rsid w:val="00747E79"/>
    <w:rsid w:val="00751D10"/>
    <w:rsid w:val="00761989"/>
    <w:rsid w:val="007958D0"/>
    <w:rsid w:val="00797564"/>
    <w:rsid w:val="007B15F9"/>
    <w:rsid w:val="007B6A92"/>
    <w:rsid w:val="007C085E"/>
    <w:rsid w:val="007C66A8"/>
    <w:rsid w:val="00811FED"/>
    <w:rsid w:val="00813BF4"/>
    <w:rsid w:val="00813FB6"/>
    <w:rsid w:val="00847C21"/>
    <w:rsid w:val="00854122"/>
    <w:rsid w:val="0087148C"/>
    <w:rsid w:val="00882533"/>
    <w:rsid w:val="008A73DC"/>
    <w:rsid w:val="008B008D"/>
    <w:rsid w:val="008D0DB6"/>
    <w:rsid w:val="008E20B1"/>
    <w:rsid w:val="008E2700"/>
    <w:rsid w:val="008F0BE6"/>
    <w:rsid w:val="008F3546"/>
    <w:rsid w:val="008F4DA5"/>
    <w:rsid w:val="00910DE1"/>
    <w:rsid w:val="009112EA"/>
    <w:rsid w:val="00913D3F"/>
    <w:rsid w:val="00916840"/>
    <w:rsid w:val="0092641E"/>
    <w:rsid w:val="0094587E"/>
    <w:rsid w:val="00962FEC"/>
    <w:rsid w:val="00976934"/>
    <w:rsid w:val="00977658"/>
    <w:rsid w:val="00977787"/>
    <w:rsid w:val="009778A8"/>
    <w:rsid w:val="00981D55"/>
    <w:rsid w:val="009A05D8"/>
    <w:rsid w:val="009A6E2E"/>
    <w:rsid w:val="009B4FD7"/>
    <w:rsid w:val="009C2E97"/>
    <w:rsid w:val="009F3A50"/>
    <w:rsid w:val="00A07C5D"/>
    <w:rsid w:val="00A31945"/>
    <w:rsid w:val="00A350D7"/>
    <w:rsid w:val="00A4112C"/>
    <w:rsid w:val="00A41C7B"/>
    <w:rsid w:val="00A53631"/>
    <w:rsid w:val="00A54950"/>
    <w:rsid w:val="00A63063"/>
    <w:rsid w:val="00A822A0"/>
    <w:rsid w:val="00A856FF"/>
    <w:rsid w:val="00A90DFF"/>
    <w:rsid w:val="00A93289"/>
    <w:rsid w:val="00AB092D"/>
    <w:rsid w:val="00AB71C0"/>
    <w:rsid w:val="00AE3361"/>
    <w:rsid w:val="00AF1941"/>
    <w:rsid w:val="00B05CE9"/>
    <w:rsid w:val="00B10582"/>
    <w:rsid w:val="00B108D1"/>
    <w:rsid w:val="00B12DDD"/>
    <w:rsid w:val="00B415B0"/>
    <w:rsid w:val="00B46242"/>
    <w:rsid w:val="00B55E2D"/>
    <w:rsid w:val="00B645BA"/>
    <w:rsid w:val="00B66528"/>
    <w:rsid w:val="00B767FB"/>
    <w:rsid w:val="00B76F7E"/>
    <w:rsid w:val="00B8119D"/>
    <w:rsid w:val="00B90F4B"/>
    <w:rsid w:val="00BA4B41"/>
    <w:rsid w:val="00BA7486"/>
    <w:rsid w:val="00BB066C"/>
    <w:rsid w:val="00BD2778"/>
    <w:rsid w:val="00BE3FD6"/>
    <w:rsid w:val="00BF0E01"/>
    <w:rsid w:val="00BF28CC"/>
    <w:rsid w:val="00C020AA"/>
    <w:rsid w:val="00C03AED"/>
    <w:rsid w:val="00C134AE"/>
    <w:rsid w:val="00C13574"/>
    <w:rsid w:val="00C252F8"/>
    <w:rsid w:val="00C33C00"/>
    <w:rsid w:val="00C423CC"/>
    <w:rsid w:val="00C45E5E"/>
    <w:rsid w:val="00C66DC1"/>
    <w:rsid w:val="00C701D4"/>
    <w:rsid w:val="00C8180B"/>
    <w:rsid w:val="00C937B8"/>
    <w:rsid w:val="00CA568C"/>
    <w:rsid w:val="00CB0A9A"/>
    <w:rsid w:val="00CB12E3"/>
    <w:rsid w:val="00CB6795"/>
    <w:rsid w:val="00CC1367"/>
    <w:rsid w:val="00CD1857"/>
    <w:rsid w:val="00CF0F02"/>
    <w:rsid w:val="00CF3F88"/>
    <w:rsid w:val="00CF4EB9"/>
    <w:rsid w:val="00CF64E7"/>
    <w:rsid w:val="00D06AF2"/>
    <w:rsid w:val="00D14F2F"/>
    <w:rsid w:val="00D30D6F"/>
    <w:rsid w:val="00D30F66"/>
    <w:rsid w:val="00D72EFE"/>
    <w:rsid w:val="00D775AC"/>
    <w:rsid w:val="00D9177F"/>
    <w:rsid w:val="00DA1598"/>
    <w:rsid w:val="00DA4AE4"/>
    <w:rsid w:val="00DB0CA7"/>
    <w:rsid w:val="00DB6BE8"/>
    <w:rsid w:val="00DC1258"/>
    <w:rsid w:val="00DC4BE2"/>
    <w:rsid w:val="00DE1DC1"/>
    <w:rsid w:val="00DE5B17"/>
    <w:rsid w:val="00DE5B26"/>
    <w:rsid w:val="00DE5BB3"/>
    <w:rsid w:val="00DF1D58"/>
    <w:rsid w:val="00DF366D"/>
    <w:rsid w:val="00E03A95"/>
    <w:rsid w:val="00E10025"/>
    <w:rsid w:val="00E37BCA"/>
    <w:rsid w:val="00E45A25"/>
    <w:rsid w:val="00E759DE"/>
    <w:rsid w:val="00E83A66"/>
    <w:rsid w:val="00E840AA"/>
    <w:rsid w:val="00EA459F"/>
    <w:rsid w:val="00EC201F"/>
    <w:rsid w:val="00EC7875"/>
    <w:rsid w:val="00ED0813"/>
    <w:rsid w:val="00ED7241"/>
    <w:rsid w:val="00EE314E"/>
    <w:rsid w:val="00EF6508"/>
    <w:rsid w:val="00F17343"/>
    <w:rsid w:val="00F21677"/>
    <w:rsid w:val="00F32E73"/>
    <w:rsid w:val="00F36B4D"/>
    <w:rsid w:val="00F4055C"/>
    <w:rsid w:val="00F46054"/>
    <w:rsid w:val="00F51372"/>
    <w:rsid w:val="00F51A80"/>
    <w:rsid w:val="00F52A83"/>
    <w:rsid w:val="00F53C07"/>
    <w:rsid w:val="00F603D7"/>
    <w:rsid w:val="00F75E2E"/>
    <w:rsid w:val="00F821FF"/>
    <w:rsid w:val="00F93FBE"/>
    <w:rsid w:val="00FB23ED"/>
    <w:rsid w:val="00FD20BE"/>
    <w:rsid w:val="00FD480B"/>
    <w:rsid w:val="00FD766C"/>
    <w:rsid w:val="00FE5934"/>
    <w:rsid w:val="00FE6087"/>
    <w:rsid w:val="00FF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9B5645"/>
  <w15:chartTrackingRefBased/>
  <w15:docId w15:val="{84C77134-424F-415C-823D-AFAED6D0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5A25"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i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2"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6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i/>
      <w:sz w:val="16"/>
      <w:lang w:val="en-US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i/>
      <w:sz w:val="16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/>
      <w:b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/>
      <w:sz w:val="22"/>
      <w:lang w:val="en-GB"/>
    </w:rPr>
  </w:style>
  <w:style w:type="paragraph" w:styleId="BodyTextIndent">
    <w:name w:val="Body Text Indent"/>
    <w:basedOn w:val="Normal"/>
    <w:pPr>
      <w:ind w:firstLine="720"/>
    </w:pPr>
    <w:rPr>
      <w:i/>
      <w:sz w:val="24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/>
      <w:lang w:val="bg-BG"/>
    </w:rPr>
  </w:style>
  <w:style w:type="paragraph" w:styleId="DocumentMap">
    <w:name w:val="Document Map"/>
    <w:basedOn w:val="Normal"/>
    <w:semiHidden/>
    <w:rsid w:val="00EC7875"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link w:val="FooterChar"/>
    <w:uiPriority w:val="99"/>
    <w:rsid w:val="0014354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43544"/>
  </w:style>
  <w:style w:type="paragraph" w:styleId="BalloonText">
    <w:name w:val="Balloon Text"/>
    <w:basedOn w:val="Normal"/>
    <w:semiHidden/>
    <w:rsid w:val="001435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4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D0DD8"/>
  </w:style>
  <w:style w:type="character" w:customStyle="1" w:styleId="FootnoteTextChar">
    <w:name w:val="Footnote Text Char"/>
    <w:link w:val="FootnoteText"/>
    <w:rsid w:val="000D0DD8"/>
    <w:rPr>
      <w:lang w:val="en-AU" w:eastAsia="en-US"/>
    </w:rPr>
  </w:style>
  <w:style w:type="character" w:styleId="FootnoteReference">
    <w:name w:val="footnote reference"/>
    <w:rsid w:val="000D0DD8"/>
    <w:rPr>
      <w:vertAlign w:val="superscript"/>
    </w:rPr>
  </w:style>
  <w:style w:type="paragraph" w:styleId="EndnoteText">
    <w:name w:val="endnote text"/>
    <w:basedOn w:val="Normal"/>
    <w:link w:val="EndnoteTextChar"/>
    <w:rsid w:val="000D0DD8"/>
  </w:style>
  <w:style w:type="character" w:customStyle="1" w:styleId="EndnoteTextChar">
    <w:name w:val="Endnote Text Char"/>
    <w:link w:val="EndnoteText"/>
    <w:rsid w:val="000D0DD8"/>
    <w:rPr>
      <w:lang w:val="en-AU" w:eastAsia="en-US"/>
    </w:rPr>
  </w:style>
  <w:style w:type="character" w:styleId="EndnoteReference">
    <w:name w:val="endnote reference"/>
    <w:rsid w:val="000D0DD8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005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005DC"/>
    <w:rPr>
      <w:lang w:val="en-AU" w:eastAsia="en-US"/>
    </w:rPr>
  </w:style>
  <w:style w:type="character" w:styleId="CommentReference">
    <w:name w:val="annotation reference"/>
    <w:rsid w:val="00FB2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3ED"/>
  </w:style>
  <w:style w:type="character" w:customStyle="1" w:styleId="CommentTextChar">
    <w:name w:val="Comment Text Char"/>
    <w:link w:val="CommentText"/>
    <w:rsid w:val="00FB23ED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3ED"/>
    <w:rPr>
      <w:b/>
      <w:bCs/>
    </w:rPr>
  </w:style>
  <w:style w:type="character" w:customStyle="1" w:styleId="CommentSubjectChar">
    <w:name w:val="Comment Subject Char"/>
    <w:link w:val="CommentSubject"/>
    <w:rsid w:val="00FB23ED"/>
    <w:rPr>
      <w:b/>
      <w:bCs/>
      <w:lang w:val="en-A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05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 w:eastAsia="bg-BG"/>
    </w:rPr>
  </w:style>
  <w:style w:type="character" w:customStyle="1" w:styleId="HTMLPreformattedChar">
    <w:name w:val="HTML Preformatted Char"/>
    <w:link w:val="HTMLPreformatted"/>
    <w:uiPriority w:val="99"/>
    <w:rsid w:val="00B05CE9"/>
    <w:rPr>
      <w:rFonts w:ascii="Courier New" w:hAnsi="Courier New" w:cs="Courier New"/>
    </w:rPr>
  </w:style>
  <w:style w:type="character" w:customStyle="1" w:styleId="FooterChar">
    <w:name w:val="Footer Char"/>
    <w:link w:val="Footer"/>
    <w:uiPriority w:val="99"/>
    <w:rsid w:val="00B10582"/>
    <w:rPr>
      <w:lang w:val="en-AU" w:eastAsia="en-US"/>
    </w:rPr>
  </w:style>
  <w:style w:type="paragraph" w:styleId="Revision">
    <w:name w:val="Revision"/>
    <w:hidden/>
    <w:uiPriority w:val="99"/>
    <w:semiHidden/>
    <w:rsid w:val="00360B81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8B8580D-DA62-4666-9300-72A1145A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Форма №4</vt:lpstr>
    </vt:vector>
  </TitlesOfParts>
  <Company>NRA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№4</dc:title>
  <dc:subject/>
  <dc:creator>dkaludova</dc:creator>
  <cp:keywords/>
  <cp:lastModifiedBy>ИВАН ПАВЛОВ МИНЕВ</cp:lastModifiedBy>
  <cp:revision>39</cp:revision>
  <cp:lastPrinted>2023-07-04T14:08:00Z</cp:lastPrinted>
  <dcterms:created xsi:type="dcterms:W3CDTF">2026-01-21T14:27:00Z</dcterms:created>
  <dcterms:modified xsi:type="dcterms:W3CDTF">2026-02-20T14:06:00Z</dcterms:modified>
</cp:coreProperties>
</file>