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- 2015)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(</w:t>
      </w:r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2D78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частния документ)</w:t>
      </w:r>
    </w:p>
    <w:p w:rsid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2D78A0" w:rsidRP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2D78A0" w:rsidRP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2D78A0" w:rsidRP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4463B2" w:rsidRDefault="002D78A0" w:rsidP="002D78A0"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44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A0"/>
    <w:rsid w:val="002D78A0"/>
    <w:rsid w:val="0044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C26"/>
  <w15:chartTrackingRefBased/>
  <w15:docId w15:val="{F712303D-A778-44BA-996C-8D00D376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Евелина Б. Царева</dc:creator>
  <cp:keywords/>
  <dc:description/>
  <cp:lastModifiedBy>Евелина Б. Царева</cp:lastModifiedBy>
  <cp:revision>1</cp:revision>
  <dcterms:created xsi:type="dcterms:W3CDTF">2020-10-09T11:19:00Z</dcterms:created>
  <dcterms:modified xsi:type="dcterms:W3CDTF">2020-10-09T11:19:00Z</dcterms:modified>
</cp:coreProperties>
</file>