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7269" w14:textId="77777777" w:rsidR="00FE774E" w:rsidRPr="006711C2" w:rsidRDefault="00FE774E" w:rsidP="00FE774E">
      <w:pPr>
        <w:spacing w:after="0" w:line="259" w:lineRule="auto"/>
        <w:rPr>
          <w:rFonts w:eastAsia="Aptos"/>
          <w:kern w:val="2"/>
          <w:sz w:val="16"/>
          <w:szCs w:val="16"/>
          <w:lang w:val="en-GB" w:eastAsia="en-US"/>
          <w14:ligatures w14:val="standardContextual"/>
        </w:rPr>
      </w:pPr>
      <w:bookmarkStart w:id="0" w:name="_Toc123135885"/>
    </w:p>
    <w:tbl>
      <w:tblPr>
        <w:tblpPr w:leftFromText="180" w:rightFromText="180" w:vertAnchor="text" w:tblpX="-531" w:tblpY="1"/>
        <w:tblOverlap w:val="never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385"/>
        <w:gridCol w:w="1418"/>
        <w:gridCol w:w="858"/>
        <w:gridCol w:w="349"/>
        <w:gridCol w:w="379"/>
        <w:gridCol w:w="3061"/>
      </w:tblGrid>
      <w:tr w:rsidR="00FE774E" w:rsidRPr="006711C2" w14:paraId="22BA945B" w14:textId="77777777" w:rsidTr="00491073">
        <w:trPr>
          <w:trHeight w:val="173"/>
          <w:tblHeader/>
        </w:trPr>
        <w:tc>
          <w:tcPr>
            <w:tcW w:w="10738" w:type="dxa"/>
            <w:gridSpan w:val="7"/>
            <w:vAlign w:val="center"/>
          </w:tcPr>
          <w:p w14:paraId="4412DD24" w14:textId="77777777" w:rsidR="00FE774E" w:rsidRPr="00FE774E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eastAsia="Aptos"/>
                <w:outline/>
                <w:color w:val="000000"/>
                <w:kern w:val="2"/>
                <w:sz w:val="22"/>
                <w:szCs w:val="22"/>
                <w:lang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</w:pPr>
            <w:r w:rsidRPr="00FE774E">
              <w:rPr>
                <w:rFonts w:eastAsia="Aptos"/>
                <w:outline/>
                <w:color w:val="000000"/>
                <w:kern w:val="2"/>
                <w:sz w:val="22"/>
                <w:szCs w:val="22"/>
                <w:lang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  <w:t xml:space="preserve">CHECK LIST </w:t>
            </w:r>
            <w:r w:rsidRPr="00FE774E">
              <w:rPr>
                <w:rFonts w:eastAsia="Aptos"/>
                <w:outline/>
                <w:color w:val="000000"/>
                <w:kern w:val="2"/>
                <w:sz w:val="12"/>
                <w:szCs w:val="22"/>
                <w:lang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  <w:t>FOR</w:t>
            </w:r>
            <w:r w:rsidRPr="00FE774E">
              <w:rPr>
                <w:rFonts w:eastAsia="Aptos"/>
                <w:outline/>
                <w:color w:val="000000"/>
                <w:kern w:val="2"/>
                <w:sz w:val="22"/>
                <w:szCs w:val="22"/>
                <w:lang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  <w:t xml:space="preserve"> РОЕ AUDIT № ………….</w:t>
            </w:r>
          </w:p>
        </w:tc>
      </w:tr>
      <w:tr w:rsidR="00FE774E" w:rsidRPr="006711C2" w14:paraId="4E7B59AD" w14:textId="77777777" w:rsidTr="00491073">
        <w:trPr>
          <w:trHeight w:val="263"/>
          <w:tblHeader/>
        </w:trPr>
        <w:tc>
          <w:tcPr>
            <w:tcW w:w="1288" w:type="dxa"/>
            <w:vAlign w:val="center"/>
          </w:tcPr>
          <w:p w14:paraId="6ADA3E93" w14:textId="77777777" w:rsidR="00FE774E" w:rsidRPr="006711C2" w:rsidRDefault="00FE774E" w:rsidP="00491073">
            <w:pPr>
              <w:spacing w:after="0" w:line="259" w:lineRule="auto"/>
              <w:ind w:left="-108" w:right="-108"/>
              <w:jc w:val="right"/>
              <w:rPr>
                <w:rFonts w:eastAsia="Aptos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6711C2"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  <w:t>Organisation:</w:t>
            </w:r>
          </w:p>
        </w:tc>
        <w:tc>
          <w:tcPr>
            <w:tcW w:w="4803" w:type="dxa"/>
            <w:gridSpan w:val="2"/>
            <w:vAlign w:val="center"/>
          </w:tcPr>
          <w:p w14:paraId="519F6D3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647" w:type="dxa"/>
            <w:gridSpan w:val="4"/>
            <w:vAlign w:val="center"/>
          </w:tcPr>
          <w:p w14:paraId="6C2E7CEC" w14:textId="77777777" w:rsidR="00FE774E" w:rsidRPr="006711C2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rPr>
                <w:rFonts w:eastAsia="Aptos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  <w:t>Date</w:t>
            </w:r>
            <w:proofErr w:type="spellEnd"/>
            <w:r w:rsidRPr="006711C2"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: </w:t>
            </w:r>
          </w:p>
        </w:tc>
      </w:tr>
      <w:tr w:rsidR="00FE774E" w:rsidRPr="006711C2" w14:paraId="78FD2CB5" w14:textId="77777777" w:rsidTr="00491073">
        <w:trPr>
          <w:trHeight w:val="263"/>
          <w:tblHeader/>
        </w:trPr>
        <w:tc>
          <w:tcPr>
            <w:tcW w:w="1288" w:type="dxa"/>
            <w:vAlign w:val="center"/>
          </w:tcPr>
          <w:p w14:paraId="6D2C2A12" w14:textId="77777777" w:rsidR="00FE774E" w:rsidRPr="006711C2" w:rsidRDefault="00FE774E" w:rsidP="00491073">
            <w:pPr>
              <w:spacing w:after="0" w:line="259" w:lineRule="auto"/>
              <w:ind w:left="-108" w:right="-108"/>
              <w:jc w:val="right"/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6711C2"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  <w:t>REFERENT №</w:t>
            </w:r>
          </w:p>
        </w:tc>
        <w:tc>
          <w:tcPr>
            <w:tcW w:w="4803" w:type="dxa"/>
            <w:gridSpan w:val="2"/>
            <w:vAlign w:val="center"/>
          </w:tcPr>
          <w:p w14:paraId="5256E7C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647" w:type="dxa"/>
            <w:gridSpan w:val="4"/>
            <w:vAlign w:val="center"/>
          </w:tcPr>
          <w:p w14:paraId="6B06A537" w14:textId="77777777" w:rsidR="00FE774E" w:rsidRPr="00FE774E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rPr>
                <w:rFonts w:eastAsia="Aptos"/>
                <w:outline/>
                <w:color w:val="000000"/>
                <w:kern w:val="2"/>
                <w:sz w:val="22"/>
                <w:szCs w:val="22"/>
                <w:lang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</w:pPr>
            <w:proofErr w:type="spellStart"/>
            <w:r w:rsidRPr="006711C2"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  <w:t>Auditor</w:t>
            </w:r>
            <w:proofErr w:type="spellEnd"/>
            <w:r w:rsidRPr="006711C2">
              <w:rPr>
                <w:rFonts w:eastAsia="Aptos"/>
                <w:smallCaps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: </w:t>
            </w:r>
          </w:p>
        </w:tc>
      </w:tr>
      <w:tr w:rsidR="00FE774E" w:rsidRPr="006711C2" w14:paraId="640E6BEB" w14:textId="77777777" w:rsidTr="00491073">
        <w:trPr>
          <w:trHeight w:val="196"/>
          <w:tblHeader/>
        </w:trPr>
        <w:tc>
          <w:tcPr>
            <w:tcW w:w="4673" w:type="dxa"/>
            <w:gridSpan w:val="2"/>
            <w:vMerge w:val="restart"/>
            <w:vAlign w:val="center"/>
          </w:tcPr>
          <w:p w14:paraId="23A9142A" w14:textId="77777777" w:rsidR="00FE774E" w:rsidRPr="006711C2" w:rsidRDefault="00FE774E" w:rsidP="00491073">
            <w:pPr>
              <w:spacing w:after="0" w:line="259" w:lineRule="auto"/>
              <w:ind w:left="-108" w:right="-108"/>
              <w:jc w:val="center"/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  <w:t>Description</w:t>
            </w:r>
            <w:proofErr w:type="spellEnd"/>
            <w:r w:rsidRPr="006711C2"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2877653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  <w:t>Regulatory</w:t>
            </w:r>
            <w:proofErr w:type="spellEnd"/>
            <w:r w:rsidRPr="006711C2"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  <w:t>Requirement</w:t>
            </w:r>
            <w:proofErr w:type="spellEnd"/>
          </w:p>
        </w:tc>
        <w:tc>
          <w:tcPr>
            <w:tcW w:w="858" w:type="dxa"/>
            <w:vMerge w:val="restart"/>
            <w:vAlign w:val="center"/>
          </w:tcPr>
          <w:p w14:paraId="07723C7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6711C2">
              <w:rPr>
                <w:rFonts w:eastAsia="Aptos"/>
                <w:kern w:val="2"/>
                <w:sz w:val="16"/>
                <w:szCs w:val="16"/>
                <w:lang w:eastAsia="en-US"/>
                <w14:ligatures w14:val="standardContextual"/>
              </w:rPr>
              <w:t>РOE</w:t>
            </w:r>
          </w:p>
        </w:tc>
        <w:tc>
          <w:tcPr>
            <w:tcW w:w="728" w:type="dxa"/>
            <w:gridSpan w:val="2"/>
            <w:vAlign w:val="center"/>
          </w:tcPr>
          <w:p w14:paraId="44870430" w14:textId="77777777" w:rsidR="00FE774E" w:rsidRPr="006711C2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ind w:left="-96" w:right="-107"/>
              <w:jc w:val="center"/>
              <w:rPr>
                <w:rFonts w:eastAsia="Aptos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eastAsia="Aptos"/>
                <w:kern w:val="2"/>
                <w:sz w:val="12"/>
                <w:szCs w:val="14"/>
                <w:lang w:eastAsia="en-US"/>
                <w14:ligatures w14:val="standardContextual"/>
              </w:rPr>
              <w:t>compliance</w:t>
            </w:r>
            <w:proofErr w:type="spellEnd"/>
          </w:p>
        </w:tc>
        <w:tc>
          <w:tcPr>
            <w:tcW w:w="3061" w:type="dxa"/>
            <w:vMerge w:val="restart"/>
            <w:vAlign w:val="center"/>
          </w:tcPr>
          <w:p w14:paraId="0AB8868C" w14:textId="77777777" w:rsidR="00FE774E" w:rsidRPr="006711C2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eastAsia="Aptos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>Notes</w:t>
            </w:r>
            <w:proofErr w:type="spellEnd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>records</w:t>
            </w:r>
            <w:proofErr w:type="spellEnd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>checked</w:t>
            </w:r>
            <w:proofErr w:type="spellEnd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>etc</w:t>
            </w:r>
            <w:proofErr w:type="spellEnd"/>
            <w:r w:rsidRPr="006711C2"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  <w:t>.</w:t>
            </w:r>
          </w:p>
        </w:tc>
      </w:tr>
      <w:tr w:rsidR="00FE774E" w:rsidRPr="006711C2" w14:paraId="6B58CA8A" w14:textId="77777777" w:rsidTr="00491073">
        <w:trPr>
          <w:trHeight w:val="207"/>
          <w:tblHeader/>
        </w:trPr>
        <w:tc>
          <w:tcPr>
            <w:tcW w:w="4673" w:type="dxa"/>
            <w:gridSpan w:val="2"/>
            <w:vMerge/>
            <w:vAlign w:val="center"/>
          </w:tcPr>
          <w:p w14:paraId="184F0604" w14:textId="77777777" w:rsidR="00FE774E" w:rsidRPr="006711C2" w:rsidRDefault="00FE774E" w:rsidP="00491073">
            <w:pPr>
              <w:spacing w:after="0" w:line="259" w:lineRule="auto"/>
              <w:ind w:left="-108" w:right="-108"/>
              <w:jc w:val="center"/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vAlign w:val="center"/>
          </w:tcPr>
          <w:p w14:paraId="2AA693A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58" w:type="dxa"/>
            <w:vMerge/>
            <w:vAlign w:val="center"/>
          </w:tcPr>
          <w:p w14:paraId="537B637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349" w:type="dxa"/>
            <w:vAlign w:val="center"/>
          </w:tcPr>
          <w:p w14:paraId="3FA347A9" w14:textId="77777777" w:rsidR="00FE774E" w:rsidRPr="006711C2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ind w:left="-96" w:right="-107"/>
              <w:jc w:val="center"/>
              <w:rPr>
                <w:rFonts w:eastAsia="Aptos"/>
                <w:kern w:val="2"/>
                <w:sz w:val="12"/>
                <w:szCs w:val="14"/>
                <w:lang w:eastAsia="en-US"/>
                <w14:ligatures w14:val="standardContextual"/>
              </w:rPr>
            </w:pPr>
            <w:r w:rsidRPr="006711C2">
              <w:rPr>
                <w:rFonts w:eastAsia="Aptos"/>
                <w:kern w:val="2"/>
                <w:sz w:val="12"/>
                <w:szCs w:val="14"/>
                <w:lang w:eastAsia="en-US"/>
                <w14:ligatures w14:val="standardContextual"/>
              </w:rPr>
              <w:t>Y</w:t>
            </w:r>
          </w:p>
        </w:tc>
        <w:tc>
          <w:tcPr>
            <w:tcW w:w="379" w:type="dxa"/>
            <w:vAlign w:val="center"/>
          </w:tcPr>
          <w:p w14:paraId="7600F529" w14:textId="77777777" w:rsidR="00FE774E" w:rsidRPr="006711C2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ind w:left="-96" w:right="-107"/>
              <w:jc w:val="center"/>
              <w:rPr>
                <w:rFonts w:eastAsia="Aptos"/>
                <w:kern w:val="2"/>
                <w:sz w:val="12"/>
                <w:szCs w:val="14"/>
                <w:lang w:eastAsia="en-US"/>
                <w14:ligatures w14:val="standardContextual"/>
              </w:rPr>
            </w:pPr>
            <w:r w:rsidRPr="006711C2">
              <w:rPr>
                <w:rFonts w:eastAsia="Aptos"/>
                <w:kern w:val="2"/>
                <w:sz w:val="12"/>
                <w:szCs w:val="14"/>
                <w:lang w:eastAsia="en-US"/>
                <w14:ligatures w14:val="standardContextual"/>
              </w:rPr>
              <w:t>N</w:t>
            </w:r>
          </w:p>
        </w:tc>
        <w:tc>
          <w:tcPr>
            <w:tcW w:w="3061" w:type="dxa"/>
            <w:vMerge/>
            <w:vAlign w:val="center"/>
          </w:tcPr>
          <w:p w14:paraId="1DCA0CC6" w14:textId="77777777" w:rsidR="00FE774E" w:rsidRPr="006711C2" w:rsidRDefault="00FE774E" w:rsidP="00491073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eastAsia="Aptos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</w:tr>
    </w:tbl>
    <w:tbl>
      <w:tblPr>
        <w:tblW w:w="1074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456"/>
        <w:gridCol w:w="1332"/>
        <w:gridCol w:w="850"/>
        <w:gridCol w:w="425"/>
        <w:gridCol w:w="284"/>
        <w:gridCol w:w="3118"/>
      </w:tblGrid>
      <w:tr w:rsidR="00FE774E" w:rsidRPr="006711C2" w14:paraId="54AF62BB" w14:textId="77777777" w:rsidTr="00491073">
        <w:trPr>
          <w:cantSplit/>
        </w:trPr>
        <w:tc>
          <w:tcPr>
            <w:tcW w:w="281" w:type="dxa"/>
            <w:tcBorders>
              <w:right w:val="single" w:sz="4" w:space="0" w:color="auto"/>
            </w:tcBorders>
          </w:tcPr>
          <w:p w14:paraId="485EFC54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№</w:t>
            </w:r>
          </w:p>
        </w:tc>
        <w:tc>
          <w:tcPr>
            <w:tcW w:w="4456" w:type="dxa"/>
            <w:tcBorders>
              <w:right w:val="single" w:sz="4" w:space="0" w:color="auto"/>
            </w:tcBorders>
          </w:tcPr>
          <w:p w14:paraId="7F030771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General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information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that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should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be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the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first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page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right w:val="nil"/>
            </w:tcBorders>
          </w:tcPr>
          <w:p w14:paraId="32416D9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316174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1885F2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7B6486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703B7D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1DCF543" w14:textId="77777777" w:rsidTr="00491073">
        <w:trPr>
          <w:cantSplit/>
        </w:trPr>
        <w:tc>
          <w:tcPr>
            <w:tcW w:w="281" w:type="dxa"/>
          </w:tcPr>
          <w:p w14:paraId="676B744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4456" w:type="dxa"/>
          </w:tcPr>
          <w:p w14:paraId="20599C0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fr-FR" w:eastAsia="en-US"/>
                <w14:ligatures w14:val="standardContextual"/>
              </w:rPr>
              <w:t xml:space="preserve">Part 21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fr-FR" w:eastAsia="en-US"/>
                <w14:ligatures w14:val="standardContextual"/>
              </w:rPr>
              <w:t>subpart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fr-FR" w:eastAsia="en-US"/>
                <w14:ligatures w14:val="standardContextual"/>
              </w:rPr>
              <w:t xml:space="preserve"> G Production Organisation Exposition</w:t>
            </w:r>
          </w:p>
        </w:tc>
        <w:tc>
          <w:tcPr>
            <w:tcW w:w="1332" w:type="dxa"/>
          </w:tcPr>
          <w:p w14:paraId="28C4255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07D86DA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4F3F96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EB4052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0B36014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635F1A9" w14:textId="77777777" w:rsidTr="00491073">
        <w:trPr>
          <w:cantSplit/>
        </w:trPr>
        <w:tc>
          <w:tcPr>
            <w:tcW w:w="281" w:type="dxa"/>
          </w:tcPr>
          <w:p w14:paraId="04B9E2B6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4456" w:type="dxa"/>
          </w:tcPr>
          <w:p w14:paraId="6A3B0BA6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Name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address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Organisation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complying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with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official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name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(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business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registration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)</w:t>
            </w:r>
          </w:p>
        </w:tc>
        <w:tc>
          <w:tcPr>
            <w:tcW w:w="1332" w:type="dxa"/>
          </w:tcPr>
          <w:p w14:paraId="763ACD9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48EE4EC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952282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FDB288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5AF6EA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32F55EA" w14:textId="77777777" w:rsidTr="00491073">
        <w:trPr>
          <w:cantSplit/>
        </w:trPr>
        <w:tc>
          <w:tcPr>
            <w:tcW w:w="281" w:type="dxa"/>
          </w:tcPr>
          <w:p w14:paraId="3E84C254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4456" w:type="dxa"/>
          </w:tcPr>
          <w:p w14:paraId="061FD381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reference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POA</w:t>
            </w:r>
          </w:p>
        </w:tc>
        <w:tc>
          <w:tcPr>
            <w:tcW w:w="1332" w:type="dxa"/>
          </w:tcPr>
          <w:p w14:paraId="0E01BE2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73E994A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2F9598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2ECA88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C09E8A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7FAE7AA" w14:textId="77777777" w:rsidTr="00491073">
        <w:trPr>
          <w:cantSplit/>
        </w:trPr>
        <w:tc>
          <w:tcPr>
            <w:tcW w:w="281" w:type="dxa"/>
          </w:tcPr>
          <w:p w14:paraId="09FFC68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4456" w:type="dxa"/>
          </w:tcPr>
          <w:p w14:paraId="346FFEB0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Reference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Exposition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with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issue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number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</w:tcPr>
          <w:p w14:paraId="478A710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251E807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E324EA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B007A8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C69F57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7CDD802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6F965440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752AFFE0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date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DA7327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48672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EA9640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36E86B5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232896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591130C" w14:textId="77777777" w:rsidTr="00491073">
        <w:trPr>
          <w:cantSplit/>
        </w:trPr>
        <w:tc>
          <w:tcPr>
            <w:tcW w:w="281" w:type="dxa"/>
          </w:tcPr>
          <w:p w14:paraId="6EE4A947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553EFFDA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General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information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for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each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page</w:t>
            </w:r>
            <w:proofErr w:type="spellEnd"/>
          </w:p>
        </w:tc>
        <w:tc>
          <w:tcPr>
            <w:tcW w:w="1332" w:type="dxa"/>
            <w:tcBorders>
              <w:top w:val="nil"/>
              <w:right w:val="nil"/>
            </w:tcBorders>
          </w:tcPr>
          <w:p w14:paraId="6CEA402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1AC494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984D1B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76EED2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58C61C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2F3CBE5" w14:textId="77777777" w:rsidTr="00491073">
        <w:trPr>
          <w:cantSplit/>
        </w:trPr>
        <w:tc>
          <w:tcPr>
            <w:tcW w:w="281" w:type="dxa"/>
          </w:tcPr>
          <w:p w14:paraId="49948CE6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</w:t>
            </w:r>
          </w:p>
        </w:tc>
        <w:tc>
          <w:tcPr>
            <w:tcW w:w="4456" w:type="dxa"/>
          </w:tcPr>
          <w:p w14:paraId="62EE2FB7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Name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organisation </w:t>
            </w:r>
          </w:p>
        </w:tc>
        <w:tc>
          <w:tcPr>
            <w:tcW w:w="1332" w:type="dxa"/>
          </w:tcPr>
          <w:p w14:paraId="66A9695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0C3B94C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4C7BCD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DA5159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13A419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F9AB07D" w14:textId="77777777" w:rsidTr="00491073">
        <w:trPr>
          <w:cantSplit/>
        </w:trPr>
        <w:tc>
          <w:tcPr>
            <w:tcW w:w="281" w:type="dxa"/>
          </w:tcPr>
          <w:p w14:paraId="6DE2024E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7</w:t>
            </w:r>
          </w:p>
        </w:tc>
        <w:tc>
          <w:tcPr>
            <w:tcW w:w="4456" w:type="dxa"/>
          </w:tcPr>
          <w:p w14:paraId="127F5CAE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POE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identification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</w:tcPr>
          <w:p w14:paraId="3B1339E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6BA04F31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00AFE9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0D4CC9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3EB923A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20BA522" w14:textId="77777777" w:rsidTr="00491073">
        <w:trPr>
          <w:cantSplit/>
        </w:trPr>
        <w:tc>
          <w:tcPr>
            <w:tcW w:w="281" w:type="dxa"/>
          </w:tcPr>
          <w:p w14:paraId="4C7182E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8</w:t>
            </w:r>
          </w:p>
        </w:tc>
        <w:tc>
          <w:tcPr>
            <w:tcW w:w="4456" w:type="dxa"/>
          </w:tcPr>
          <w:p w14:paraId="39B89DEF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Amendment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/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revision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number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POE</w:t>
            </w:r>
          </w:p>
        </w:tc>
        <w:tc>
          <w:tcPr>
            <w:tcW w:w="1332" w:type="dxa"/>
          </w:tcPr>
          <w:p w14:paraId="7A8F9983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72011F9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024C39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D70171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033107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67D22F3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73CAE583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9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49D3BC77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Page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number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AF1EE08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4589B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CC0FF0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304AFA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5D4243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5DCBE0F" w14:textId="77777777" w:rsidTr="00491073">
        <w:trPr>
          <w:cantSplit/>
        </w:trPr>
        <w:tc>
          <w:tcPr>
            <w:tcW w:w="281" w:type="dxa"/>
          </w:tcPr>
          <w:p w14:paraId="49B2922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629CCB43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General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chapters</w:t>
            </w:r>
            <w:proofErr w:type="spellEnd"/>
          </w:p>
        </w:tc>
        <w:tc>
          <w:tcPr>
            <w:tcW w:w="1332" w:type="dxa"/>
            <w:tcBorders>
              <w:top w:val="nil"/>
              <w:right w:val="nil"/>
            </w:tcBorders>
          </w:tcPr>
          <w:p w14:paraId="342EA9E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D39A1B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6FEDC2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A508DD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F5DA05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98CE654" w14:textId="77777777" w:rsidTr="00491073">
        <w:trPr>
          <w:cantSplit/>
        </w:trPr>
        <w:tc>
          <w:tcPr>
            <w:tcW w:w="281" w:type="dxa"/>
          </w:tcPr>
          <w:p w14:paraId="607435D7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10</w:t>
            </w:r>
          </w:p>
        </w:tc>
        <w:tc>
          <w:tcPr>
            <w:tcW w:w="4456" w:type="dxa"/>
          </w:tcPr>
          <w:p w14:paraId="654264A0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Table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content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</w:tcPr>
          <w:p w14:paraId="3F1B411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139BF51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115DA2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E5FEF5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16E24F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ED53B93" w14:textId="77777777" w:rsidTr="00491073">
        <w:trPr>
          <w:cantSplit/>
        </w:trPr>
        <w:tc>
          <w:tcPr>
            <w:tcW w:w="281" w:type="dxa"/>
          </w:tcPr>
          <w:p w14:paraId="0D6D131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11</w:t>
            </w:r>
          </w:p>
        </w:tc>
        <w:tc>
          <w:tcPr>
            <w:tcW w:w="4456" w:type="dxa"/>
          </w:tcPr>
          <w:p w14:paraId="2C82F6E9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History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revision</w:t>
            </w:r>
            <w:proofErr w:type="spellEnd"/>
          </w:p>
        </w:tc>
        <w:tc>
          <w:tcPr>
            <w:tcW w:w="1332" w:type="dxa"/>
          </w:tcPr>
          <w:p w14:paraId="3747050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3A99138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D8F9D3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98EA85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0DCB9E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4AAE4F7" w14:textId="77777777" w:rsidTr="00491073">
        <w:trPr>
          <w:cantSplit/>
        </w:trPr>
        <w:tc>
          <w:tcPr>
            <w:tcW w:w="281" w:type="dxa"/>
          </w:tcPr>
          <w:p w14:paraId="255B29A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12</w:t>
            </w:r>
          </w:p>
        </w:tc>
        <w:tc>
          <w:tcPr>
            <w:tcW w:w="4456" w:type="dxa"/>
          </w:tcPr>
          <w:p w14:paraId="3559CECD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List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effectives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pages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</w:tcPr>
          <w:p w14:paraId="515F4DD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503AE46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E58804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43E2D9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67AED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5B8ADFD" w14:textId="77777777" w:rsidTr="00491073">
        <w:trPr>
          <w:cantSplit/>
        </w:trPr>
        <w:tc>
          <w:tcPr>
            <w:tcW w:w="281" w:type="dxa"/>
          </w:tcPr>
          <w:p w14:paraId="4B1EAB6D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13</w:t>
            </w:r>
          </w:p>
        </w:tc>
        <w:tc>
          <w:tcPr>
            <w:tcW w:w="4456" w:type="dxa"/>
          </w:tcPr>
          <w:p w14:paraId="72A358B3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Distribution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list</w:t>
            </w:r>
            <w:proofErr w:type="spellEnd"/>
          </w:p>
        </w:tc>
        <w:tc>
          <w:tcPr>
            <w:tcW w:w="1332" w:type="dxa"/>
          </w:tcPr>
          <w:p w14:paraId="7F8EBEA3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22347DE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2CF0F8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C92F37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C925AF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B56B129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48F7B134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14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6156001D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Terms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abbreviation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B4F4BC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6C1AD2B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C12332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1426C3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C3E412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0535D0A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77D767FA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15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1DBCEC37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Introduction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/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Description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Organisation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3BEC056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E5929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D355B5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2FDB9C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ACDB2D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A615BEE" w14:textId="77777777" w:rsidTr="00491073">
        <w:trPr>
          <w:cantSplit/>
        </w:trPr>
        <w:tc>
          <w:tcPr>
            <w:tcW w:w="281" w:type="dxa"/>
            <w:tcBorders>
              <w:top w:val="single" w:sz="4" w:space="0" w:color="auto"/>
              <w:right w:val="single" w:sz="4" w:space="0" w:color="auto"/>
            </w:tcBorders>
          </w:tcPr>
          <w:p w14:paraId="79252E8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right w:val="single" w:sz="4" w:space="0" w:color="auto"/>
            </w:tcBorders>
          </w:tcPr>
          <w:p w14:paraId="227718CF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Procedures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right w:val="nil"/>
            </w:tcBorders>
          </w:tcPr>
          <w:p w14:paraId="4DFF8B5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F91C07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591FEC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CE81F2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000664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9B18FC4" w14:textId="77777777" w:rsidTr="00491073">
        <w:trPr>
          <w:cantSplit/>
        </w:trPr>
        <w:tc>
          <w:tcPr>
            <w:tcW w:w="281" w:type="dxa"/>
          </w:tcPr>
          <w:p w14:paraId="6410B01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16</w:t>
            </w:r>
          </w:p>
        </w:tc>
        <w:tc>
          <w:tcPr>
            <w:tcW w:w="4456" w:type="dxa"/>
          </w:tcPr>
          <w:p w14:paraId="6F3F90F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Signed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corporate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commitment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Accountable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</w:p>
        </w:tc>
        <w:tc>
          <w:tcPr>
            <w:tcW w:w="1332" w:type="dxa"/>
          </w:tcPr>
          <w:p w14:paraId="74A9E358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21.A.143(a)(1)</w:t>
            </w:r>
          </w:p>
        </w:tc>
        <w:tc>
          <w:tcPr>
            <w:tcW w:w="850" w:type="dxa"/>
          </w:tcPr>
          <w:p w14:paraId="3483920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686793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FE4851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CD3F02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FF8508C" w14:textId="77777777" w:rsidTr="00491073">
        <w:trPr>
          <w:cantSplit/>
        </w:trPr>
        <w:tc>
          <w:tcPr>
            <w:tcW w:w="281" w:type="dxa"/>
          </w:tcPr>
          <w:p w14:paraId="3BE52C7E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17</w:t>
            </w:r>
          </w:p>
        </w:tc>
        <w:tc>
          <w:tcPr>
            <w:tcW w:w="4456" w:type="dxa"/>
          </w:tcPr>
          <w:p w14:paraId="61E8B2E4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Nomination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Accountable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with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reference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delegation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letter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when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AM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nominated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top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</w:p>
        </w:tc>
        <w:tc>
          <w:tcPr>
            <w:tcW w:w="1332" w:type="dxa"/>
          </w:tcPr>
          <w:p w14:paraId="3723BBDB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21.A.143(a)(2)</w:t>
            </w:r>
          </w:p>
          <w:p w14:paraId="70EA910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21.A.145(c)(1)</w:t>
            </w:r>
          </w:p>
          <w:p w14:paraId="71CABCE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21.A.139A</w:t>
            </w:r>
          </w:p>
        </w:tc>
        <w:tc>
          <w:tcPr>
            <w:tcW w:w="850" w:type="dxa"/>
          </w:tcPr>
          <w:p w14:paraId="09BD60B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4133A63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57B869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EE7DC3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534C91C" w14:textId="77777777" w:rsidTr="00491073">
        <w:trPr>
          <w:cantSplit/>
        </w:trPr>
        <w:tc>
          <w:tcPr>
            <w:tcW w:w="281" w:type="dxa"/>
          </w:tcPr>
          <w:p w14:paraId="3436DC8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18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37B726CC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personnel</w:t>
            </w:r>
            <w:proofErr w:type="spellEnd"/>
          </w:p>
        </w:tc>
        <w:tc>
          <w:tcPr>
            <w:tcW w:w="1332" w:type="dxa"/>
          </w:tcPr>
          <w:p w14:paraId="08582E5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21.A.143(a)(2)</w:t>
            </w:r>
          </w:p>
          <w:p w14:paraId="39F664FF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21.A.145(c)(2)</w:t>
            </w:r>
          </w:p>
        </w:tc>
        <w:tc>
          <w:tcPr>
            <w:tcW w:w="850" w:type="dxa"/>
          </w:tcPr>
          <w:p w14:paraId="3C8D569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540A5E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C29FCE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1D78C7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58D1A3C" w14:textId="77777777" w:rsidTr="00491073">
        <w:trPr>
          <w:cantSplit/>
        </w:trPr>
        <w:tc>
          <w:tcPr>
            <w:tcW w:w="281" w:type="dxa"/>
            <w:vMerge w:val="restart"/>
          </w:tcPr>
          <w:p w14:paraId="3514182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19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5EEE8579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Duties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responsibilities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:</w:t>
            </w:r>
          </w:p>
        </w:tc>
        <w:tc>
          <w:tcPr>
            <w:tcW w:w="1332" w:type="dxa"/>
            <w:vMerge w:val="restart"/>
          </w:tcPr>
          <w:p w14:paraId="7F836AD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21.A.143(a)(3)</w:t>
            </w:r>
          </w:p>
          <w:p w14:paraId="6FA6ABEB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21.A.145(c)(1)</w:t>
            </w:r>
          </w:p>
          <w:p w14:paraId="681E5346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21.A.145(c)(2)</w:t>
            </w:r>
          </w:p>
        </w:tc>
        <w:tc>
          <w:tcPr>
            <w:tcW w:w="850" w:type="dxa"/>
          </w:tcPr>
          <w:p w14:paraId="6E6D9CD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E26B9F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EB9659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97B2D7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5F585FF" w14:textId="77777777" w:rsidTr="00491073">
        <w:trPr>
          <w:cantSplit/>
        </w:trPr>
        <w:tc>
          <w:tcPr>
            <w:tcW w:w="281" w:type="dxa"/>
            <w:vMerge/>
          </w:tcPr>
          <w:p w14:paraId="3134330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</w:tcPr>
          <w:p w14:paraId="3A95AAF2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Accountable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</w:p>
        </w:tc>
        <w:tc>
          <w:tcPr>
            <w:tcW w:w="1332" w:type="dxa"/>
            <w:vMerge/>
          </w:tcPr>
          <w:p w14:paraId="1ACBC9E0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170C668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1C6F05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7FEE72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8F6FA8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DDCFFF8" w14:textId="77777777" w:rsidTr="00491073">
        <w:trPr>
          <w:cantSplit/>
        </w:trPr>
        <w:tc>
          <w:tcPr>
            <w:tcW w:w="281" w:type="dxa"/>
            <w:vMerge/>
          </w:tcPr>
          <w:p w14:paraId="172284FF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</w:tcPr>
          <w:p w14:paraId="2254D9B2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Quality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</w:p>
        </w:tc>
        <w:tc>
          <w:tcPr>
            <w:tcW w:w="1332" w:type="dxa"/>
            <w:vMerge/>
          </w:tcPr>
          <w:p w14:paraId="2C3037D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50DAF31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AACBE3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009AC9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2F766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DB583B1" w14:textId="77777777" w:rsidTr="00491073">
        <w:trPr>
          <w:cantSplit/>
        </w:trPr>
        <w:tc>
          <w:tcPr>
            <w:tcW w:w="281" w:type="dxa"/>
            <w:vMerge/>
          </w:tcPr>
          <w:p w14:paraId="42547E52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</w:tcPr>
          <w:p w14:paraId="3E7EF697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</w:p>
        </w:tc>
        <w:tc>
          <w:tcPr>
            <w:tcW w:w="1332" w:type="dxa"/>
            <w:vMerge/>
          </w:tcPr>
          <w:p w14:paraId="27C6E0C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13AA685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B72C6D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D425CF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05F5B1E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5209E1C" w14:textId="77777777" w:rsidTr="00491073">
        <w:trPr>
          <w:cantSplit/>
        </w:trPr>
        <w:tc>
          <w:tcPr>
            <w:tcW w:w="281" w:type="dxa"/>
            <w:vMerge/>
          </w:tcPr>
          <w:p w14:paraId="7789E24F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</w:tcPr>
          <w:p w14:paraId="7FBBD5B3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Safety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</w:p>
        </w:tc>
        <w:tc>
          <w:tcPr>
            <w:tcW w:w="1332" w:type="dxa"/>
            <w:vMerge/>
          </w:tcPr>
          <w:p w14:paraId="64022E8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42C0170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E3F8E6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745F33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191100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1FF5190" w14:textId="77777777" w:rsidTr="00491073">
        <w:trPr>
          <w:cantSplit/>
        </w:trPr>
        <w:tc>
          <w:tcPr>
            <w:tcW w:w="281" w:type="dxa"/>
            <w:vMerge/>
          </w:tcPr>
          <w:p w14:paraId="1F5E492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</w:tcPr>
          <w:p w14:paraId="7F2A153E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other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related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POA</w:t>
            </w:r>
          </w:p>
        </w:tc>
        <w:tc>
          <w:tcPr>
            <w:tcW w:w="1332" w:type="dxa"/>
            <w:vMerge/>
          </w:tcPr>
          <w:p w14:paraId="0C7DD9D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531A0F2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9C4180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2DB45C5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110865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5ADBC72" w14:textId="77777777" w:rsidTr="00491073">
        <w:trPr>
          <w:cantSplit/>
        </w:trPr>
        <w:tc>
          <w:tcPr>
            <w:tcW w:w="281" w:type="dxa"/>
          </w:tcPr>
          <w:p w14:paraId="7AE8C87E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20</w:t>
            </w:r>
          </w:p>
        </w:tc>
        <w:tc>
          <w:tcPr>
            <w:tcW w:w="4456" w:type="dxa"/>
            <w:tcBorders>
              <w:top w:val="single" w:sz="4" w:space="0" w:color="auto"/>
            </w:tcBorders>
          </w:tcPr>
          <w:p w14:paraId="4F60790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Organisational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chart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</w:tcPr>
          <w:p w14:paraId="43106ACB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21.A.143(a)(4)</w:t>
            </w:r>
          </w:p>
          <w:p w14:paraId="67DDD8B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21.A.145(c)</w:t>
            </w:r>
          </w:p>
        </w:tc>
        <w:tc>
          <w:tcPr>
            <w:tcW w:w="850" w:type="dxa"/>
          </w:tcPr>
          <w:p w14:paraId="44D0D98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B36B89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D550FF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35241A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7A6BC7E" w14:textId="77777777" w:rsidTr="00491073">
        <w:trPr>
          <w:cantSplit/>
        </w:trPr>
        <w:tc>
          <w:tcPr>
            <w:tcW w:w="281" w:type="dxa"/>
          </w:tcPr>
          <w:p w14:paraId="55234944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</w:t>
            </w:r>
          </w:p>
        </w:tc>
        <w:tc>
          <w:tcPr>
            <w:tcW w:w="4456" w:type="dxa"/>
          </w:tcPr>
          <w:p w14:paraId="45BE861A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List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Part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21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certifying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staff</w:t>
            </w:r>
            <w:proofErr w:type="spellEnd"/>
          </w:p>
        </w:tc>
        <w:tc>
          <w:tcPr>
            <w:tcW w:w="1332" w:type="dxa"/>
          </w:tcPr>
          <w:p w14:paraId="392B697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21.A.143(a)(5)</w:t>
            </w:r>
          </w:p>
          <w:p w14:paraId="5179C1C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21.A.145(d)</w:t>
            </w:r>
          </w:p>
        </w:tc>
        <w:tc>
          <w:tcPr>
            <w:tcW w:w="850" w:type="dxa"/>
          </w:tcPr>
          <w:p w14:paraId="470C27C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85E6BB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955FE7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310695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06CF2A3" w14:textId="77777777" w:rsidTr="00491073">
        <w:trPr>
          <w:cantSplit/>
        </w:trPr>
        <w:tc>
          <w:tcPr>
            <w:tcW w:w="281" w:type="dxa"/>
          </w:tcPr>
          <w:p w14:paraId="529A385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22</w:t>
            </w:r>
          </w:p>
        </w:tc>
        <w:tc>
          <w:tcPr>
            <w:tcW w:w="4456" w:type="dxa"/>
          </w:tcPr>
          <w:p w14:paraId="016F4FB9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General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description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man-power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resources</w:t>
            </w:r>
            <w:proofErr w:type="spellEnd"/>
          </w:p>
        </w:tc>
        <w:tc>
          <w:tcPr>
            <w:tcW w:w="1332" w:type="dxa"/>
          </w:tcPr>
          <w:p w14:paraId="26522CF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21.A.143(a)(6)</w:t>
            </w:r>
          </w:p>
        </w:tc>
        <w:tc>
          <w:tcPr>
            <w:tcW w:w="850" w:type="dxa"/>
          </w:tcPr>
          <w:p w14:paraId="3993175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AF3E26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942420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DEB8C2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13054F1" w14:textId="77777777" w:rsidTr="00491073">
        <w:trPr>
          <w:cantSplit/>
        </w:trPr>
        <w:tc>
          <w:tcPr>
            <w:tcW w:w="281" w:type="dxa"/>
          </w:tcPr>
          <w:p w14:paraId="5EA526B6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23</w:t>
            </w:r>
          </w:p>
        </w:tc>
        <w:tc>
          <w:tcPr>
            <w:tcW w:w="4456" w:type="dxa"/>
          </w:tcPr>
          <w:p w14:paraId="00CB099C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General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description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facilities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</w:tcPr>
          <w:p w14:paraId="083C51F5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21.A.9(a)</w:t>
            </w:r>
          </w:p>
          <w:p w14:paraId="0D20E4E5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21.A.143(a)(7)</w:t>
            </w:r>
          </w:p>
          <w:p w14:paraId="41F9EFB5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21.A.145(a) </w:t>
            </w:r>
          </w:p>
        </w:tc>
        <w:tc>
          <w:tcPr>
            <w:tcW w:w="850" w:type="dxa"/>
          </w:tcPr>
          <w:p w14:paraId="2C6DD20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C1F1B7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06DF55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356A7C5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F32D4F1" w14:textId="77777777" w:rsidTr="00491073">
        <w:trPr>
          <w:cantSplit/>
        </w:trPr>
        <w:tc>
          <w:tcPr>
            <w:tcW w:w="281" w:type="dxa"/>
          </w:tcPr>
          <w:p w14:paraId="463784C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24</w:t>
            </w:r>
          </w:p>
        </w:tc>
        <w:tc>
          <w:tcPr>
            <w:tcW w:w="4456" w:type="dxa"/>
          </w:tcPr>
          <w:p w14:paraId="5AECCCD5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Scope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work</w:t>
            </w:r>
            <w:proofErr w:type="spellEnd"/>
          </w:p>
        </w:tc>
        <w:tc>
          <w:tcPr>
            <w:tcW w:w="1332" w:type="dxa"/>
          </w:tcPr>
          <w:p w14:paraId="497AF6B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21.A.133(a)</w:t>
            </w:r>
          </w:p>
          <w:p w14:paraId="0D57EDE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21.A.143(a)(8)</w:t>
            </w:r>
          </w:p>
          <w:p w14:paraId="014E7078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21.A.151</w:t>
            </w:r>
          </w:p>
        </w:tc>
        <w:tc>
          <w:tcPr>
            <w:tcW w:w="850" w:type="dxa"/>
          </w:tcPr>
          <w:p w14:paraId="393D4BE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F95285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838A37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FE3BF6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4656A9C" w14:textId="77777777" w:rsidTr="00491073">
        <w:trPr>
          <w:cantSplit/>
        </w:trPr>
        <w:tc>
          <w:tcPr>
            <w:tcW w:w="281" w:type="dxa"/>
          </w:tcPr>
          <w:p w14:paraId="0C200B6E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25</w:t>
            </w:r>
          </w:p>
        </w:tc>
        <w:tc>
          <w:tcPr>
            <w:tcW w:w="4456" w:type="dxa"/>
          </w:tcPr>
          <w:p w14:paraId="44632166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Notification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procedure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organisational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changes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Competent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Authority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1332" w:type="dxa"/>
          </w:tcPr>
          <w:p w14:paraId="2A0526D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21.A.143(a)(9)</w:t>
            </w:r>
          </w:p>
          <w:p w14:paraId="22B0B9D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21.A.147</w:t>
            </w:r>
          </w:p>
          <w:p w14:paraId="70D6208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21.A.148</w:t>
            </w:r>
          </w:p>
          <w:p w14:paraId="61A9E5E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21.A.149</w:t>
            </w:r>
          </w:p>
          <w:p w14:paraId="4DE6B90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21.A.153</w:t>
            </w:r>
          </w:p>
        </w:tc>
        <w:tc>
          <w:tcPr>
            <w:tcW w:w="850" w:type="dxa"/>
          </w:tcPr>
          <w:p w14:paraId="2755D62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3066DD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8B1983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02A5E0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663C0C6" w14:textId="77777777" w:rsidTr="00491073">
        <w:trPr>
          <w:cantSplit/>
        </w:trPr>
        <w:tc>
          <w:tcPr>
            <w:tcW w:w="281" w:type="dxa"/>
          </w:tcPr>
          <w:p w14:paraId="51B7D47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26</w:t>
            </w:r>
          </w:p>
        </w:tc>
        <w:tc>
          <w:tcPr>
            <w:tcW w:w="4456" w:type="dxa"/>
          </w:tcPr>
          <w:p w14:paraId="145F95E1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Amendment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procedure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exposition</w:t>
            </w:r>
            <w:proofErr w:type="spellEnd"/>
          </w:p>
        </w:tc>
        <w:tc>
          <w:tcPr>
            <w:tcW w:w="1332" w:type="dxa"/>
          </w:tcPr>
          <w:p w14:paraId="3205A3B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21.A.143(a)(10)</w:t>
            </w:r>
          </w:p>
          <w:p w14:paraId="1D67830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21.A.143(c)</w:t>
            </w:r>
          </w:p>
          <w:p w14:paraId="271B20B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21.A.165(a)</w:t>
            </w:r>
          </w:p>
        </w:tc>
        <w:tc>
          <w:tcPr>
            <w:tcW w:w="850" w:type="dxa"/>
          </w:tcPr>
          <w:p w14:paraId="56C3505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DEE127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147388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34511A1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b/>
                <w:bCs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0D6E560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5BE73788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27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504A40CF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Description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system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BA52E53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21.A.139(a)</w:t>
            </w:r>
          </w:p>
          <w:p w14:paraId="1AEEF9E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21.A.139(b)</w:t>
            </w:r>
          </w:p>
          <w:p w14:paraId="5CF6AF6B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21.A.143(a)(11)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B4902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00B4B2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C4E5A3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4E92FA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3A23492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2F2A7270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28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0A74EF02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Supplier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/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subcontractor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list</w:t>
            </w:r>
            <w:proofErr w:type="spellEnd"/>
          </w:p>
        </w:tc>
        <w:tc>
          <w:tcPr>
            <w:tcW w:w="1332" w:type="dxa"/>
          </w:tcPr>
          <w:p w14:paraId="4301DBAB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21.A.143(a)(12)</w:t>
            </w:r>
          </w:p>
        </w:tc>
        <w:tc>
          <w:tcPr>
            <w:tcW w:w="850" w:type="dxa"/>
          </w:tcPr>
          <w:p w14:paraId="395514F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011825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AC2628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E4AB8D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441332D" w14:textId="77777777" w:rsidTr="00491073">
        <w:trPr>
          <w:cantSplit/>
        </w:trPr>
        <w:tc>
          <w:tcPr>
            <w:tcW w:w="281" w:type="dxa"/>
            <w:tcBorders>
              <w:bottom w:val="single" w:sz="4" w:space="0" w:color="auto"/>
            </w:tcBorders>
          </w:tcPr>
          <w:p w14:paraId="30C7B9C7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29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792EE121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Flight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test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operations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manual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defining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organisation's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policies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procedures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relation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flight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test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67FA70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21.A.143(a)(13)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376AB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B05F10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DFB9D3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8CBF9F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B80C4F4" w14:textId="77777777" w:rsidTr="00491073">
        <w:trPr>
          <w:cantSplit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445512E6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30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</w:tcPr>
          <w:p w14:paraId="0EC2DB52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Alternative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means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compliance</w:t>
            </w:r>
            <w:proofErr w:type="spellEnd"/>
          </w:p>
        </w:tc>
        <w:tc>
          <w:tcPr>
            <w:tcW w:w="1332" w:type="dxa"/>
            <w:tcBorders>
              <w:top w:val="nil"/>
            </w:tcBorders>
          </w:tcPr>
          <w:p w14:paraId="6464A37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21.A.134A</w:t>
            </w:r>
          </w:p>
        </w:tc>
        <w:tc>
          <w:tcPr>
            <w:tcW w:w="850" w:type="dxa"/>
            <w:tcBorders>
              <w:top w:val="nil"/>
            </w:tcBorders>
          </w:tcPr>
          <w:p w14:paraId="03E0F64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8551C5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42E37C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C1EFA9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BD4AA0A" w14:textId="77777777" w:rsidTr="00491073">
        <w:trPr>
          <w:cantSplit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AC5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13A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Information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security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system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C58063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DB372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ADF76D5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9DEB4E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FCECE7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D881F2D" w14:textId="77777777" w:rsidTr="00491073">
        <w:trPr>
          <w:cantSplit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B9F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25E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Establishment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implementation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maintenance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organisation’s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information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security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system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7A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D5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AA61A38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148C5D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FDA875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4EDFF20" w14:textId="77777777" w:rsidTr="00491073">
        <w:trPr>
          <w:cantSplit/>
          <w:trHeight w:val="382"/>
        </w:trPr>
        <w:tc>
          <w:tcPr>
            <w:tcW w:w="281" w:type="dxa"/>
            <w:tcBorders>
              <w:top w:val="single" w:sz="4" w:space="0" w:color="auto"/>
              <w:right w:val="single" w:sz="4" w:space="0" w:color="auto"/>
            </w:tcBorders>
          </w:tcPr>
          <w:p w14:paraId="4A20FA95" w14:textId="77777777" w:rsidR="00FE774E" w:rsidRPr="006711C2" w:rsidRDefault="00FE774E" w:rsidP="00491073">
            <w:pPr>
              <w:spacing w:after="160" w:line="259" w:lineRule="auto"/>
              <w:ind w:left="-135" w:right="-83"/>
              <w:jc w:val="center"/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top w:val="single" w:sz="4" w:space="0" w:color="auto"/>
              <w:right w:val="single" w:sz="4" w:space="0" w:color="auto"/>
            </w:tcBorders>
          </w:tcPr>
          <w:p w14:paraId="6E39FBE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Production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system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– Quality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element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right w:val="nil"/>
            </w:tcBorders>
          </w:tcPr>
          <w:p w14:paraId="418265C0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4286487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498107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8BDA23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E05F0A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A0E45DB" w14:textId="77777777" w:rsidTr="00491073">
        <w:trPr>
          <w:cantSplit/>
        </w:trPr>
        <w:tc>
          <w:tcPr>
            <w:tcW w:w="281" w:type="dxa"/>
          </w:tcPr>
          <w:p w14:paraId="29613AE7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1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32</w:t>
            </w:r>
          </w:p>
        </w:tc>
        <w:tc>
          <w:tcPr>
            <w:tcW w:w="4456" w:type="dxa"/>
          </w:tcPr>
          <w:p w14:paraId="121D8650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1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Distribution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documents</w:t>
            </w:r>
            <w:proofErr w:type="spellEnd"/>
          </w:p>
        </w:tc>
        <w:tc>
          <w:tcPr>
            <w:tcW w:w="1332" w:type="dxa"/>
          </w:tcPr>
          <w:p w14:paraId="11B66F1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21.A.139(a)</w:t>
            </w:r>
          </w:p>
          <w:p w14:paraId="1ED0E93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21.A.165(a)</w:t>
            </w:r>
          </w:p>
        </w:tc>
        <w:tc>
          <w:tcPr>
            <w:tcW w:w="850" w:type="dxa"/>
          </w:tcPr>
          <w:p w14:paraId="4F90131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538211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55AEFE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B2951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13DB6EE" w14:textId="77777777" w:rsidTr="00491073">
        <w:trPr>
          <w:cantSplit/>
        </w:trPr>
        <w:tc>
          <w:tcPr>
            <w:tcW w:w="281" w:type="dxa"/>
          </w:tcPr>
          <w:p w14:paraId="409ACCE2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0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33</w:t>
            </w:r>
          </w:p>
        </w:tc>
        <w:tc>
          <w:tcPr>
            <w:tcW w:w="4456" w:type="dxa"/>
          </w:tcPr>
          <w:p w14:paraId="0DB2CA47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0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Document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issue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change</w:t>
            </w:r>
            <w:proofErr w:type="spellEnd"/>
          </w:p>
        </w:tc>
        <w:tc>
          <w:tcPr>
            <w:tcW w:w="1332" w:type="dxa"/>
          </w:tcPr>
          <w:p w14:paraId="1F06C6E8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21.A.139(d)(2)(i)</w:t>
            </w:r>
          </w:p>
        </w:tc>
        <w:tc>
          <w:tcPr>
            <w:tcW w:w="850" w:type="dxa"/>
          </w:tcPr>
          <w:p w14:paraId="6209863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26E3D2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A2CC6D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2D5703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0088A79" w14:textId="77777777" w:rsidTr="00491073">
        <w:trPr>
          <w:cantSplit/>
        </w:trPr>
        <w:tc>
          <w:tcPr>
            <w:tcW w:w="281" w:type="dxa"/>
          </w:tcPr>
          <w:p w14:paraId="679FABF7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34</w:t>
            </w:r>
          </w:p>
        </w:tc>
        <w:tc>
          <w:tcPr>
            <w:tcW w:w="4456" w:type="dxa"/>
          </w:tcPr>
          <w:p w14:paraId="739504F5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Vendor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subcontractor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assessment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control</w:t>
            </w:r>
            <w:proofErr w:type="spellEnd"/>
          </w:p>
        </w:tc>
        <w:tc>
          <w:tcPr>
            <w:tcW w:w="1332" w:type="dxa"/>
          </w:tcPr>
          <w:p w14:paraId="36EC303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21.A.9(b)</w:t>
            </w:r>
          </w:p>
          <w:p w14:paraId="1E02F96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21.A.139(d)(2)(ii)</w:t>
            </w:r>
          </w:p>
        </w:tc>
        <w:tc>
          <w:tcPr>
            <w:tcW w:w="850" w:type="dxa"/>
          </w:tcPr>
          <w:p w14:paraId="732710E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CC04D0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856E62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8C8F26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0A5C058" w14:textId="77777777" w:rsidTr="00491073">
        <w:trPr>
          <w:cantSplit/>
        </w:trPr>
        <w:tc>
          <w:tcPr>
            <w:tcW w:w="281" w:type="dxa"/>
          </w:tcPr>
          <w:p w14:paraId="72B5262F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35</w:t>
            </w:r>
          </w:p>
        </w:tc>
        <w:tc>
          <w:tcPr>
            <w:tcW w:w="4456" w:type="dxa"/>
          </w:tcPr>
          <w:p w14:paraId="2A86DE4C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Verification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that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incoming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parts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materials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equipment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including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items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supplied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new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used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buyers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are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specified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applicable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design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data</w:t>
            </w:r>
            <w:proofErr w:type="spellEnd"/>
          </w:p>
        </w:tc>
        <w:tc>
          <w:tcPr>
            <w:tcW w:w="1332" w:type="dxa"/>
          </w:tcPr>
          <w:p w14:paraId="130AE1F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21.A.139(d)(2)(iii)</w:t>
            </w:r>
          </w:p>
        </w:tc>
        <w:tc>
          <w:tcPr>
            <w:tcW w:w="850" w:type="dxa"/>
          </w:tcPr>
          <w:p w14:paraId="238B070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799C35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0E840C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90A713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C64BE93" w14:textId="77777777" w:rsidTr="00491073">
        <w:trPr>
          <w:cantSplit/>
        </w:trPr>
        <w:tc>
          <w:tcPr>
            <w:tcW w:w="281" w:type="dxa"/>
          </w:tcPr>
          <w:p w14:paraId="11D0AB8A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36</w:t>
            </w:r>
          </w:p>
        </w:tc>
        <w:tc>
          <w:tcPr>
            <w:tcW w:w="4456" w:type="dxa"/>
          </w:tcPr>
          <w:p w14:paraId="0D51901F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Identification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traceability</w:t>
            </w:r>
            <w:proofErr w:type="spellEnd"/>
          </w:p>
        </w:tc>
        <w:tc>
          <w:tcPr>
            <w:tcW w:w="1332" w:type="dxa"/>
          </w:tcPr>
          <w:p w14:paraId="0D12B79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21.A.139(d)(2)(iv)</w:t>
            </w:r>
          </w:p>
          <w:p w14:paraId="221952B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21.A.801</w:t>
            </w:r>
          </w:p>
          <w:p w14:paraId="4087789F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21.A.803</w:t>
            </w:r>
          </w:p>
          <w:p w14:paraId="282B377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21.A.804</w:t>
            </w:r>
          </w:p>
          <w:p w14:paraId="1CFAAF10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21.A.805</w:t>
            </w:r>
          </w:p>
          <w:p w14:paraId="581AB77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21.A.807</w:t>
            </w:r>
          </w:p>
        </w:tc>
        <w:tc>
          <w:tcPr>
            <w:tcW w:w="850" w:type="dxa"/>
          </w:tcPr>
          <w:p w14:paraId="13FCB14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02A16A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9B5174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34A171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8EA6605" w14:textId="77777777" w:rsidTr="00491073">
        <w:trPr>
          <w:cantSplit/>
        </w:trPr>
        <w:tc>
          <w:tcPr>
            <w:tcW w:w="281" w:type="dxa"/>
          </w:tcPr>
          <w:p w14:paraId="0FEFD27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37</w:t>
            </w:r>
          </w:p>
        </w:tc>
        <w:tc>
          <w:tcPr>
            <w:tcW w:w="4456" w:type="dxa"/>
          </w:tcPr>
          <w:p w14:paraId="7E6ACB04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Manufacturing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processes</w:t>
            </w:r>
            <w:proofErr w:type="spellEnd"/>
          </w:p>
        </w:tc>
        <w:tc>
          <w:tcPr>
            <w:tcW w:w="1332" w:type="dxa"/>
          </w:tcPr>
          <w:p w14:paraId="61FB4ED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21.A.139(d)(2)(v)</w:t>
            </w:r>
          </w:p>
          <w:p w14:paraId="010C67A6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21.A.145(a)</w:t>
            </w:r>
          </w:p>
          <w:p w14:paraId="53F1011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21.A.163(a)</w:t>
            </w:r>
          </w:p>
          <w:p w14:paraId="5FC42C5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21.A.165(b)</w:t>
            </w:r>
          </w:p>
        </w:tc>
        <w:tc>
          <w:tcPr>
            <w:tcW w:w="850" w:type="dxa"/>
          </w:tcPr>
          <w:p w14:paraId="03E51DF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7BBF80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12625B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3F80BD4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28065BC" w14:textId="77777777" w:rsidTr="00491073">
        <w:trPr>
          <w:cantSplit/>
        </w:trPr>
        <w:tc>
          <w:tcPr>
            <w:tcW w:w="281" w:type="dxa"/>
          </w:tcPr>
          <w:p w14:paraId="6358B91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38</w:t>
            </w:r>
          </w:p>
        </w:tc>
        <w:tc>
          <w:tcPr>
            <w:tcW w:w="4456" w:type="dxa"/>
          </w:tcPr>
          <w:p w14:paraId="5DC26B92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Special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processes</w:t>
            </w:r>
            <w:proofErr w:type="spellEnd"/>
          </w:p>
        </w:tc>
        <w:tc>
          <w:tcPr>
            <w:tcW w:w="1332" w:type="dxa"/>
          </w:tcPr>
          <w:p w14:paraId="06A5984F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21.A.139(d)(2)(v)</w:t>
            </w:r>
          </w:p>
          <w:p w14:paraId="19D0C12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21.A.145(a)</w:t>
            </w:r>
          </w:p>
        </w:tc>
        <w:tc>
          <w:tcPr>
            <w:tcW w:w="850" w:type="dxa"/>
          </w:tcPr>
          <w:p w14:paraId="788DCBD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2D170B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7DECBB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93A093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CE8BA86" w14:textId="77777777" w:rsidTr="00491073">
        <w:trPr>
          <w:cantSplit/>
        </w:trPr>
        <w:tc>
          <w:tcPr>
            <w:tcW w:w="281" w:type="dxa"/>
          </w:tcPr>
          <w:p w14:paraId="42CBC69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39</w:t>
            </w:r>
          </w:p>
        </w:tc>
        <w:tc>
          <w:tcPr>
            <w:tcW w:w="4456" w:type="dxa"/>
          </w:tcPr>
          <w:p w14:paraId="1E8DB0D3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Inspection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testing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including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flight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tests</w:t>
            </w:r>
            <w:proofErr w:type="spellEnd"/>
          </w:p>
        </w:tc>
        <w:tc>
          <w:tcPr>
            <w:tcW w:w="1332" w:type="dxa"/>
          </w:tcPr>
          <w:p w14:paraId="3CC543B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21.A.139(d)(2)(vi)</w:t>
            </w:r>
          </w:p>
        </w:tc>
        <w:tc>
          <w:tcPr>
            <w:tcW w:w="850" w:type="dxa"/>
          </w:tcPr>
          <w:p w14:paraId="76C31AF1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5ED857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426E2A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2D1FD2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4793453" w14:textId="77777777" w:rsidTr="00491073">
        <w:trPr>
          <w:cantSplit/>
        </w:trPr>
        <w:tc>
          <w:tcPr>
            <w:tcW w:w="281" w:type="dxa"/>
          </w:tcPr>
          <w:p w14:paraId="274870DC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40</w:t>
            </w:r>
          </w:p>
        </w:tc>
        <w:tc>
          <w:tcPr>
            <w:tcW w:w="4456" w:type="dxa"/>
          </w:tcPr>
          <w:p w14:paraId="211E7B05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Calibration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tools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jigs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test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equipment</w:t>
            </w:r>
            <w:proofErr w:type="spellEnd"/>
          </w:p>
        </w:tc>
        <w:tc>
          <w:tcPr>
            <w:tcW w:w="1332" w:type="dxa"/>
          </w:tcPr>
          <w:p w14:paraId="2962332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21.A.139(d)(2)(vii)</w:t>
            </w:r>
          </w:p>
          <w:p w14:paraId="37512BD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21.A.145(a)</w:t>
            </w:r>
          </w:p>
        </w:tc>
        <w:tc>
          <w:tcPr>
            <w:tcW w:w="850" w:type="dxa"/>
          </w:tcPr>
          <w:p w14:paraId="400AEA2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DC5FCA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F7BC4F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3A3F966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3167B64" w14:textId="77777777" w:rsidTr="00491073">
        <w:trPr>
          <w:cantSplit/>
        </w:trPr>
        <w:tc>
          <w:tcPr>
            <w:tcW w:w="281" w:type="dxa"/>
          </w:tcPr>
          <w:p w14:paraId="28D91E4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41</w:t>
            </w:r>
          </w:p>
        </w:tc>
        <w:tc>
          <w:tcPr>
            <w:tcW w:w="4456" w:type="dxa"/>
          </w:tcPr>
          <w:p w14:paraId="2C6A961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Non-conforming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item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control</w:t>
            </w:r>
            <w:proofErr w:type="spellEnd"/>
          </w:p>
        </w:tc>
        <w:tc>
          <w:tcPr>
            <w:tcW w:w="1332" w:type="dxa"/>
          </w:tcPr>
          <w:p w14:paraId="100D524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21.A.139(d)(2)(viii)</w:t>
            </w:r>
          </w:p>
        </w:tc>
        <w:tc>
          <w:tcPr>
            <w:tcW w:w="850" w:type="dxa"/>
          </w:tcPr>
          <w:p w14:paraId="6A19C6F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9F3619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8F32EC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457459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4982533" w14:textId="77777777" w:rsidTr="00491073">
        <w:trPr>
          <w:cantSplit/>
        </w:trPr>
        <w:tc>
          <w:tcPr>
            <w:tcW w:w="281" w:type="dxa"/>
          </w:tcPr>
          <w:p w14:paraId="20887FC6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42</w:t>
            </w:r>
          </w:p>
        </w:tc>
        <w:tc>
          <w:tcPr>
            <w:tcW w:w="4456" w:type="dxa"/>
          </w:tcPr>
          <w:p w14:paraId="2F9A9D9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Airworthiness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co-ordination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with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applicant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holder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design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approval</w:t>
            </w:r>
            <w:proofErr w:type="spellEnd"/>
          </w:p>
        </w:tc>
        <w:tc>
          <w:tcPr>
            <w:tcW w:w="1332" w:type="dxa"/>
          </w:tcPr>
          <w:p w14:paraId="599D128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21.A.133(b)</w:t>
            </w:r>
          </w:p>
          <w:p w14:paraId="79DBDED6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21.A.133(d)(1)</w:t>
            </w:r>
          </w:p>
          <w:p w14:paraId="0300C13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21.A.139(d)(2)(ix)(A)</w:t>
            </w:r>
          </w:p>
          <w:p w14:paraId="4F0200A0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21.A.145(b)</w:t>
            </w:r>
          </w:p>
          <w:p w14:paraId="1ADECE33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21.A.165(d)</w:t>
            </w:r>
          </w:p>
        </w:tc>
        <w:tc>
          <w:tcPr>
            <w:tcW w:w="850" w:type="dxa"/>
          </w:tcPr>
          <w:p w14:paraId="70993D5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41D3F38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B32345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00E030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95959C4" w14:textId="77777777" w:rsidTr="00491073">
        <w:trPr>
          <w:cantSplit/>
        </w:trPr>
        <w:tc>
          <w:tcPr>
            <w:tcW w:w="281" w:type="dxa"/>
          </w:tcPr>
          <w:p w14:paraId="1BD7EBB3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43</w:t>
            </w:r>
          </w:p>
        </w:tc>
        <w:tc>
          <w:tcPr>
            <w:tcW w:w="4456" w:type="dxa"/>
          </w:tcPr>
          <w:p w14:paraId="4579E128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Completion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retention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records</w:t>
            </w:r>
            <w:proofErr w:type="spellEnd"/>
          </w:p>
        </w:tc>
        <w:tc>
          <w:tcPr>
            <w:tcW w:w="1332" w:type="dxa"/>
          </w:tcPr>
          <w:p w14:paraId="6FBF9F0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21.A.5(b)</w:t>
            </w:r>
          </w:p>
          <w:p w14:paraId="2544FE8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21.A.5(c) 21.A.139(d)(2)(x) </w:t>
            </w:r>
          </w:p>
        </w:tc>
        <w:tc>
          <w:tcPr>
            <w:tcW w:w="850" w:type="dxa"/>
          </w:tcPr>
          <w:p w14:paraId="62E4536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C61A87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9896AB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7D1092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80B81FC" w14:textId="77777777" w:rsidTr="00491073">
        <w:trPr>
          <w:cantSplit/>
        </w:trPr>
        <w:tc>
          <w:tcPr>
            <w:tcW w:w="281" w:type="dxa"/>
          </w:tcPr>
          <w:p w14:paraId="13D56EF3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44</w:t>
            </w:r>
          </w:p>
        </w:tc>
        <w:tc>
          <w:tcPr>
            <w:tcW w:w="4456" w:type="dxa"/>
          </w:tcPr>
          <w:p w14:paraId="7E0E2356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Competence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qualifications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personnel</w:t>
            </w:r>
            <w:proofErr w:type="spellEnd"/>
          </w:p>
        </w:tc>
        <w:tc>
          <w:tcPr>
            <w:tcW w:w="1332" w:type="dxa"/>
          </w:tcPr>
          <w:p w14:paraId="7F6E89E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21.A.5(d)</w:t>
            </w:r>
          </w:p>
          <w:p w14:paraId="4EAC95D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21.A.5(e)(1)</w:t>
            </w:r>
          </w:p>
          <w:p w14:paraId="4DFC505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21.A.5(e)(2)</w:t>
            </w:r>
          </w:p>
          <w:p w14:paraId="63A3C6A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21.A.139(d)(2)(xi)</w:t>
            </w:r>
          </w:p>
          <w:p w14:paraId="1D096185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21.A.145(c)</w:t>
            </w:r>
          </w:p>
          <w:p w14:paraId="0BEEE52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21.A.145(d) </w:t>
            </w:r>
          </w:p>
        </w:tc>
        <w:tc>
          <w:tcPr>
            <w:tcW w:w="850" w:type="dxa"/>
          </w:tcPr>
          <w:p w14:paraId="66DA386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CB381F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D8DCEC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44361C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8804B16" w14:textId="77777777" w:rsidTr="00491073">
        <w:trPr>
          <w:cantSplit/>
        </w:trPr>
        <w:tc>
          <w:tcPr>
            <w:tcW w:w="281" w:type="dxa"/>
          </w:tcPr>
          <w:p w14:paraId="4C868746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45</w:t>
            </w:r>
          </w:p>
        </w:tc>
        <w:tc>
          <w:tcPr>
            <w:tcW w:w="4456" w:type="dxa"/>
          </w:tcPr>
          <w:p w14:paraId="60006364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Certifying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staff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qualification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training</w:t>
            </w:r>
            <w:proofErr w:type="spellEnd"/>
          </w:p>
        </w:tc>
        <w:tc>
          <w:tcPr>
            <w:tcW w:w="1332" w:type="dxa"/>
          </w:tcPr>
          <w:p w14:paraId="09F1E0C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21.A.5(d)</w:t>
            </w:r>
          </w:p>
          <w:p w14:paraId="1F49DA69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21.A.5(e)(1)</w:t>
            </w:r>
          </w:p>
          <w:p w14:paraId="6F4CC1F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21.A.145(d)</w:t>
            </w:r>
          </w:p>
        </w:tc>
        <w:tc>
          <w:tcPr>
            <w:tcW w:w="850" w:type="dxa"/>
          </w:tcPr>
          <w:p w14:paraId="6EBAEA9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3C586A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BCAB31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A465D9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D119ECB" w14:textId="77777777" w:rsidTr="00491073">
        <w:trPr>
          <w:cantSplit/>
        </w:trPr>
        <w:tc>
          <w:tcPr>
            <w:tcW w:w="281" w:type="dxa"/>
          </w:tcPr>
          <w:p w14:paraId="3CCD427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46</w:t>
            </w:r>
          </w:p>
        </w:tc>
        <w:tc>
          <w:tcPr>
            <w:tcW w:w="4456" w:type="dxa"/>
          </w:tcPr>
          <w:p w14:paraId="297AAC6A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Issue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airworthiness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release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documents</w:t>
            </w:r>
            <w:proofErr w:type="spellEnd"/>
          </w:p>
        </w:tc>
        <w:tc>
          <w:tcPr>
            <w:tcW w:w="1332" w:type="dxa"/>
          </w:tcPr>
          <w:p w14:paraId="62351D4C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21.A.139(d)(1)</w:t>
            </w:r>
          </w:p>
          <w:p w14:paraId="2AB1CEB1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21.A.139(d)(2)(xii)</w:t>
            </w:r>
          </w:p>
          <w:p w14:paraId="02532D3A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21.A.163</w:t>
            </w:r>
          </w:p>
          <w:p w14:paraId="4BFAC42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21.A.165(c)</w:t>
            </w:r>
          </w:p>
          <w:p w14:paraId="6E436A26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val="it-IT" w:eastAsia="en-US"/>
                <w14:ligatures w14:val="standardContextual"/>
              </w:rPr>
              <w:t>21.A.165(e)</w:t>
            </w:r>
          </w:p>
        </w:tc>
        <w:tc>
          <w:tcPr>
            <w:tcW w:w="850" w:type="dxa"/>
          </w:tcPr>
          <w:p w14:paraId="2B4C392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63A597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78766E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0836DA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E26630F" w14:textId="77777777" w:rsidTr="00491073">
        <w:trPr>
          <w:cantSplit/>
        </w:trPr>
        <w:tc>
          <w:tcPr>
            <w:tcW w:w="281" w:type="dxa"/>
          </w:tcPr>
          <w:p w14:paraId="48059B67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47</w:t>
            </w:r>
          </w:p>
        </w:tc>
        <w:tc>
          <w:tcPr>
            <w:tcW w:w="4456" w:type="dxa"/>
          </w:tcPr>
          <w:p w14:paraId="1A27871A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Handling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storage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packing</w:t>
            </w:r>
            <w:proofErr w:type="spellEnd"/>
          </w:p>
        </w:tc>
        <w:tc>
          <w:tcPr>
            <w:tcW w:w="1332" w:type="dxa"/>
          </w:tcPr>
          <w:p w14:paraId="7976AB43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21.A.139(d)(2)(xiii)</w:t>
            </w:r>
          </w:p>
        </w:tc>
        <w:tc>
          <w:tcPr>
            <w:tcW w:w="850" w:type="dxa"/>
          </w:tcPr>
          <w:p w14:paraId="589519B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B09067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449831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33688A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2AE6E1E" w14:textId="77777777" w:rsidTr="00491073">
        <w:trPr>
          <w:cantSplit/>
        </w:trPr>
        <w:tc>
          <w:tcPr>
            <w:tcW w:w="281" w:type="dxa"/>
            <w:vMerge w:val="restart"/>
          </w:tcPr>
          <w:p w14:paraId="21B32D36" w14:textId="77777777" w:rsidR="00FE774E" w:rsidRPr="006711C2" w:rsidRDefault="00FE774E" w:rsidP="00491073">
            <w:pPr>
              <w:keepNext/>
              <w:spacing w:after="0" w:line="259" w:lineRule="auto"/>
              <w:ind w:left="-135" w:right="-83"/>
              <w:jc w:val="center"/>
              <w:outlineLvl w:val="0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48</w:t>
            </w:r>
          </w:p>
        </w:tc>
        <w:tc>
          <w:tcPr>
            <w:tcW w:w="4456" w:type="dxa"/>
          </w:tcPr>
          <w:p w14:paraId="71DA46B5" w14:textId="77777777" w:rsidR="00FE774E" w:rsidRPr="006711C2" w:rsidRDefault="00FE774E" w:rsidP="00491073">
            <w:pPr>
              <w:keepNext/>
              <w:spacing w:after="0" w:line="259" w:lineRule="auto"/>
              <w:ind w:left="-57"/>
              <w:outlineLvl w:val="0"/>
              <w:rPr>
                <w:rFonts w:eastAsia="Aptos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Internal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quality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resulting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corrective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actions</w:t>
            </w:r>
            <w:proofErr w:type="spellEnd"/>
          </w:p>
        </w:tc>
        <w:tc>
          <w:tcPr>
            <w:tcW w:w="1332" w:type="dxa"/>
            <w:vMerge w:val="restart"/>
          </w:tcPr>
          <w:p w14:paraId="5DD782A4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21.A.139(d)(2)(xiv)</w:t>
            </w:r>
          </w:p>
          <w:p w14:paraId="2FBBB535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21.A.139(e)</w:t>
            </w:r>
          </w:p>
          <w:p w14:paraId="4F236DBF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21.A.158</w:t>
            </w:r>
          </w:p>
        </w:tc>
        <w:tc>
          <w:tcPr>
            <w:tcW w:w="850" w:type="dxa"/>
            <w:vMerge w:val="restart"/>
          </w:tcPr>
          <w:p w14:paraId="1D361AC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FADBE0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75ED5F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C429DD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C775DDB" w14:textId="77777777" w:rsidTr="00491073">
        <w:trPr>
          <w:cantSplit/>
          <w:trHeight w:val="195"/>
        </w:trPr>
        <w:tc>
          <w:tcPr>
            <w:tcW w:w="281" w:type="dxa"/>
            <w:vMerge/>
          </w:tcPr>
          <w:p w14:paraId="78C33808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74498184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Quality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of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processes</w:t>
            </w:r>
            <w:proofErr w:type="spellEnd"/>
          </w:p>
        </w:tc>
        <w:tc>
          <w:tcPr>
            <w:tcW w:w="1332" w:type="dxa"/>
            <w:vMerge/>
          </w:tcPr>
          <w:p w14:paraId="42FAAA6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vMerge/>
          </w:tcPr>
          <w:p w14:paraId="2567F83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0AA958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B360D7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3AF706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E78950D" w14:textId="77777777" w:rsidTr="00491073">
        <w:trPr>
          <w:cantSplit/>
          <w:trHeight w:val="168"/>
        </w:trPr>
        <w:tc>
          <w:tcPr>
            <w:tcW w:w="281" w:type="dxa"/>
            <w:vMerge/>
          </w:tcPr>
          <w:p w14:paraId="7A5876F1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2ED7FA55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Quality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of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</w:t>
            </w:r>
            <w:proofErr w:type="spellEnd"/>
          </w:p>
        </w:tc>
        <w:tc>
          <w:tcPr>
            <w:tcW w:w="1332" w:type="dxa"/>
            <w:vMerge/>
          </w:tcPr>
          <w:p w14:paraId="2EAB4F3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vMerge/>
          </w:tcPr>
          <w:p w14:paraId="7D0BD87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4A7CFA8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7A3825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6CBAB5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6808ED4A" w14:textId="77777777" w:rsidTr="00491073">
        <w:trPr>
          <w:cantSplit/>
          <w:trHeight w:val="132"/>
        </w:trPr>
        <w:tc>
          <w:tcPr>
            <w:tcW w:w="281" w:type="dxa"/>
            <w:vMerge/>
          </w:tcPr>
          <w:p w14:paraId="12FADDE8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3D1FBA04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Quality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remedial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procedure</w:t>
            </w:r>
            <w:proofErr w:type="spellEnd"/>
          </w:p>
        </w:tc>
        <w:tc>
          <w:tcPr>
            <w:tcW w:w="1332" w:type="dxa"/>
            <w:vMerge/>
          </w:tcPr>
          <w:p w14:paraId="052FEFCB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vMerge/>
          </w:tcPr>
          <w:p w14:paraId="1B0EE50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25755D2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28303E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7385B0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D25A8AD" w14:textId="77777777" w:rsidTr="00491073">
        <w:trPr>
          <w:cantSplit/>
          <w:trHeight w:val="144"/>
        </w:trPr>
        <w:tc>
          <w:tcPr>
            <w:tcW w:w="281" w:type="dxa"/>
            <w:vMerge/>
          </w:tcPr>
          <w:p w14:paraId="3984103E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1A6FE4A1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Quality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personnel</w:t>
            </w:r>
            <w:proofErr w:type="spellEnd"/>
          </w:p>
        </w:tc>
        <w:tc>
          <w:tcPr>
            <w:tcW w:w="1332" w:type="dxa"/>
            <w:vMerge/>
          </w:tcPr>
          <w:p w14:paraId="51A2C09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vMerge/>
          </w:tcPr>
          <w:p w14:paraId="6BC435D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152DED5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33B8E4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ECE587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1E72F38" w14:textId="77777777" w:rsidTr="00491073">
        <w:trPr>
          <w:cantSplit/>
          <w:trHeight w:val="232"/>
        </w:trPr>
        <w:tc>
          <w:tcPr>
            <w:tcW w:w="281" w:type="dxa"/>
            <w:vMerge/>
          </w:tcPr>
          <w:p w14:paraId="18C4B297" w14:textId="77777777" w:rsidR="00FE774E" w:rsidRPr="006711C2" w:rsidRDefault="00FE774E" w:rsidP="00491073">
            <w:pPr>
              <w:numPr>
                <w:ilvl w:val="0"/>
                <w:numId w:val="2"/>
              </w:numPr>
              <w:spacing w:after="0" w:line="240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</w:tcPr>
          <w:p w14:paraId="4D04181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Planning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POA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compliance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audits</w:t>
            </w:r>
            <w:proofErr w:type="spellEnd"/>
          </w:p>
        </w:tc>
        <w:tc>
          <w:tcPr>
            <w:tcW w:w="1332" w:type="dxa"/>
            <w:vMerge/>
          </w:tcPr>
          <w:p w14:paraId="311DA810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850" w:type="dxa"/>
            <w:vMerge/>
          </w:tcPr>
          <w:p w14:paraId="59C5490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08E610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12C8C0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504BD8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AF110B3" w14:textId="77777777" w:rsidTr="00491073">
        <w:trPr>
          <w:cantSplit/>
        </w:trPr>
        <w:tc>
          <w:tcPr>
            <w:tcW w:w="281" w:type="dxa"/>
          </w:tcPr>
          <w:p w14:paraId="0D0B4F03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49</w:t>
            </w:r>
          </w:p>
        </w:tc>
        <w:tc>
          <w:tcPr>
            <w:tcW w:w="4456" w:type="dxa"/>
          </w:tcPr>
          <w:p w14:paraId="05E2ED80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Work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within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terms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performed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location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other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than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facilities</w:t>
            </w:r>
            <w:proofErr w:type="spellEnd"/>
          </w:p>
        </w:tc>
        <w:tc>
          <w:tcPr>
            <w:tcW w:w="1332" w:type="dxa"/>
          </w:tcPr>
          <w:p w14:paraId="6DBDFEF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21.A.139(d)(2)(xv)</w:t>
            </w:r>
          </w:p>
        </w:tc>
        <w:tc>
          <w:tcPr>
            <w:tcW w:w="850" w:type="dxa"/>
          </w:tcPr>
          <w:p w14:paraId="2CEA73A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9631972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9D3ED1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23BCB3F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E3A1CE9" w14:textId="77777777" w:rsidTr="00491073">
        <w:trPr>
          <w:cantSplit/>
        </w:trPr>
        <w:tc>
          <w:tcPr>
            <w:tcW w:w="281" w:type="dxa"/>
          </w:tcPr>
          <w:p w14:paraId="5D1A4A37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50</w:t>
            </w:r>
          </w:p>
        </w:tc>
        <w:tc>
          <w:tcPr>
            <w:tcW w:w="4456" w:type="dxa"/>
          </w:tcPr>
          <w:p w14:paraId="549DF9BE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Work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carried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out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after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completion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production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but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prior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delivery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maintain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the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aircraft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condition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safe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operation</w:t>
            </w:r>
            <w:proofErr w:type="spellEnd"/>
          </w:p>
        </w:tc>
        <w:tc>
          <w:tcPr>
            <w:tcW w:w="1332" w:type="dxa"/>
          </w:tcPr>
          <w:p w14:paraId="4B82DF1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21.A.139(d)(2)(xvi)</w:t>
            </w:r>
          </w:p>
          <w:p w14:paraId="76B552DD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21.A.165(e)</w:t>
            </w:r>
          </w:p>
        </w:tc>
        <w:tc>
          <w:tcPr>
            <w:tcW w:w="850" w:type="dxa"/>
          </w:tcPr>
          <w:p w14:paraId="2538DC8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16FE9D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D6B116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F86B77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6C67720" w14:textId="77777777" w:rsidTr="00491073">
        <w:trPr>
          <w:cantSplit/>
        </w:trPr>
        <w:tc>
          <w:tcPr>
            <w:tcW w:w="281" w:type="dxa"/>
          </w:tcPr>
          <w:p w14:paraId="2674031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51</w:t>
            </w:r>
          </w:p>
        </w:tc>
        <w:tc>
          <w:tcPr>
            <w:tcW w:w="4456" w:type="dxa"/>
          </w:tcPr>
          <w:p w14:paraId="4BA676A5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Issue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permit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to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fly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approval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associated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flight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conditions</w:t>
            </w:r>
            <w:proofErr w:type="spellEnd"/>
          </w:p>
        </w:tc>
        <w:tc>
          <w:tcPr>
            <w:tcW w:w="1332" w:type="dxa"/>
          </w:tcPr>
          <w:p w14:paraId="4C227F1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21.A.139(d)(2)(xvii)</w:t>
            </w:r>
          </w:p>
          <w:p w14:paraId="6273804E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21.A.165(f)</w:t>
            </w:r>
          </w:p>
          <w:p w14:paraId="040E2B72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21.A.165(g)</w:t>
            </w:r>
          </w:p>
        </w:tc>
        <w:tc>
          <w:tcPr>
            <w:tcW w:w="850" w:type="dxa"/>
          </w:tcPr>
          <w:p w14:paraId="2EA5789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D106AA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9D8B08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8F84046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582DEEC" w14:textId="77777777" w:rsidTr="00491073">
        <w:trPr>
          <w:cantSplit/>
        </w:trPr>
        <w:tc>
          <w:tcPr>
            <w:tcW w:w="281" w:type="dxa"/>
          </w:tcPr>
          <w:p w14:paraId="16D4DB39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52</w:t>
            </w:r>
          </w:p>
        </w:tc>
        <w:tc>
          <w:tcPr>
            <w:tcW w:w="4456" w:type="dxa"/>
          </w:tcPr>
          <w:p w14:paraId="7EEACFF4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Control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of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critical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parts</w:t>
            </w:r>
            <w:proofErr w:type="spellEnd"/>
          </w:p>
        </w:tc>
        <w:tc>
          <w:tcPr>
            <w:tcW w:w="1332" w:type="dxa"/>
          </w:tcPr>
          <w:p w14:paraId="1138B0F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eastAsia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21.A.139(d)(3)</w:t>
            </w:r>
          </w:p>
        </w:tc>
        <w:tc>
          <w:tcPr>
            <w:tcW w:w="850" w:type="dxa"/>
          </w:tcPr>
          <w:p w14:paraId="46E9A7C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CD76CE5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F79459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A70694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7235A10B" w14:textId="77777777" w:rsidTr="00491073">
        <w:trPr>
          <w:cantSplit/>
        </w:trPr>
        <w:tc>
          <w:tcPr>
            <w:tcW w:w="281" w:type="dxa"/>
          </w:tcPr>
          <w:p w14:paraId="78AEC45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63AE6DA8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val="en-GB" w:eastAsia="en-US"/>
                <w14:ligatures w14:val="standardContextual"/>
              </w:rPr>
              <w:t>Production management system – Safety management element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5B1A737" w14:textId="77777777" w:rsidR="00FE774E" w:rsidRPr="006711C2" w:rsidRDefault="00FE774E" w:rsidP="00491073">
            <w:pPr>
              <w:spacing w:after="0" w:line="259" w:lineRule="auto"/>
              <w:ind w:left="-113" w:right="-113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7B68B30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AA83F3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38F46E7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A9FDED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D1B5DC5" w14:textId="77777777" w:rsidTr="00491073">
        <w:trPr>
          <w:cantSplit/>
        </w:trPr>
        <w:tc>
          <w:tcPr>
            <w:tcW w:w="281" w:type="dxa"/>
          </w:tcPr>
          <w:p w14:paraId="0E701E4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53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7E4575CE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Safety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element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9C56A01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21.A.139(a)</w:t>
            </w:r>
          </w:p>
          <w:p w14:paraId="3580801B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21.A.139(b)</w:t>
            </w:r>
          </w:p>
        </w:tc>
        <w:tc>
          <w:tcPr>
            <w:tcW w:w="850" w:type="dxa"/>
          </w:tcPr>
          <w:p w14:paraId="1DBF5A3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0F396C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BEBA0F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0989F8D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1E296B5" w14:textId="77777777" w:rsidTr="00491073">
        <w:trPr>
          <w:cantSplit/>
        </w:trPr>
        <w:tc>
          <w:tcPr>
            <w:tcW w:w="281" w:type="dxa"/>
          </w:tcPr>
          <w:p w14:paraId="6DE8FAFF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54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1DF1FDD4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Safety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policy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related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safety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objectives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7A364C9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21.A.139(c)(1)</w:t>
            </w:r>
          </w:p>
        </w:tc>
        <w:tc>
          <w:tcPr>
            <w:tcW w:w="850" w:type="dxa"/>
          </w:tcPr>
          <w:p w14:paraId="025E6AC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B3251F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4805BF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5B55B3E1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D833CD5" w14:textId="77777777" w:rsidTr="00491073">
        <w:trPr>
          <w:cantSplit/>
        </w:trPr>
        <w:tc>
          <w:tcPr>
            <w:tcW w:w="281" w:type="dxa"/>
          </w:tcPr>
          <w:p w14:paraId="6CBC5AAB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55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10EF45D1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Key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safety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personnel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6561880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21.A.139(c)(2)</w:t>
            </w:r>
          </w:p>
          <w:p w14:paraId="6FF6BB77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21.A.145(c)</w:t>
            </w:r>
          </w:p>
        </w:tc>
        <w:tc>
          <w:tcPr>
            <w:tcW w:w="850" w:type="dxa"/>
          </w:tcPr>
          <w:p w14:paraId="6782C3A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E99E95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19A77F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6DFA11A1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63F5C1B" w14:textId="77777777" w:rsidTr="00491073">
        <w:trPr>
          <w:cantSplit/>
        </w:trPr>
        <w:tc>
          <w:tcPr>
            <w:tcW w:w="281" w:type="dxa"/>
          </w:tcPr>
          <w:p w14:paraId="1EC18E39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56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0279E831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Safety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risk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management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9CD5E38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21.A.139(c)(3)</w:t>
            </w:r>
          </w:p>
        </w:tc>
        <w:tc>
          <w:tcPr>
            <w:tcW w:w="850" w:type="dxa"/>
          </w:tcPr>
          <w:p w14:paraId="76A4499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7A7D5A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CBC8A0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08086CB7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12188394" w14:textId="77777777" w:rsidTr="00491073">
        <w:trPr>
          <w:cantSplit/>
        </w:trPr>
        <w:tc>
          <w:tcPr>
            <w:tcW w:w="281" w:type="dxa"/>
          </w:tcPr>
          <w:p w14:paraId="07BD576C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57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05CF7506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Safety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assurance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process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2C90FCB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GB"/>
                <w14:ligatures w14:val="standardContextual"/>
              </w:rPr>
              <w:t>21.A.139(c)(4)</w:t>
            </w:r>
          </w:p>
        </w:tc>
        <w:tc>
          <w:tcPr>
            <w:tcW w:w="850" w:type="dxa"/>
          </w:tcPr>
          <w:p w14:paraId="766FA37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33DE88A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B2CAA8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B98058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A31FDBC" w14:textId="77777777" w:rsidTr="00491073">
        <w:trPr>
          <w:cantSplit/>
        </w:trPr>
        <w:tc>
          <w:tcPr>
            <w:tcW w:w="281" w:type="dxa"/>
          </w:tcPr>
          <w:p w14:paraId="517C8A86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58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31DB14A4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Safety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promotion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CB3A8E0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21.A.139(c)(5)</w:t>
            </w:r>
          </w:p>
        </w:tc>
        <w:tc>
          <w:tcPr>
            <w:tcW w:w="850" w:type="dxa"/>
          </w:tcPr>
          <w:p w14:paraId="5362764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360B15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F80939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2AA4BFC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03D630BF" w14:textId="77777777" w:rsidTr="00491073">
        <w:trPr>
          <w:cantSplit/>
        </w:trPr>
        <w:tc>
          <w:tcPr>
            <w:tcW w:w="281" w:type="dxa"/>
          </w:tcPr>
          <w:p w14:paraId="3ADFBA16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59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33F2BEF3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Occurrence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reporting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2944BC5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21.A.3A(b)</w:t>
            </w:r>
          </w:p>
          <w:p w14:paraId="0E2B6FBA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21.A.3A(c)</w:t>
            </w:r>
          </w:p>
          <w:p w14:paraId="3369FE07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21.A.3A(d)</w:t>
            </w:r>
          </w:p>
          <w:p w14:paraId="044319A7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21.A.3A(e)</w:t>
            </w:r>
          </w:p>
          <w:p w14:paraId="1D3BDD9B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21.A.3A(f)</w:t>
            </w:r>
          </w:p>
          <w:p w14:paraId="1CB15728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val="en-GB" w:eastAsia="en-US"/>
                <w14:ligatures w14:val="standardContextual"/>
              </w:rPr>
              <w:t>21.A.139(c)(6)</w:t>
            </w:r>
          </w:p>
        </w:tc>
        <w:tc>
          <w:tcPr>
            <w:tcW w:w="850" w:type="dxa"/>
          </w:tcPr>
          <w:p w14:paraId="5A6956D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634A67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CE2AD1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F185734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06F15E6" w14:textId="77777777" w:rsidTr="00491073">
        <w:trPr>
          <w:cantSplit/>
        </w:trPr>
        <w:tc>
          <w:tcPr>
            <w:tcW w:w="281" w:type="dxa"/>
          </w:tcPr>
          <w:p w14:paraId="4B18D47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60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129BEB92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Independent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monitoring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function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2A8E9B4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21.A.139(e)</w:t>
            </w:r>
          </w:p>
        </w:tc>
        <w:tc>
          <w:tcPr>
            <w:tcW w:w="850" w:type="dxa"/>
          </w:tcPr>
          <w:p w14:paraId="251A519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DB803D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778299F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7E17C6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06746FF" w14:textId="77777777" w:rsidTr="00491073">
        <w:trPr>
          <w:cantSplit/>
        </w:trPr>
        <w:tc>
          <w:tcPr>
            <w:tcW w:w="281" w:type="dxa"/>
          </w:tcPr>
          <w:p w14:paraId="60A7EA4D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24D46C55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Appendixes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44CC2FD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0FE109A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473CFA4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95B4E9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0EE3B36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AAD1163" w14:textId="77777777" w:rsidTr="00491073">
        <w:trPr>
          <w:cantSplit/>
        </w:trPr>
        <w:tc>
          <w:tcPr>
            <w:tcW w:w="281" w:type="dxa"/>
          </w:tcPr>
          <w:p w14:paraId="251B7BC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61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2A6864A6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Capability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List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1EA089A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0A58BCB0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94B5D0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B3C5250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42E98EA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8D14069" w14:textId="77777777" w:rsidTr="00491073">
        <w:trPr>
          <w:cantSplit/>
        </w:trPr>
        <w:tc>
          <w:tcPr>
            <w:tcW w:w="281" w:type="dxa"/>
          </w:tcPr>
          <w:p w14:paraId="6C80EEA2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62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294FBDB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Cross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reference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table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between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Part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21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subpart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G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requirements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and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internal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documents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32E7297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850" w:type="dxa"/>
          </w:tcPr>
          <w:p w14:paraId="57EF0BE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08A7AEDA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3EB9B31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0AD70E8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2F5C8EB" w14:textId="77777777" w:rsidTr="00491073">
        <w:trPr>
          <w:cantSplit/>
        </w:trPr>
        <w:tc>
          <w:tcPr>
            <w:tcW w:w="281" w:type="dxa"/>
          </w:tcPr>
          <w:p w14:paraId="4EA0C49A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63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08A3143A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EASA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1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template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34BA519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Appendix</w:t>
            </w:r>
            <w:proofErr w:type="spellEnd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I</w:t>
            </w:r>
          </w:p>
        </w:tc>
        <w:tc>
          <w:tcPr>
            <w:tcW w:w="850" w:type="dxa"/>
          </w:tcPr>
          <w:p w14:paraId="38099A7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37837D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6027D03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8828A05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4E8E6B4C" w14:textId="77777777" w:rsidTr="00491073">
        <w:trPr>
          <w:cantSplit/>
        </w:trPr>
        <w:tc>
          <w:tcPr>
            <w:tcW w:w="281" w:type="dxa"/>
          </w:tcPr>
          <w:p w14:paraId="6A29B6CF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64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5D57226D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EASA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20b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template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2D099C5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Appendix</w:t>
            </w:r>
            <w:proofErr w:type="spellEnd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IV</w:t>
            </w:r>
          </w:p>
        </w:tc>
        <w:tc>
          <w:tcPr>
            <w:tcW w:w="850" w:type="dxa"/>
          </w:tcPr>
          <w:p w14:paraId="47A8032B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138E51F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5EBB6FD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4ED7F993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29DF4E59" w14:textId="77777777" w:rsidTr="00491073">
        <w:trPr>
          <w:cantSplit/>
        </w:trPr>
        <w:tc>
          <w:tcPr>
            <w:tcW w:w="281" w:type="dxa"/>
          </w:tcPr>
          <w:p w14:paraId="48B715DB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65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32CE44D5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EASA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52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template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E3363CA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Appendix</w:t>
            </w:r>
            <w:proofErr w:type="spellEnd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VIII</w:t>
            </w:r>
          </w:p>
        </w:tc>
        <w:tc>
          <w:tcPr>
            <w:tcW w:w="850" w:type="dxa"/>
          </w:tcPr>
          <w:p w14:paraId="04881002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72DAC51C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DC8BFB4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96F320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3D531CDD" w14:textId="77777777" w:rsidTr="00491073">
        <w:trPr>
          <w:cantSplit/>
        </w:trPr>
        <w:tc>
          <w:tcPr>
            <w:tcW w:w="281" w:type="dxa"/>
          </w:tcPr>
          <w:p w14:paraId="76CD8651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66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45A6D766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EASA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53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template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CA23534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Appendix</w:t>
            </w:r>
            <w:proofErr w:type="spellEnd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IX</w:t>
            </w:r>
          </w:p>
        </w:tc>
        <w:tc>
          <w:tcPr>
            <w:tcW w:w="850" w:type="dxa"/>
          </w:tcPr>
          <w:p w14:paraId="65DFDADD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57DC3B5B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6DE018E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DEE62D9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tr w:rsidR="00FE774E" w:rsidRPr="006711C2" w14:paraId="563B32CB" w14:textId="77777777" w:rsidTr="00491073">
        <w:trPr>
          <w:cantSplit/>
        </w:trPr>
        <w:tc>
          <w:tcPr>
            <w:tcW w:w="281" w:type="dxa"/>
          </w:tcPr>
          <w:p w14:paraId="388711D8" w14:textId="77777777" w:rsidR="00FE774E" w:rsidRPr="006711C2" w:rsidRDefault="00FE774E" w:rsidP="00491073">
            <w:pPr>
              <w:spacing w:after="0" w:line="259" w:lineRule="auto"/>
              <w:ind w:left="-135" w:right="-83"/>
              <w:jc w:val="center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67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30C450DB" w14:textId="77777777" w:rsidR="00FE774E" w:rsidRPr="006711C2" w:rsidRDefault="00FE774E" w:rsidP="00491073">
            <w:pPr>
              <w:spacing w:after="0" w:line="259" w:lineRule="auto"/>
              <w:ind w:left="-57"/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EASA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Form</w:t>
            </w:r>
            <w:proofErr w:type="spellEnd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53 </w:t>
            </w:r>
            <w:proofErr w:type="spellStart"/>
            <w:r w:rsidRPr="006711C2">
              <w:rPr>
                <w:rFonts w:ascii="Aptos" w:eastAsia="Aptos" w:hAnsi="Aptos"/>
                <w:kern w:val="2"/>
                <w:sz w:val="16"/>
                <w:szCs w:val="16"/>
                <w:lang w:eastAsia="en-US"/>
                <w14:ligatures w14:val="standardContextual"/>
              </w:rPr>
              <w:t>template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65E9CAD" w14:textId="77777777" w:rsidR="00FE774E" w:rsidRPr="006711C2" w:rsidRDefault="00FE774E" w:rsidP="00491073">
            <w:pPr>
              <w:spacing w:after="0" w:line="259" w:lineRule="auto"/>
              <w:ind w:left="-113"/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>Appendix</w:t>
            </w:r>
            <w:proofErr w:type="spellEnd"/>
            <w:r w:rsidRPr="006711C2">
              <w:rPr>
                <w:rFonts w:ascii="Aptos" w:eastAsia="Aptos" w:hAnsi="Aptos" w:cs="Aptos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IX</w:t>
            </w:r>
          </w:p>
        </w:tc>
        <w:tc>
          <w:tcPr>
            <w:tcW w:w="850" w:type="dxa"/>
          </w:tcPr>
          <w:p w14:paraId="26AD7EC1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425" w:type="dxa"/>
          </w:tcPr>
          <w:p w14:paraId="68E466C9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D482176" w14:textId="77777777" w:rsidR="00FE774E" w:rsidRPr="006711C2" w:rsidRDefault="00FE774E" w:rsidP="00491073">
            <w:pPr>
              <w:spacing w:after="0" w:line="259" w:lineRule="auto"/>
              <w:jc w:val="center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733869AE" w14:textId="77777777" w:rsidR="00FE774E" w:rsidRPr="006711C2" w:rsidRDefault="00FE774E" w:rsidP="00491073">
            <w:pPr>
              <w:spacing w:after="0" w:line="259" w:lineRule="auto"/>
              <w:rPr>
                <w:rFonts w:eastAsia="Aptos"/>
                <w:kern w:val="2"/>
                <w:sz w:val="12"/>
                <w:szCs w:val="12"/>
                <w:lang w:val="en-GB" w:eastAsia="en-US"/>
                <w14:ligatures w14:val="standardContextual"/>
              </w:rPr>
            </w:pPr>
          </w:p>
        </w:tc>
      </w:tr>
      <w:bookmarkEnd w:id="0"/>
    </w:tbl>
    <w:p w14:paraId="19948AD7" w14:textId="77777777" w:rsidR="00941A85" w:rsidRDefault="00941A85"/>
    <w:sectPr w:rsidR="00941A85" w:rsidSect="00944B71">
      <w:footerReference w:type="default" r:id="rId7"/>
      <w:pgSz w:w="12240" w:h="15840"/>
      <w:pgMar w:top="709" w:right="1417" w:bottom="993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EFBA" w14:textId="77777777" w:rsidR="00BC74CD" w:rsidRDefault="00BC74CD" w:rsidP="00944B71">
      <w:pPr>
        <w:spacing w:after="0" w:line="240" w:lineRule="auto"/>
      </w:pPr>
      <w:r>
        <w:separator/>
      </w:r>
    </w:p>
  </w:endnote>
  <w:endnote w:type="continuationSeparator" w:id="0">
    <w:p w14:paraId="563B51E8" w14:textId="77777777" w:rsidR="00BC74CD" w:rsidRDefault="00BC74CD" w:rsidP="0094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0590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06E38E" w14:textId="76AFCB0D" w:rsidR="00944B71" w:rsidRDefault="00944B71" w:rsidP="00944B71">
            <w:pPr>
              <w:pStyle w:val="Footer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BA05" w14:textId="77777777" w:rsidR="00BC74CD" w:rsidRDefault="00BC74CD" w:rsidP="00944B71">
      <w:pPr>
        <w:spacing w:after="0" w:line="240" w:lineRule="auto"/>
      </w:pPr>
      <w:r>
        <w:separator/>
      </w:r>
    </w:p>
  </w:footnote>
  <w:footnote w:type="continuationSeparator" w:id="0">
    <w:p w14:paraId="4B030A73" w14:textId="77777777" w:rsidR="00BC74CD" w:rsidRDefault="00BC74CD" w:rsidP="00944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6360"/>
    <w:multiLevelType w:val="hybridMultilevel"/>
    <w:tmpl w:val="4E522AB6"/>
    <w:lvl w:ilvl="0" w:tplc="D46AA3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F75C0"/>
    <w:multiLevelType w:val="hybridMultilevel"/>
    <w:tmpl w:val="0B26031A"/>
    <w:lvl w:ilvl="0" w:tplc="4FBA035E">
      <w:start w:val="2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948912">
    <w:abstractNumId w:val="0"/>
  </w:num>
  <w:num w:numId="2" w16cid:durableId="181629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4E"/>
    <w:rsid w:val="003002C7"/>
    <w:rsid w:val="00644A44"/>
    <w:rsid w:val="007C1FC4"/>
    <w:rsid w:val="00802D41"/>
    <w:rsid w:val="00941A85"/>
    <w:rsid w:val="00944B71"/>
    <w:rsid w:val="00BC74CD"/>
    <w:rsid w:val="00F132E4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FB543"/>
  <w15:chartTrackingRefBased/>
  <w15:docId w15:val="{FD535DA4-3AAC-4B5C-91A2-B673BD97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4E"/>
    <w:pPr>
      <w:spacing w:after="200" w:line="276" w:lineRule="auto"/>
    </w:pPr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7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71"/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4B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71"/>
    <w:rPr>
      <w:rFonts w:ascii="Times New Roman" w:eastAsia="Calibri" w:hAnsi="Times New Roman" w:cs="Times New Roman"/>
      <w:kern w:val="0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Daniela Mincheva</cp:lastModifiedBy>
  <cp:revision>3</cp:revision>
  <dcterms:created xsi:type="dcterms:W3CDTF">2026-05-11T10:29:00Z</dcterms:created>
  <dcterms:modified xsi:type="dcterms:W3CDTF">2026-05-11T13:41:00Z</dcterms:modified>
</cp:coreProperties>
</file>