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262"/>
        <w:gridCol w:w="4900"/>
        <w:gridCol w:w="1134"/>
        <w:gridCol w:w="283"/>
        <w:gridCol w:w="709"/>
        <w:gridCol w:w="1417"/>
      </w:tblGrid>
      <w:tr w:rsidR="00865945" w:rsidRPr="008E1D6D" w:rsidTr="005059F0">
        <w:trPr>
          <w:trHeight w:val="332"/>
          <w:tblHeader/>
        </w:trPr>
        <w:tc>
          <w:tcPr>
            <w:tcW w:w="8573" w:type="dxa"/>
            <w:gridSpan w:val="4"/>
            <w:vMerge w:val="restart"/>
            <w:shd w:val="clear" w:color="auto" w:fill="C0C0C0"/>
            <w:vAlign w:val="center"/>
          </w:tcPr>
          <w:p w:rsidR="00865945" w:rsidRPr="008E1D6D" w:rsidRDefault="00865945" w:rsidP="00865945">
            <w:pPr>
              <w:jc w:val="both"/>
              <w:rPr>
                <w:rFonts w:ascii="Arial" w:hAnsi="Arial" w:cs="Arial"/>
                <w:b/>
                <w:bCs/>
                <w:lang w:val="ru-RU"/>
              </w:rPr>
            </w:pPr>
            <w:bookmarkStart w:id="0" w:name="_GoBack"/>
            <w:bookmarkEnd w:id="0"/>
            <w:r w:rsidRPr="008E1D6D">
              <w:rPr>
                <w:rFonts w:ascii="Arial" w:hAnsi="Arial" w:cs="Arial"/>
                <w:b/>
                <w:bCs/>
                <w:lang w:val="ru-RU"/>
              </w:rPr>
              <w:t xml:space="preserve">Декларация на оператора за </w:t>
            </w:r>
            <w:r w:rsidRPr="008C286A">
              <w:rPr>
                <w:rFonts w:ascii="Arial" w:hAnsi="Arial" w:cs="Arial"/>
                <w:b/>
                <w:bCs/>
                <w:lang w:val="bg-BG"/>
              </w:rPr>
              <w:t>съответствие</w:t>
            </w:r>
            <w:r w:rsidRPr="008E1D6D">
              <w:rPr>
                <w:rFonts w:ascii="Arial" w:hAnsi="Arial" w:cs="Arial"/>
                <w:b/>
                <w:bCs/>
                <w:lang w:val="ru-RU"/>
              </w:rPr>
              <w:t xml:space="preserve"> с  Част 145 </w:t>
            </w:r>
          </w:p>
        </w:tc>
        <w:tc>
          <w:tcPr>
            <w:tcW w:w="992" w:type="dxa"/>
            <w:gridSpan w:val="2"/>
            <w:noWrap/>
            <w:vAlign w:val="center"/>
          </w:tcPr>
          <w:p w:rsidR="00865945" w:rsidRPr="008E1D6D" w:rsidRDefault="00865945" w:rsidP="002671E5">
            <w:pPr>
              <w:ind w:left="-70"/>
              <w:jc w:val="right"/>
              <w:rPr>
                <w:rFonts w:ascii="Arial" w:hAnsi="Arial" w:cs="Arial"/>
                <w:b/>
                <w:bCs/>
                <w:sz w:val="16"/>
                <w:szCs w:val="16"/>
              </w:rPr>
            </w:pPr>
            <w:r w:rsidRPr="008E1D6D">
              <w:rPr>
                <w:rFonts w:ascii="Arial" w:hAnsi="Arial" w:cs="Arial"/>
                <w:bCs/>
                <w:sz w:val="20"/>
                <w:szCs w:val="20"/>
              </w:rPr>
              <w:t>П</w:t>
            </w:r>
            <w:r w:rsidRPr="008E1D6D">
              <w:rPr>
                <w:rFonts w:ascii="Arial" w:hAnsi="Arial" w:cs="Arial"/>
                <w:bCs/>
                <w:sz w:val="20"/>
                <w:szCs w:val="20"/>
                <w:lang w:val="bg-BG"/>
              </w:rPr>
              <w:t>ричина</w:t>
            </w:r>
            <w:r w:rsidRPr="008E1D6D">
              <w:rPr>
                <w:rFonts w:ascii="Arial" w:hAnsi="Arial" w:cs="Arial"/>
                <w:bCs/>
                <w:sz w:val="20"/>
                <w:szCs w:val="20"/>
              </w:rPr>
              <w:t>:</w:t>
            </w:r>
          </w:p>
        </w:tc>
        <w:tc>
          <w:tcPr>
            <w:tcW w:w="1417" w:type="dxa"/>
            <w:vAlign w:val="center"/>
          </w:tcPr>
          <w:p w:rsidR="00865945" w:rsidRPr="00D03B92" w:rsidRDefault="00865945" w:rsidP="00865945">
            <w:pPr>
              <w:ind w:left="-70" w:right="-141"/>
              <w:jc w:val="center"/>
              <w:rPr>
                <w:rFonts w:ascii="Arial" w:hAnsi="Arial" w:cs="Arial"/>
                <w:b/>
                <w:bCs/>
                <w:sz w:val="16"/>
                <w:szCs w:val="16"/>
                <w:lang w:val="bg-BG"/>
              </w:rPr>
            </w:pPr>
          </w:p>
        </w:tc>
      </w:tr>
      <w:tr w:rsidR="00865945" w:rsidRPr="008E1D6D" w:rsidTr="005059F0">
        <w:trPr>
          <w:trHeight w:val="332"/>
          <w:tblHeader/>
        </w:trPr>
        <w:tc>
          <w:tcPr>
            <w:tcW w:w="8573" w:type="dxa"/>
            <w:gridSpan w:val="4"/>
            <w:vMerge/>
            <w:shd w:val="clear" w:color="auto" w:fill="C0C0C0"/>
            <w:vAlign w:val="center"/>
          </w:tcPr>
          <w:p w:rsidR="00865945" w:rsidRPr="008E1D6D" w:rsidRDefault="00865945" w:rsidP="00865945">
            <w:pPr>
              <w:jc w:val="both"/>
              <w:rPr>
                <w:rFonts w:ascii="Arial" w:hAnsi="Arial" w:cs="Arial"/>
                <w:b/>
                <w:bCs/>
              </w:rPr>
            </w:pPr>
          </w:p>
        </w:tc>
        <w:tc>
          <w:tcPr>
            <w:tcW w:w="992" w:type="dxa"/>
            <w:gridSpan w:val="2"/>
            <w:noWrap/>
            <w:vAlign w:val="center"/>
          </w:tcPr>
          <w:p w:rsidR="00865945" w:rsidRPr="008E1D6D" w:rsidRDefault="00865945" w:rsidP="002671E5">
            <w:pPr>
              <w:ind w:left="-70"/>
              <w:jc w:val="right"/>
              <w:rPr>
                <w:rFonts w:ascii="Arial" w:hAnsi="Arial" w:cs="Arial"/>
                <w:b/>
                <w:bCs/>
                <w:sz w:val="16"/>
                <w:szCs w:val="16"/>
              </w:rPr>
            </w:pPr>
            <w:r w:rsidRPr="008E1D6D">
              <w:rPr>
                <w:rFonts w:ascii="Arial" w:hAnsi="Arial" w:cs="Arial"/>
                <w:bCs/>
                <w:sz w:val="20"/>
                <w:szCs w:val="20"/>
                <w:lang w:val="bg-BG"/>
              </w:rPr>
              <w:t>Дата:</w:t>
            </w:r>
          </w:p>
        </w:tc>
        <w:tc>
          <w:tcPr>
            <w:tcW w:w="1417" w:type="dxa"/>
            <w:vAlign w:val="center"/>
          </w:tcPr>
          <w:p w:rsidR="00865945" w:rsidRPr="00D03B92" w:rsidRDefault="00865945" w:rsidP="00865945">
            <w:pPr>
              <w:ind w:left="-70" w:right="-141"/>
              <w:jc w:val="center"/>
              <w:rPr>
                <w:rFonts w:ascii="Arial" w:hAnsi="Arial" w:cs="Arial"/>
                <w:b/>
                <w:bCs/>
                <w:sz w:val="16"/>
                <w:szCs w:val="16"/>
                <w:lang w:val="bg-BG"/>
              </w:rPr>
            </w:pPr>
          </w:p>
        </w:tc>
      </w:tr>
      <w:tr w:rsidR="00865945" w:rsidRPr="008E1D6D" w:rsidTr="005059F0">
        <w:trPr>
          <w:trHeight w:val="306"/>
          <w:tblHeader/>
        </w:trPr>
        <w:tc>
          <w:tcPr>
            <w:tcW w:w="2539" w:type="dxa"/>
            <w:gridSpan w:val="2"/>
            <w:vAlign w:val="center"/>
          </w:tcPr>
          <w:p w:rsidR="00865945" w:rsidRPr="00D62E50" w:rsidRDefault="002671E5" w:rsidP="00865945">
            <w:pPr>
              <w:jc w:val="both"/>
              <w:rPr>
                <w:rFonts w:ascii="Arial" w:hAnsi="Arial" w:cs="Arial"/>
                <w:b/>
                <w:bCs/>
                <w:sz w:val="20"/>
                <w:szCs w:val="20"/>
              </w:rPr>
            </w:pPr>
            <w:r>
              <w:rPr>
                <w:rFonts w:ascii="Arial" w:hAnsi="Arial" w:cs="Arial"/>
                <w:b/>
                <w:bCs/>
                <w:sz w:val="20"/>
                <w:szCs w:val="20"/>
              </w:rPr>
              <w:t>Организация:</w:t>
            </w:r>
          </w:p>
        </w:tc>
        <w:tc>
          <w:tcPr>
            <w:tcW w:w="8443" w:type="dxa"/>
            <w:gridSpan w:val="5"/>
          </w:tcPr>
          <w:p w:rsidR="00865945" w:rsidRPr="008E1D6D" w:rsidRDefault="00865945" w:rsidP="00537503">
            <w:pPr>
              <w:ind w:left="-70" w:right="-141"/>
              <w:rPr>
                <w:rFonts w:ascii="Arial" w:hAnsi="Arial" w:cs="Arial"/>
                <w:b/>
                <w:bCs/>
                <w:sz w:val="16"/>
                <w:szCs w:val="16"/>
              </w:rPr>
            </w:pPr>
          </w:p>
        </w:tc>
      </w:tr>
      <w:tr w:rsidR="00865945" w:rsidRPr="008E1D6D" w:rsidTr="005059F0">
        <w:trPr>
          <w:trHeight w:val="306"/>
          <w:tblHeader/>
        </w:trPr>
        <w:tc>
          <w:tcPr>
            <w:tcW w:w="2539" w:type="dxa"/>
            <w:gridSpan w:val="2"/>
            <w:vAlign w:val="center"/>
          </w:tcPr>
          <w:p w:rsidR="00865945" w:rsidRPr="00D62E50" w:rsidRDefault="00865945" w:rsidP="00865945">
            <w:pPr>
              <w:jc w:val="both"/>
              <w:rPr>
                <w:rFonts w:ascii="Arial" w:hAnsi="Arial" w:cs="Arial"/>
                <w:b/>
                <w:bCs/>
                <w:sz w:val="20"/>
                <w:szCs w:val="20"/>
                <w:lang w:val="bg-BG"/>
              </w:rPr>
            </w:pPr>
            <w:r w:rsidRPr="00D62E50">
              <w:rPr>
                <w:rFonts w:ascii="Arial" w:hAnsi="Arial" w:cs="Arial"/>
                <w:b/>
                <w:bCs/>
                <w:sz w:val="20"/>
                <w:szCs w:val="20"/>
                <w:lang w:val="bg-BG"/>
              </w:rPr>
              <w:t>Референтен №:</w:t>
            </w:r>
          </w:p>
        </w:tc>
        <w:tc>
          <w:tcPr>
            <w:tcW w:w="8443" w:type="dxa"/>
            <w:gridSpan w:val="5"/>
          </w:tcPr>
          <w:p w:rsidR="00865945" w:rsidRPr="008E1D6D" w:rsidRDefault="00865945" w:rsidP="00537503">
            <w:pPr>
              <w:ind w:left="-70" w:right="-141"/>
              <w:rPr>
                <w:rFonts w:ascii="Arial" w:hAnsi="Arial" w:cs="Arial"/>
                <w:sz w:val="20"/>
                <w:szCs w:val="20"/>
                <w:lang w:val="bg-BG"/>
              </w:rPr>
            </w:pPr>
          </w:p>
        </w:tc>
      </w:tr>
      <w:tr w:rsidR="00865945" w:rsidRPr="008E1D6D" w:rsidTr="005059F0">
        <w:trPr>
          <w:trHeight w:val="306"/>
          <w:tblHeader/>
        </w:trPr>
        <w:tc>
          <w:tcPr>
            <w:tcW w:w="2539" w:type="dxa"/>
            <w:gridSpan w:val="2"/>
            <w:vAlign w:val="center"/>
          </w:tcPr>
          <w:p w:rsidR="00865945" w:rsidRPr="00D62E50" w:rsidRDefault="00865945" w:rsidP="00865945">
            <w:pPr>
              <w:jc w:val="both"/>
              <w:rPr>
                <w:rFonts w:ascii="Arial" w:hAnsi="Arial" w:cs="Arial"/>
                <w:b/>
                <w:bCs/>
                <w:sz w:val="20"/>
                <w:szCs w:val="20"/>
                <w:lang w:val="bg-BG"/>
              </w:rPr>
            </w:pPr>
            <w:r w:rsidRPr="00D62E50">
              <w:rPr>
                <w:rFonts w:ascii="Arial" w:hAnsi="Arial" w:cs="Arial"/>
                <w:b/>
                <w:bCs/>
                <w:sz w:val="20"/>
                <w:szCs w:val="20"/>
                <w:lang w:val="bg-BG"/>
              </w:rPr>
              <w:t>Инспектор:</w:t>
            </w:r>
          </w:p>
        </w:tc>
        <w:tc>
          <w:tcPr>
            <w:tcW w:w="8443" w:type="dxa"/>
            <w:gridSpan w:val="5"/>
          </w:tcPr>
          <w:p w:rsidR="00865945" w:rsidRPr="008E1D6D" w:rsidRDefault="00865945" w:rsidP="00537503">
            <w:pPr>
              <w:ind w:left="-70" w:right="-141"/>
              <w:rPr>
                <w:rFonts w:ascii="Arial" w:hAnsi="Arial" w:cs="Arial"/>
                <w:sz w:val="20"/>
                <w:szCs w:val="20"/>
              </w:rPr>
            </w:pPr>
          </w:p>
        </w:tc>
      </w:tr>
      <w:tr w:rsidR="00865945" w:rsidRPr="0063217C" w:rsidTr="005059F0">
        <w:trPr>
          <w:trHeight w:val="306"/>
          <w:tblHeader/>
        </w:trPr>
        <w:tc>
          <w:tcPr>
            <w:tcW w:w="1277" w:type="dxa"/>
            <w:vMerge w:val="restart"/>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Изискване</w:t>
            </w:r>
          </w:p>
        </w:tc>
        <w:tc>
          <w:tcPr>
            <w:tcW w:w="6162" w:type="dxa"/>
            <w:gridSpan w:val="2"/>
            <w:vMerge w:val="restart"/>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Съдържание</w:t>
            </w:r>
          </w:p>
        </w:tc>
        <w:tc>
          <w:tcPr>
            <w:tcW w:w="1134" w:type="dxa"/>
            <w:vAlign w:val="center"/>
          </w:tcPr>
          <w:p w:rsidR="00865945" w:rsidRPr="002671E5" w:rsidRDefault="00865945" w:rsidP="00681EA6">
            <w:pPr>
              <w:jc w:val="center"/>
              <w:rPr>
                <w:rFonts w:ascii="Arial" w:hAnsi="Arial" w:cs="Arial"/>
                <w:sz w:val="12"/>
                <w:szCs w:val="12"/>
              </w:rPr>
            </w:pPr>
            <w:r w:rsidRPr="002671E5">
              <w:rPr>
                <w:rFonts w:ascii="Arial" w:hAnsi="Arial" w:cs="Arial"/>
                <w:sz w:val="12"/>
                <w:szCs w:val="12"/>
              </w:rPr>
              <w:t>Попълва се от организацията</w:t>
            </w:r>
          </w:p>
        </w:tc>
        <w:tc>
          <w:tcPr>
            <w:tcW w:w="2409" w:type="dxa"/>
            <w:gridSpan w:val="3"/>
            <w:vAlign w:val="center"/>
          </w:tcPr>
          <w:p w:rsidR="00865945" w:rsidRPr="0063217C" w:rsidRDefault="00865945" w:rsidP="00681EA6">
            <w:pPr>
              <w:jc w:val="center"/>
              <w:rPr>
                <w:rFonts w:ascii="Arial" w:hAnsi="Arial" w:cs="Arial"/>
                <w:sz w:val="16"/>
                <w:szCs w:val="16"/>
                <w:lang w:val="ru-RU"/>
              </w:rPr>
            </w:pPr>
            <w:r w:rsidRPr="0063217C">
              <w:rPr>
                <w:rFonts w:ascii="Arial" w:hAnsi="Arial" w:cs="Arial"/>
                <w:sz w:val="16"/>
                <w:szCs w:val="16"/>
                <w:lang w:val="ru-RU"/>
              </w:rPr>
              <w:t>Попълва се от ГД ГВА</w:t>
            </w:r>
          </w:p>
        </w:tc>
      </w:tr>
      <w:tr w:rsidR="00865945" w:rsidRPr="0063217C" w:rsidTr="005059F0">
        <w:trPr>
          <w:trHeight w:val="694"/>
          <w:tblHeader/>
        </w:trPr>
        <w:tc>
          <w:tcPr>
            <w:tcW w:w="1277" w:type="dxa"/>
            <w:vMerge/>
            <w:vAlign w:val="center"/>
          </w:tcPr>
          <w:p w:rsidR="00865945" w:rsidRPr="0063217C" w:rsidRDefault="00865945" w:rsidP="00681EA6">
            <w:pPr>
              <w:jc w:val="both"/>
              <w:rPr>
                <w:rFonts w:ascii="Arial" w:hAnsi="Arial" w:cs="Arial"/>
                <w:b/>
                <w:bCs/>
                <w:sz w:val="16"/>
                <w:szCs w:val="16"/>
                <w:lang w:val="ru-RU"/>
              </w:rPr>
            </w:pPr>
          </w:p>
        </w:tc>
        <w:tc>
          <w:tcPr>
            <w:tcW w:w="6162" w:type="dxa"/>
            <w:gridSpan w:val="2"/>
            <w:vMerge/>
            <w:vAlign w:val="center"/>
          </w:tcPr>
          <w:p w:rsidR="00865945" w:rsidRPr="0063217C" w:rsidRDefault="00865945" w:rsidP="00681EA6">
            <w:pPr>
              <w:ind w:right="-141"/>
              <w:jc w:val="center"/>
              <w:rPr>
                <w:rFonts w:ascii="Arial" w:hAnsi="Arial" w:cs="Arial"/>
                <w:sz w:val="16"/>
                <w:szCs w:val="16"/>
                <w:lang w:val="ru-RU"/>
              </w:rPr>
            </w:pPr>
          </w:p>
        </w:tc>
        <w:tc>
          <w:tcPr>
            <w:tcW w:w="1134" w:type="dxa"/>
            <w:vAlign w:val="center"/>
          </w:tcPr>
          <w:p w:rsidR="00865945" w:rsidRPr="002671E5" w:rsidRDefault="00865945" w:rsidP="00681EA6">
            <w:pPr>
              <w:jc w:val="center"/>
              <w:rPr>
                <w:rFonts w:ascii="Arial" w:hAnsi="Arial" w:cs="Arial"/>
                <w:sz w:val="10"/>
                <w:szCs w:val="10"/>
                <w:lang w:val="ru-RU"/>
              </w:rPr>
            </w:pPr>
            <w:r w:rsidRPr="002671E5">
              <w:rPr>
                <w:rFonts w:ascii="Arial" w:hAnsi="Arial" w:cs="Arial"/>
                <w:sz w:val="10"/>
                <w:szCs w:val="10"/>
                <w:lang w:val="ru-RU"/>
              </w:rPr>
              <w:t xml:space="preserve">Глава, точка от </w:t>
            </w:r>
            <w:r w:rsidRPr="002671E5">
              <w:rPr>
                <w:rFonts w:ascii="Arial" w:hAnsi="Arial" w:cs="Arial"/>
                <w:sz w:val="10"/>
                <w:szCs w:val="10"/>
              </w:rPr>
              <w:t>O</w:t>
            </w:r>
            <w:r w:rsidRPr="002671E5">
              <w:rPr>
                <w:rFonts w:ascii="Arial" w:hAnsi="Arial" w:cs="Arial"/>
                <w:sz w:val="10"/>
                <w:szCs w:val="10"/>
                <w:lang w:val="ru-RU"/>
              </w:rPr>
              <w:t>ОТО</w:t>
            </w:r>
          </w:p>
          <w:p w:rsidR="00865945" w:rsidRPr="0063217C" w:rsidRDefault="00865945" w:rsidP="00681EA6">
            <w:pPr>
              <w:jc w:val="center"/>
              <w:rPr>
                <w:rFonts w:ascii="Arial" w:hAnsi="Arial" w:cs="Arial"/>
                <w:sz w:val="16"/>
                <w:szCs w:val="16"/>
                <w:lang w:val="ru-RU"/>
              </w:rPr>
            </w:pPr>
            <w:r w:rsidRPr="002671E5">
              <w:rPr>
                <w:rFonts w:ascii="Arial" w:hAnsi="Arial" w:cs="Arial"/>
                <w:sz w:val="10"/>
                <w:szCs w:val="10"/>
                <w:lang w:val="ru-RU"/>
              </w:rPr>
              <w:t>Приложими документи, процедури, Препратки</w:t>
            </w:r>
          </w:p>
        </w:tc>
        <w:tc>
          <w:tcPr>
            <w:tcW w:w="283" w:type="dxa"/>
            <w:textDirection w:val="btLr"/>
            <w:vAlign w:val="center"/>
          </w:tcPr>
          <w:p w:rsidR="00865945" w:rsidRPr="002671E5" w:rsidRDefault="00865945" w:rsidP="00681EA6">
            <w:pPr>
              <w:jc w:val="center"/>
              <w:rPr>
                <w:rFonts w:ascii="Arial" w:hAnsi="Arial" w:cs="Arial"/>
                <w:sz w:val="12"/>
                <w:szCs w:val="12"/>
              </w:rPr>
            </w:pPr>
            <w:r w:rsidRPr="002671E5">
              <w:rPr>
                <w:rFonts w:ascii="Arial" w:hAnsi="Arial" w:cs="Arial"/>
                <w:sz w:val="12"/>
                <w:szCs w:val="12"/>
              </w:rPr>
              <w:t>проверено</w:t>
            </w:r>
          </w:p>
        </w:tc>
        <w:tc>
          <w:tcPr>
            <w:tcW w:w="2126" w:type="dxa"/>
            <w:gridSpan w:val="2"/>
            <w:vAlign w:val="center"/>
          </w:tcPr>
          <w:p w:rsidR="00865945" w:rsidRPr="0063217C" w:rsidRDefault="00865945" w:rsidP="00681EA6">
            <w:pPr>
              <w:jc w:val="center"/>
              <w:rPr>
                <w:rFonts w:ascii="Arial" w:hAnsi="Arial" w:cs="Arial"/>
                <w:sz w:val="16"/>
                <w:szCs w:val="16"/>
              </w:rPr>
            </w:pPr>
            <w:r w:rsidRPr="0063217C">
              <w:rPr>
                <w:rFonts w:ascii="Arial" w:hAnsi="Arial" w:cs="Arial"/>
                <w:sz w:val="16"/>
                <w:szCs w:val="16"/>
              </w:rPr>
              <w:t>Бележки</w:t>
            </w:r>
          </w:p>
        </w:tc>
      </w:tr>
      <w:tr w:rsidR="00865945" w:rsidRPr="0063217C" w:rsidTr="005059F0">
        <w:trPr>
          <w:trHeight w:val="321"/>
        </w:trPr>
        <w:tc>
          <w:tcPr>
            <w:tcW w:w="1277" w:type="dxa"/>
            <w:shd w:val="clear" w:color="auto" w:fill="auto"/>
            <w:vAlign w:val="center"/>
          </w:tcPr>
          <w:p w:rsidR="00865945" w:rsidRPr="0063217C" w:rsidRDefault="00865945" w:rsidP="00681EA6">
            <w:pPr>
              <w:rPr>
                <w:rFonts w:ascii="Arial" w:hAnsi="Arial" w:cs="Arial"/>
                <w:b/>
                <w:sz w:val="16"/>
                <w:szCs w:val="16"/>
                <w:lang w:val="en-GB"/>
              </w:rPr>
            </w:pPr>
            <w:r w:rsidRPr="0063217C">
              <w:rPr>
                <w:rFonts w:ascii="Arial" w:hAnsi="Arial" w:cs="Arial"/>
                <w:b/>
                <w:sz w:val="16"/>
                <w:szCs w:val="16"/>
                <w:lang w:val="en-GB"/>
              </w:rPr>
              <w:t>145.A.10</w:t>
            </w:r>
          </w:p>
        </w:tc>
        <w:tc>
          <w:tcPr>
            <w:tcW w:w="6162" w:type="dxa"/>
            <w:gridSpan w:val="2"/>
            <w:shd w:val="clear" w:color="auto" w:fill="auto"/>
            <w:vAlign w:val="center"/>
          </w:tcPr>
          <w:p w:rsidR="00865945" w:rsidRPr="0063217C" w:rsidRDefault="00865945" w:rsidP="00681EA6">
            <w:pPr>
              <w:jc w:val="both"/>
              <w:rPr>
                <w:rFonts w:ascii="Arial" w:hAnsi="Arial" w:cs="Arial"/>
                <w:b/>
                <w:sz w:val="16"/>
                <w:szCs w:val="16"/>
                <w:lang w:val="en-GB"/>
              </w:rPr>
            </w:pPr>
            <w:r w:rsidRPr="0063217C">
              <w:rPr>
                <w:rFonts w:ascii="Arial" w:hAnsi="Arial" w:cs="Arial"/>
                <w:b/>
                <w:sz w:val="16"/>
                <w:szCs w:val="16"/>
              </w:rPr>
              <w:t>Област на приложение</w:t>
            </w:r>
          </w:p>
        </w:tc>
        <w:tc>
          <w:tcPr>
            <w:tcW w:w="1134" w:type="dxa"/>
            <w:shd w:val="clear" w:color="auto" w:fill="auto"/>
            <w:vAlign w:val="center"/>
          </w:tcPr>
          <w:p w:rsidR="00865945" w:rsidRPr="0063217C" w:rsidRDefault="00865945" w:rsidP="00681EA6">
            <w:pPr>
              <w:rPr>
                <w:rFonts w:ascii="Arial" w:hAnsi="Arial" w:cs="Arial"/>
                <w:sz w:val="16"/>
                <w:szCs w:val="16"/>
                <w:lang w:val="en-GB"/>
              </w:rPr>
            </w:pPr>
          </w:p>
        </w:tc>
        <w:tc>
          <w:tcPr>
            <w:tcW w:w="283" w:type="dxa"/>
            <w:shd w:val="clear" w:color="auto" w:fill="auto"/>
            <w:vAlign w:val="center"/>
          </w:tcPr>
          <w:p w:rsidR="00865945" w:rsidRPr="0063217C" w:rsidRDefault="00865945" w:rsidP="00681EA6">
            <w:pPr>
              <w:jc w:val="both"/>
              <w:rPr>
                <w:rFonts w:ascii="Arial" w:hAnsi="Arial" w:cs="Arial"/>
                <w:sz w:val="16"/>
                <w:szCs w:val="16"/>
                <w:lang w:val="en-GB"/>
              </w:rPr>
            </w:pPr>
          </w:p>
        </w:tc>
        <w:tc>
          <w:tcPr>
            <w:tcW w:w="2126" w:type="dxa"/>
            <w:gridSpan w:val="2"/>
            <w:shd w:val="clear" w:color="auto" w:fill="auto"/>
            <w:vAlign w:val="center"/>
          </w:tcPr>
          <w:p w:rsidR="00865945" w:rsidRPr="0063217C" w:rsidRDefault="00865945" w:rsidP="00681EA6">
            <w:pPr>
              <w:rPr>
                <w:rFonts w:ascii="Arial" w:hAnsi="Arial" w:cs="Arial"/>
                <w:sz w:val="16"/>
                <w:szCs w:val="16"/>
                <w:lang w:val="en-GB"/>
              </w:rPr>
            </w:pPr>
          </w:p>
        </w:tc>
      </w:tr>
      <w:tr w:rsidR="00865945" w:rsidRPr="0063217C" w:rsidTr="005059F0">
        <w:trPr>
          <w:trHeight w:val="269"/>
        </w:trPr>
        <w:tc>
          <w:tcPr>
            <w:tcW w:w="1277" w:type="dxa"/>
            <w:shd w:val="clear" w:color="auto" w:fill="auto"/>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145.A.15</w:t>
            </w:r>
          </w:p>
        </w:tc>
        <w:tc>
          <w:tcPr>
            <w:tcW w:w="6162" w:type="dxa"/>
            <w:gridSpan w:val="2"/>
            <w:shd w:val="clear" w:color="auto" w:fill="auto"/>
            <w:vAlign w:val="center"/>
          </w:tcPr>
          <w:p w:rsidR="00865945" w:rsidRPr="0063217C" w:rsidRDefault="00E315A0" w:rsidP="00681EA6">
            <w:pPr>
              <w:rPr>
                <w:rFonts w:ascii="Arial" w:hAnsi="Arial" w:cs="Arial"/>
                <w:b/>
                <w:sz w:val="16"/>
                <w:szCs w:val="16"/>
                <w:lang w:val="bg-BG"/>
              </w:rPr>
            </w:pPr>
            <w:r w:rsidRPr="0063217C">
              <w:rPr>
                <w:rFonts w:ascii="Arial" w:hAnsi="Arial" w:cs="Arial"/>
                <w:b/>
                <w:sz w:val="16"/>
                <w:szCs w:val="16"/>
              </w:rPr>
              <w:t>Подаване на заявление</w:t>
            </w:r>
          </w:p>
        </w:tc>
        <w:tc>
          <w:tcPr>
            <w:tcW w:w="1134" w:type="dxa"/>
            <w:shd w:val="clear" w:color="auto" w:fill="auto"/>
            <w:vAlign w:val="center"/>
          </w:tcPr>
          <w:p w:rsidR="00865945" w:rsidRPr="0063217C" w:rsidRDefault="00865945" w:rsidP="00681EA6">
            <w:pPr>
              <w:rPr>
                <w:rFonts w:ascii="Arial" w:hAnsi="Arial" w:cs="Arial"/>
                <w:sz w:val="16"/>
                <w:szCs w:val="16"/>
              </w:rPr>
            </w:pPr>
          </w:p>
        </w:tc>
        <w:tc>
          <w:tcPr>
            <w:tcW w:w="283" w:type="dxa"/>
            <w:shd w:val="clear" w:color="auto" w:fill="auto"/>
            <w:vAlign w:val="center"/>
          </w:tcPr>
          <w:p w:rsidR="00865945" w:rsidRPr="0063217C" w:rsidRDefault="00865945" w:rsidP="00681EA6">
            <w:pPr>
              <w:jc w:val="both"/>
              <w:rPr>
                <w:rFonts w:ascii="Arial" w:hAnsi="Arial" w:cs="Arial"/>
                <w:sz w:val="16"/>
                <w:szCs w:val="16"/>
              </w:rPr>
            </w:pPr>
          </w:p>
        </w:tc>
        <w:tc>
          <w:tcPr>
            <w:tcW w:w="2126" w:type="dxa"/>
            <w:gridSpan w:val="2"/>
            <w:shd w:val="clear" w:color="auto" w:fill="auto"/>
            <w:vAlign w:val="center"/>
          </w:tcPr>
          <w:p w:rsidR="00865945" w:rsidRPr="0063217C" w:rsidRDefault="00865945" w:rsidP="00681EA6">
            <w:pPr>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145.A.20</w:t>
            </w:r>
          </w:p>
        </w:tc>
        <w:tc>
          <w:tcPr>
            <w:tcW w:w="6162" w:type="dxa"/>
            <w:gridSpan w:val="2"/>
            <w:shd w:val="clear" w:color="auto" w:fill="auto"/>
            <w:vAlign w:val="center"/>
          </w:tcPr>
          <w:p w:rsidR="00E315A0" w:rsidRPr="0063217C" w:rsidRDefault="00E315A0" w:rsidP="00681EA6">
            <w:pPr>
              <w:pStyle w:val="Header"/>
              <w:rPr>
                <w:rFonts w:ascii="Arial" w:hAnsi="Arial" w:cs="Arial"/>
                <w:b/>
                <w:sz w:val="16"/>
                <w:szCs w:val="16"/>
              </w:rPr>
            </w:pPr>
            <w:r w:rsidRPr="0063217C">
              <w:rPr>
                <w:rFonts w:ascii="Arial" w:hAnsi="Arial" w:cs="Arial"/>
                <w:b/>
                <w:sz w:val="16"/>
                <w:szCs w:val="16"/>
              </w:rPr>
              <w:t>Условия на одобрението</w:t>
            </w:r>
          </w:p>
          <w:p w:rsidR="00865945" w:rsidRPr="0063217C" w:rsidRDefault="00E315A0" w:rsidP="00681EA6">
            <w:pPr>
              <w:rPr>
                <w:rFonts w:ascii="Arial" w:hAnsi="Arial" w:cs="Arial"/>
                <w:b/>
                <w:sz w:val="16"/>
                <w:szCs w:val="16"/>
                <w:lang w:val="bg-BG"/>
              </w:rPr>
            </w:pPr>
            <w:r w:rsidRPr="0063217C">
              <w:rPr>
                <w:rFonts w:ascii="Arial" w:hAnsi="Arial" w:cs="Arial"/>
                <w:sz w:val="16"/>
                <w:szCs w:val="16"/>
              </w:rPr>
              <w:t xml:space="preserve">Организацията трябва да посочи в своето описание обхвата на </w:t>
            </w:r>
            <w:r w:rsidRPr="0063217C">
              <w:rPr>
                <w:rFonts w:ascii="Arial" w:hAnsi="Arial" w:cs="Arial"/>
                <w:sz w:val="16"/>
                <w:szCs w:val="16"/>
                <w:lang w:val="bg-BG"/>
              </w:rPr>
              <w:t>дейностите си</w:t>
            </w:r>
          </w:p>
        </w:tc>
        <w:tc>
          <w:tcPr>
            <w:tcW w:w="1134" w:type="dxa"/>
            <w:shd w:val="clear" w:color="auto" w:fill="auto"/>
            <w:vAlign w:val="center"/>
          </w:tcPr>
          <w:p w:rsidR="00865945" w:rsidRPr="0063217C" w:rsidRDefault="00865945" w:rsidP="00681EA6">
            <w:pPr>
              <w:rPr>
                <w:rFonts w:ascii="Arial" w:hAnsi="Arial" w:cs="Arial"/>
                <w:sz w:val="16"/>
                <w:szCs w:val="16"/>
              </w:rPr>
            </w:pPr>
          </w:p>
        </w:tc>
        <w:tc>
          <w:tcPr>
            <w:tcW w:w="283" w:type="dxa"/>
            <w:shd w:val="clear" w:color="auto" w:fill="auto"/>
            <w:vAlign w:val="center"/>
          </w:tcPr>
          <w:p w:rsidR="00865945" w:rsidRPr="0063217C" w:rsidRDefault="00865945" w:rsidP="00681EA6">
            <w:pPr>
              <w:jc w:val="both"/>
              <w:rPr>
                <w:rFonts w:ascii="Arial" w:hAnsi="Arial" w:cs="Arial"/>
                <w:sz w:val="16"/>
                <w:szCs w:val="16"/>
              </w:rPr>
            </w:pPr>
          </w:p>
        </w:tc>
        <w:tc>
          <w:tcPr>
            <w:tcW w:w="2126" w:type="dxa"/>
            <w:gridSpan w:val="2"/>
            <w:shd w:val="clear" w:color="auto" w:fill="auto"/>
            <w:vAlign w:val="center"/>
          </w:tcPr>
          <w:p w:rsidR="00865945" w:rsidRPr="0063217C" w:rsidRDefault="00865945"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E315A0" w:rsidP="00681EA6">
            <w:pPr>
              <w:pStyle w:val="Header"/>
              <w:rPr>
                <w:rFonts w:ascii="Arial" w:hAnsi="Arial" w:cs="Arial"/>
                <w:b/>
                <w:sz w:val="16"/>
                <w:szCs w:val="16"/>
              </w:rPr>
            </w:pPr>
            <w:r w:rsidRPr="0063217C">
              <w:rPr>
                <w:rFonts w:ascii="Arial" w:hAnsi="Arial" w:cs="Arial"/>
                <w:b/>
                <w:sz w:val="16"/>
                <w:szCs w:val="16"/>
              </w:rPr>
              <w:t>145.А.25</w:t>
            </w:r>
          </w:p>
        </w:tc>
        <w:tc>
          <w:tcPr>
            <w:tcW w:w="6162" w:type="dxa"/>
            <w:gridSpan w:val="2"/>
            <w:shd w:val="clear" w:color="auto" w:fill="auto"/>
            <w:vAlign w:val="center"/>
          </w:tcPr>
          <w:p w:rsidR="00E315A0" w:rsidRPr="0063217C" w:rsidRDefault="00E315A0" w:rsidP="00681EA6">
            <w:pPr>
              <w:pStyle w:val="Header"/>
              <w:rPr>
                <w:rFonts w:ascii="Arial" w:hAnsi="Arial" w:cs="Arial"/>
                <w:b/>
                <w:sz w:val="16"/>
                <w:szCs w:val="16"/>
              </w:rPr>
            </w:pPr>
            <w:r w:rsidRPr="0063217C">
              <w:rPr>
                <w:rFonts w:ascii="Arial" w:hAnsi="Arial" w:cs="Arial"/>
                <w:b/>
                <w:sz w:val="16"/>
                <w:szCs w:val="16"/>
              </w:rPr>
              <w:t>Изисквания към помещенията</w:t>
            </w:r>
          </w:p>
          <w:p w:rsidR="00E315A0" w:rsidRPr="0063217C" w:rsidRDefault="00E315A0" w:rsidP="00681EA6">
            <w:pPr>
              <w:pStyle w:val="Header"/>
              <w:rPr>
                <w:rFonts w:ascii="Arial" w:hAnsi="Arial" w:cs="Arial"/>
                <w:sz w:val="16"/>
                <w:szCs w:val="16"/>
              </w:rPr>
            </w:pPr>
            <w:r w:rsidRPr="0063217C">
              <w:rPr>
                <w:rFonts w:ascii="Arial" w:hAnsi="Arial" w:cs="Arial"/>
                <w:sz w:val="16"/>
                <w:szCs w:val="16"/>
              </w:rPr>
              <w:t>Организацията гарантира, че:</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681EA6">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a</w:t>
            </w:r>
            <w:r w:rsidRPr="0063217C">
              <w:rPr>
                <w:rFonts w:ascii="Arial" w:hAnsi="Arial" w:cs="Arial"/>
                <w:sz w:val="16"/>
                <w:szCs w:val="16"/>
              </w:rPr>
              <w:t>)</w:t>
            </w:r>
          </w:p>
        </w:tc>
        <w:tc>
          <w:tcPr>
            <w:tcW w:w="6162" w:type="dxa"/>
            <w:gridSpan w:val="2"/>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Помещенията са подходящи за извършване на цялата планова работа и в частност, че е налице защита от атмосферните влияния. Специализираните работилници и места са отделени по подходящ начин, за да се защитят околната среда и работната зона от замърсявания.</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681EA6">
            <w:pPr>
              <w:pStyle w:val="Header"/>
              <w:rPr>
                <w:rFonts w:ascii="Arial" w:hAnsi="Arial" w:cs="Arial"/>
                <w:sz w:val="16"/>
                <w:szCs w:val="16"/>
              </w:rPr>
            </w:pPr>
            <w:r w:rsidRPr="0063217C">
              <w:rPr>
                <w:rFonts w:ascii="Arial" w:hAnsi="Arial" w:cs="Arial"/>
                <w:sz w:val="16"/>
                <w:szCs w:val="16"/>
              </w:rPr>
              <w:t xml:space="preserve">145.А.25 (а) </w:t>
            </w:r>
            <w:r w:rsidR="00E315A0" w:rsidRPr="0063217C">
              <w:rPr>
                <w:rFonts w:ascii="Arial" w:hAnsi="Arial" w:cs="Arial"/>
                <w:sz w:val="16"/>
                <w:szCs w:val="16"/>
                <w:lang w:val="en-US"/>
              </w:rPr>
              <w:t>1</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 xml:space="preserve">За </w:t>
            </w:r>
            <w:r w:rsidR="00011301" w:rsidRPr="0063217C">
              <w:rPr>
                <w:rFonts w:ascii="Arial" w:hAnsi="Arial" w:cs="Arial"/>
                <w:sz w:val="16"/>
                <w:szCs w:val="16"/>
              </w:rPr>
              <w:t>БТО</w:t>
            </w:r>
            <w:r w:rsidRPr="0063217C">
              <w:rPr>
                <w:rFonts w:ascii="Arial" w:hAnsi="Arial" w:cs="Arial"/>
                <w:sz w:val="16"/>
                <w:szCs w:val="16"/>
              </w:rPr>
              <w:t xml:space="preserve"> на </w:t>
            </w:r>
            <w:r w:rsidR="00011301" w:rsidRPr="0063217C">
              <w:rPr>
                <w:rFonts w:ascii="Arial" w:hAnsi="Arial" w:cs="Arial"/>
                <w:sz w:val="16"/>
                <w:szCs w:val="16"/>
              </w:rPr>
              <w:t>ВС</w:t>
            </w:r>
            <w:r w:rsidRPr="0063217C">
              <w:rPr>
                <w:rFonts w:ascii="Arial" w:hAnsi="Arial" w:cs="Arial"/>
                <w:sz w:val="16"/>
                <w:szCs w:val="16"/>
              </w:rPr>
              <w:t xml:space="preserve"> — има хангари, които са достатъчно големи, за да се разположи </w:t>
            </w:r>
            <w:r w:rsidR="00011301" w:rsidRPr="0063217C">
              <w:rPr>
                <w:rFonts w:ascii="Arial" w:hAnsi="Arial" w:cs="Arial"/>
                <w:sz w:val="16"/>
                <w:szCs w:val="16"/>
              </w:rPr>
              <w:t>ВС</w:t>
            </w:r>
            <w:r w:rsidRPr="0063217C">
              <w:rPr>
                <w:rFonts w:ascii="Arial" w:hAnsi="Arial" w:cs="Arial"/>
                <w:sz w:val="16"/>
                <w:szCs w:val="16"/>
              </w:rPr>
              <w:t xml:space="preserve"> по време на плановото </w:t>
            </w:r>
            <w:r w:rsidR="00011301" w:rsidRPr="0063217C">
              <w:rPr>
                <w:rFonts w:ascii="Arial" w:hAnsi="Arial" w:cs="Arial"/>
                <w:sz w:val="16"/>
                <w:szCs w:val="16"/>
              </w:rPr>
              <w:t>БТО.</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293"/>
        </w:trPr>
        <w:tc>
          <w:tcPr>
            <w:tcW w:w="1277" w:type="dxa"/>
            <w:shd w:val="clear" w:color="auto" w:fill="auto"/>
            <w:vAlign w:val="center"/>
          </w:tcPr>
          <w:p w:rsidR="00E315A0" w:rsidRPr="0063217C" w:rsidRDefault="00011301" w:rsidP="00011301">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a</w:t>
            </w:r>
            <w:r w:rsidRPr="0063217C">
              <w:rPr>
                <w:rFonts w:ascii="Arial" w:hAnsi="Arial" w:cs="Arial"/>
                <w:sz w:val="16"/>
                <w:szCs w:val="16"/>
              </w:rPr>
              <w:t xml:space="preserve">) </w:t>
            </w:r>
            <w:r w:rsidR="00E315A0" w:rsidRPr="0063217C">
              <w:rPr>
                <w:rFonts w:ascii="Arial" w:hAnsi="Arial" w:cs="Arial"/>
                <w:sz w:val="16"/>
                <w:szCs w:val="16"/>
                <w:lang w:val="en-US"/>
              </w:rPr>
              <w:t>2</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 xml:space="preserve">За </w:t>
            </w:r>
            <w:r w:rsidR="00011301" w:rsidRPr="0063217C">
              <w:rPr>
                <w:rFonts w:ascii="Arial" w:hAnsi="Arial" w:cs="Arial"/>
                <w:sz w:val="16"/>
                <w:szCs w:val="16"/>
              </w:rPr>
              <w:t>ТО</w:t>
            </w:r>
            <w:r w:rsidRPr="0063217C">
              <w:rPr>
                <w:rFonts w:ascii="Arial" w:hAnsi="Arial" w:cs="Arial"/>
                <w:sz w:val="16"/>
                <w:szCs w:val="16"/>
              </w:rPr>
              <w:t xml:space="preserve"> на компоненти </w:t>
            </w:r>
            <w:r w:rsidRPr="0063217C">
              <w:rPr>
                <w:rFonts w:ascii="Arial" w:hAnsi="Arial" w:cs="Arial"/>
                <w:sz w:val="16"/>
                <w:szCs w:val="16"/>
                <w:lang w:val="en-US"/>
              </w:rPr>
              <w:t>–</w:t>
            </w:r>
            <w:r w:rsidRPr="0063217C">
              <w:rPr>
                <w:rFonts w:ascii="Arial" w:hAnsi="Arial" w:cs="Arial"/>
                <w:sz w:val="16"/>
                <w:szCs w:val="16"/>
              </w:rPr>
              <w:t xml:space="preserve"> има работилници, които са достатъчно големи</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145.А.25</w:t>
            </w:r>
            <w:r w:rsidR="00011301" w:rsidRPr="0063217C">
              <w:rPr>
                <w:rFonts w:ascii="Arial" w:hAnsi="Arial" w:cs="Arial"/>
                <w:sz w:val="16"/>
                <w:szCs w:val="16"/>
              </w:rPr>
              <w:t xml:space="preserve"> (</w:t>
            </w:r>
            <w:r w:rsidRPr="0063217C">
              <w:rPr>
                <w:rFonts w:ascii="Arial" w:hAnsi="Arial" w:cs="Arial"/>
                <w:sz w:val="16"/>
                <w:szCs w:val="16"/>
                <w:lang w:val="en-US"/>
              </w:rPr>
              <w:t>b</w:t>
            </w:r>
            <w:r w:rsidR="00011301" w:rsidRPr="0063217C">
              <w:rPr>
                <w:rFonts w:ascii="Arial" w:hAnsi="Arial" w:cs="Arial"/>
                <w:sz w:val="16"/>
                <w:szCs w:val="16"/>
              </w:rPr>
              <w:t>)</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 xml:space="preserve">Има осигурени офиси за управление на плановата работа, както и </w:t>
            </w:r>
            <w:r w:rsidR="00011301" w:rsidRPr="0063217C">
              <w:rPr>
                <w:rFonts w:ascii="Arial" w:hAnsi="Arial" w:cs="Arial"/>
                <w:sz w:val="16"/>
                <w:szCs w:val="16"/>
              </w:rPr>
              <w:t xml:space="preserve">за удостоверяващия </w:t>
            </w:r>
            <w:r w:rsidRPr="0063217C">
              <w:rPr>
                <w:rFonts w:ascii="Arial" w:hAnsi="Arial" w:cs="Arial"/>
                <w:sz w:val="16"/>
                <w:szCs w:val="16"/>
              </w:rPr>
              <w:t>персонал</w:t>
            </w:r>
            <w:r w:rsidR="00011301" w:rsidRPr="0063217C">
              <w:rPr>
                <w:rFonts w:ascii="Arial" w:hAnsi="Arial" w:cs="Arial"/>
                <w:sz w:val="16"/>
                <w:szCs w:val="16"/>
              </w:rPr>
              <w:t xml:space="preserve">, </w:t>
            </w:r>
            <w:r w:rsidRPr="0063217C">
              <w:rPr>
                <w:rFonts w:ascii="Arial" w:hAnsi="Arial" w:cs="Arial"/>
                <w:sz w:val="16"/>
                <w:szCs w:val="16"/>
              </w:rPr>
              <w:t xml:space="preserve"> така че да може да изпълни възложените му задачи по начин, </w:t>
            </w:r>
            <w:r w:rsidR="00011301" w:rsidRPr="0063217C">
              <w:rPr>
                <w:rFonts w:ascii="Arial" w:hAnsi="Arial" w:cs="Arial"/>
                <w:sz w:val="16"/>
                <w:szCs w:val="16"/>
              </w:rPr>
              <w:t>съгласно стандартите.</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681EA6">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c</w:t>
            </w:r>
            <w:r w:rsidRPr="0063217C">
              <w:rPr>
                <w:rFonts w:ascii="Arial" w:hAnsi="Arial" w:cs="Arial"/>
                <w:sz w:val="16"/>
                <w:szCs w:val="16"/>
              </w:rPr>
              <w:t>)</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lang w:val="en-US"/>
              </w:rPr>
            </w:pPr>
            <w:r w:rsidRPr="0063217C">
              <w:rPr>
                <w:rFonts w:ascii="Arial" w:hAnsi="Arial" w:cs="Arial"/>
                <w:sz w:val="16"/>
                <w:szCs w:val="16"/>
              </w:rPr>
              <w:t>Работната среда, включваща хангари, работилници и офиси, съответства на изпълняваната задача и на специалните изисквания. Освен ако специфичната среда за дадена задача не налага друго, в обичайния случай работната среда е такава, че да не влошава ефективността на работа на персонала</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011301">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c</w:t>
            </w:r>
            <w:r w:rsidRPr="0063217C">
              <w:rPr>
                <w:rFonts w:ascii="Arial" w:hAnsi="Arial" w:cs="Arial"/>
                <w:sz w:val="16"/>
                <w:szCs w:val="16"/>
              </w:rPr>
              <w:t xml:space="preserve">) </w:t>
            </w:r>
            <w:r w:rsidR="00E315A0" w:rsidRPr="0063217C">
              <w:rPr>
                <w:rFonts w:ascii="Arial" w:hAnsi="Arial" w:cs="Arial"/>
                <w:sz w:val="16"/>
                <w:szCs w:val="16"/>
                <w:lang w:val="en-US"/>
              </w:rPr>
              <w:t>1</w:t>
            </w:r>
          </w:p>
        </w:tc>
        <w:tc>
          <w:tcPr>
            <w:tcW w:w="6162" w:type="dxa"/>
            <w:gridSpan w:val="2"/>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Температурата трябва да се поддържа в такива граници, че персоналът да може да изпълнява възложените му задачи, без да изпитва излишен дискомфорт;</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011301">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c</w:t>
            </w:r>
            <w:r w:rsidRPr="0063217C">
              <w:rPr>
                <w:rFonts w:ascii="Arial" w:hAnsi="Arial" w:cs="Arial"/>
                <w:sz w:val="16"/>
                <w:szCs w:val="16"/>
              </w:rPr>
              <w:t xml:space="preserve">) </w:t>
            </w:r>
            <w:r w:rsidR="00E315A0" w:rsidRPr="0063217C">
              <w:rPr>
                <w:rFonts w:ascii="Arial" w:hAnsi="Arial" w:cs="Arial"/>
                <w:sz w:val="16"/>
                <w:szCs w:val="16"/>
                <w:lang w:val="en-US"/>
              </w:rPr>
              <w:t>2</w:t>
            </w:r>
          </w:p>
        </w:tc>
        <w:tc>
          <w:tcPr>
            <w:tcW w:w="6162" w:type="dxa"/>
            <w:gridSpan w:val="2"/>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Прахът и другите въздушни замърсявания се свеждат до минимум, като не се разрешава в работната зона количеството им да достига до ниво, при което да са налице видими замърсявания по въздухоплавателното средство или компонента;</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011301">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c</w:t>
            </w:r>
            <w:r w:rsidRPr="0063217C">
              <w:rPr>
                <w:rFonts w:ascii="Arial" w:hAnsi="Arial" w:cs="Arial"/>
                <w:sz w:val="16"/>
                <w:szCs w:val="16"/>
              </w:rPr>
              <w:t xml:space="preserve">) </w:t>
            </w:r>
            <w:r w:rsidR="00E315A0" w:rsidRPr="0063217C">
              <w:rPr>
                <w:rFonts w:ascii="Arial" w:hAnsi="Arial" w:cs="Arial"/>
                <w:sz w:val="16"/>
                <w:szCs w:val="16"/>
                <w:lang w:val="en-US"/>
              </w:rPr>
              <w:t>3</w:t>
            </w:r>
          </w:p>
        </w:tc>
        <w:tc>
          <w:tcPr>
            <w:tcW w:w="6162" w:type="dxa"/>
            <w:gridSpan w:val="2"/>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Осветлението трябва да бъде подходящо за извършване на инспекция или изпълнение на задача по ефективен начин;</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011301">
            <w:pPr>
              <w:pStyle w:val="Header"/>
              <w:rPr>
                <w:rFonts w:ascii="Arial" w:hAnsi="Arial" w:cs="Arial"/>
                <w:sz w:val="16"/>
                <w:szCs w:val="16"/>
              </w:rPr>
            </w:pPr>
            <w:r w:rsidRPr="0063217C">
              <w:rPr>
                <w:rFonts w:ascii="Arial" w:hAnsi="Arial" w:cs="Arial"/>
                <w:sz w:val="16"/>
                <w:szCs w:val="16"/>
              </w:rPr>
              <w:t>145.А.25 (</w:t>
            </w:r>
            <w:r w:rsidR="00E315A0" w:rsidRPr="0063217C">
              <w:rPr>
                <w:rFonts w:ascii="Arial" w:hAnsi="Arial" w:cs="Arial"/>
                <w:sz w:val="16"/>
                <w:szCs w:val="16"/>
                <w:lang w:val="en-US"/>
              </w:rPr>
              <w:t>c</w:t>
            </w:r>
            <w:r w:rsidRPr="0063217C">
              <w:rPr>
                <w:rFonts w:ascii="Arial" w:hAnsi="Arial" w:cs="Arial"/>
                <w:sz w:val="16"/>
                <w:szCs w:val="16"/>
              </w:rPr>
              <w:t xml:space="preserve">) </w:t>
            </w:r>
            <w:r w:rsidR="00E315A0" w:rsidRPr="0063217C">
              <w:rPr>
                <w:rFonts w:ascii="Arial" w:hAnsi="Arial" w:cs="Arial"/>
                <w:sz w:val="16"/>
                <w:szCs w:val="16"/>
                <w:lang w:val="en-US"/>
              </w:rPr>
              <w:t>4</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Шумът не трябва да разсейва и обърква персонала при извършването на проверки. Когато не е възможно да се контролира източникът на шума, персоналът се снабдява с необходимото лично оборуд</w:t>
            </w:r>
            <w:r w:rsidR="00011301" w:rsidRPr="0063217C">
              <w:rPr>
                <w:rFonts w:ascii="Arial" w:hAnsi="Arial" w:cs="Arial"/>
                <w:sz w:val="16"/>
                <w:szCs w:val="16"/>
              </w:rPr>
              <w:t>ване, за да се предпази от шум;</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145.А.25</w:t>
            </w:r>
            <w:r w:rsidR="00011301" w:rsidRPr="0063217C">
              <w:rPr>
                <w:rFonts w:ascii="Arial" w:hAnsi="Arial" w:cs="Arial"/>
                <w:sz w:val="16"/>
                <w:szCs w:val="16"/>
              </w:rPr>
              <w:t xml:space="preserve"> (</w:t>
            </w:r>
            <w:r w:rsidRPr="0063217C">
              <w:rPr>
                <w:rFonts w:ascii="Arial" w:hAnsi="Arial" w:cs="Arial"/>
                <w:sz w:val="16"/>
                <w:szCs w:val="16"/>
                <w:lang w:val="en-US"/>
              </w:rPr>
              <w:t>c</w:t>
            </w:r>
            <w:r w:rsidR="00011301" w:rsidRPr="0063217C">
              <w:rPr>
                <w:rFonts w:ascii="Arial" w:hAnsi="Arial" w:cs="Arial"/>
                <w:sz w:val="16"/>
                <w:szCs w:val="16"/>
              </w:rPr>
              <w:t xml:space="preserve">) </w:t>
            </w:r>
            <w:r w:rsidRPr="0063217C">
              <w:rPr>
                <w:rFonts w:ascii="Arial" w:hAnsi="Arial" w:cs="Arial"/>
                <w:sz w:val="16"/>
                <w:szCs w:val="16"/>
                <w:lang w:val="en-US"/>
              </w:rPr>
              <w:t>5</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 xml:space="preserve">Когато специфична задача по </w:t>
            </w:r>
            <w:r w:rsidR="00011301" w:rsidRPr="0063217C">
              <w:rPr>
                <w:rFonts w:ascii="Arial" w:hAnsi="Arial" w:cs="Arial"/>
                <w:sz w:val="16"/>
                <w:szCs w:val="16"/>
              </w:rPr>
              <w:t>ТО</w:t>
            </w:r>
            <w:r w:rsidRPr="0063217C">
              <w:rPr>
                <w:rFonts w:ascii="Arial" w:hAnsi="Arial" w:cs="Arial"/>
                <w:sz w:val="16"/>
                <w:szCs w:val="16"/>
              </w:rPr>
              <w:t xml:space="preserve"> налага да се прилагат специфични условия на околната среда, различни от посочените по-горе, се спазват тези условия. Специфичните условия се посочват в данните за </w:t>
            </w:r>
            <w:r w:rsidR="00011301" w:rsidRPr="0063217C">
              <w:rPr>
                <w:rFonts w:ascii="Arial" w:hAnsi="Arial" w:cs="Arial"/>
                <w:sz w:val="16"/>
                <w:szCs w:val="16"/>
              </w:rPr>
              <w:t>ТО.</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011301">
            <w:pPr>
              <w:pStyle w:val="Header"/>
              <w:rPr>
                <w:rFonts w:ascii="Arial" w:hAnsi="Arial" w:cs="Arial"/>
                <w:b/>
                <w:sz w:val="16"/>
                <w:szCs w:val="16"/>
              </w:rPr>
            </w:pPr>
            <w:r w:rsidRPr="0063217C">
              <w:rPr>
                <w:rFonts w:ascii="Arial" w:hAnsi="Arial" w:cs="Arial"/>
                <w:sz w:val="16"/>
                <w:szCs w:val="16"/>
              </w:rPr>
              <w:t>145.А.25 (</w:t>
            </w:r>
            <w:r w:rsidRPr="0063217C">
              <w:rPr>
                <w:rFonts w:ascii="Arial" w:hAnsi="Arial" w:cs="Arial"/>
                <w:sz w:val="16"/>
                <w:szCs w:val="16"/>
                <w:lang w:val="en-US"/>
              </w:rPr>
              <w:t xml:space="preserve">c) </w:t>
            </w:r>
            <w:r w:rsidR="00E315A0" w:rsidRPr="0063217C">
              <w:rPr>
                <w:rFonts w:ascii="Arial" w:hAnsi="Arial" w:cs="Arial"/>
                <w:sz w:val="16"/>
                <w:szCs w:val="16"/>
                <w:lang w:val="en-US"/>
              </w:rPr>
              <w:t>6</w:t>
            </w:r>
          </w:p>
        </w:tc>
        <w:tc>
          <w:tcPr>
            <w:tcW w:w="6162" w:type="dxa"/>
            <w:gridSpan w:val="2"/>
            <w:shd w:val="clear" w:color="auto" w:fill="auto"/>
            <w:vAlign w:val="center"/>
          </w:tcPr>
          <w:p w:rsidR="00E315A0" w:rsidRPr="0063217C" w:rsidRDefault="00E315A0" w:rsidP="00011301">
            <w:pPr>
              <w:pStyle w:val="Header"/>
              <w:rPr>
                <w:rFonts w:ascii="Arial" w:hAnsi="Arial" w:cs="Arial"/>
                <w:sz w:val="16"/>
                <w:szCs w:val="16"/>
              </w:rPr>
            </w:pPr>
            <w:r w:rsidRPr="0063217C">
              <w:rPr>
                <w:rFonts w:ascii="Arial" w:hAnsi="Arial" w:cs="Arial"/>
                <w:sz w:val="16"/>
                <w:szCs w:val="16"/>
              </w:rPr>
              <w:t xml:space="preserve">Работната среда за </w:t>
            </w:r>
            <w:r w:rsidR="00011301" w:rsidRPr="0063217C">
              <w:rPr>
                <w:rFonts w:ascii="Arial" w:hAnsi="Arial" w:cs="Arial"/>
                <w:sz w:val="16"/>
                <w:szCs w:val="16"/>
              </w:rPr>
              <w:t>ЛТО</w:t>
            </w:r>
            <w:r w:rsidRPr="0063217C">
              <w:rPr>
                <w:rFonts w:ascii="Arial" w:hAnsi="Arial" w:cs="Arial"/>
                <w:sz w:val="16"/>
                <w:szCs w:val="16"/>
              </w:rPr>
              <w:t xml:space="preserve"> е такава, че позволява извършването на определена</w:t>
            </w:r>
            <w:r w:rsidR="00011301" w:rsidRPr="0063217C">
              <w:rPr>
                <w:rFonts w:ascii="Arial" w:hAnsi="Arial" w:cs="Arial"/>
                <w:sz w:val="16"/>
                <w:szCs w:val="16"/>
              </w:rPr>
              <w:t>та</w:t>
            </w:r>
            <w:r w:rsidRPr="0063217C">
              <w:rPr>
                <w:rFonts w:ascii="Arial" w:hAnsi="Arial" w:cs="Arial"/>
                <w:sz w:val="16"/>
                <w:szCs w:val="16"/>
              </w:rPr>
              <w:t xml:space="preserve"> задача без излишно разсейване и объркване</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011301" w:rsidP="00681EA6">
            <w:pPr>
              <w:pStyle w:val="Header"/>
              <w:rPr>
                <w:rFonts w:ascii="Arial" w:hAnsi="Arial" w:cs="Arial"/>
                <w:b/>
                <w:sz w:val="16"/>
                <w:szCs w:val="16"/>
              </w:rPr>
            </w:pPr>
            <w:r w:rsidRPr="0063217C">
              <w:rPr>
                <w:rFonts w:ascii="Arial" w:hAnsi="Arial" w:cs="Arial"/>
                <w:sz w:val="16"/>
                <w:szCs w:val="16"/>
              </w:rPr>
              <w:t>145.А.25</w:t>
            </w:r>
            <w:r w:rsidRPr="0063217C">
              <w:rPr>
                <w:rFonts w:ascii="Arial" w:hAnsi="Arial" w:cs="Arial"/>
                <w:sz w:val="16"/>
                <w:szCs w:val="16"/>
                <w:lang w:val="en-US"/>
              </w:rPr>
              <w:t xml:space="preserve"> (</w:t>
            </w:r>
            <w:r w:rsidR="00E315A0" w:rsidRPr="0063217C">
              <w:rPr>
                <w:rFonts w:ascii="Arial" w:hAnsi="Arial" w:cs="Arial"/>
                <w:sz w:val="16"/>
                <w:szCs w:val="16"/>
                <w:lang w:val="en-US"/>
              </w:rPr>
              <w:t>d</w:t>
            </w:r>
            <w:r w:rsidRPr="0063217C">
              <w:rPr>
                <w:rFonts w:ascii="Arial" w:hAnsi="Arial" w:cs="Arial"/>
                <w:sz w:val="16"/>
                <w:szCs w:val="16"/>
                <w:lang w:val="en-US"/>
              </w:rPr>
              <w:t>)</w:t>
            </w:r>
          </w:p>
        </w:tc>
        <w:tc>
          <w:tcPr>
            <w:tcW w:w="6162" w:type="dxa"/>
            <w:gridSpan w:val="2"/>
            <w:shd w:val="clear" w:color="auto" w:fill="auto"/>
            <w:vAlign w:val="center"/>
          </w:tcPr>
          <w:p w:rsidR="00E315A0" w:rsidRPr="0063217C" w:rsidRDefault="00E315A0" w:rsidP="00681EA6">
            <w:pPr>
              <w:pStyle w:val="Header"/>
              <w:rPr>
                <w:rFonts w:ascii="Arial" w:hAnsi="Arial" w:cs="Arial"/>
                <w:sz w:val="16"/>
                <w:szCs w:val="16"/>
              </w:rPr>
            </w:pPr>
            <w:r w:rsidRPr="0063217C">
              <w:rPr>
                <w:rFonts w:ascii="Arial" w:hAnsi="Arial" w:cs="Arial"/>
                <w:sz w:val="16"/>
                <w:szCs w:val="16"/>
              </w:rPr>
              <w:t>За компонентите, оборудването, инструментите и материалите са осигурени охранявани складови помещения.</w:t>
            </w:r>
          </w:p>
          <w:p w:rsidR="00E315A0" w:rsidRPr="0063217C" w:rsidRDefault="00E315A0" w:rsidP="00681EA6">
            <w:pPr>
              <w:pStyle w:val="Header"/>
              <w:rPr>
                <w:rFonts w:ascii="Arial" w:hAnsi="Arial" w:cs="Arial"/>
                <w:sz w:val="16"/>
                <w:szCs w:val="16"/>
              </w:rPr>
            </w:pPr>
            <w:r w:rsidRPr="0063217C">
              <w:rPr>
                <w:rFonts w:ascii="Arial" w:hAnsi="Arial" w:cs="Arial"/>
                <w:sz w:val="16"/>
                <w:szCs w:val="16"/>
              </w:rPr>
              <w:t>- Складовите условия дават възможност за разделяне на годните за експлоатация от негодните</w:t>
            </w:r>
          </w:p>
          <w:p w:rsidR="00E315A0" w:rsidRPr="0063217C" w:rsidRDefault="00E315A0" w:rsidP="00681EA6">
            <w:pPr>
              <w:pStyle w:val="Header"/>
              <w:rPr>
                <w:rFonts w:ascii="Arial" w:hAnsi="Arial" w:cs="Arial"/>
                <w:sz w:val="16"/>
                <w:szCs w:val="16"/>
              </w:rPr>
            </w:pPr>
            <w:r w:rsidRPr="0063217C">
              <w:rPr>
                <w:rFonts w:ascii="Arial" w:hAnsi="Arial" w:cs="Arial"/>
                <w:sz w:val="16"/>
                <w:szCs w:val="16"/>
              </w:rPr>
              <w:t>- Условията в складовите помещения са в съответствие с изискванията на производителя</w:t>
            </w:r>
          </w:p>
          <w:p w:rsidR="00E315A0" w:rsidRPr="0063217C" w:rsidRDefault="00E315A0" w:rsidP="00681EA6">
            <w:pPr>
              <w:pStyle w:val="Header"/>
              <w:rPr>
                <w:rFonts w:ascii="Arial" w:hAnsi="Arial" w:cs="Arial"/>
                <w:sz w:val="16"/>
                <w:szCs w:val="16"/>
              </w:rPr>
            </w:pPr>
            <w:r w:rsidRPr="0063217C">
              <w:rPr>
                <w:rFonts w:ascii="Arial" w:hAnsi="Arial" w:cs="Arial"/>
                <w:sz w:val="16"/>
                <w:szCs w:val="16"/>
              </w:rPr>
              <w:t>- Достъпът до складовите помещения е ограничен само за упълномощения персонал</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681EA6">
            <w:pPr>
              <w:pStyle w:val="Header"/>
              <w:rPr>
                <w:rFonts w:ascii="Arial" w:hAnsi="Arial" w:cs="Arial"/>
                <w:b/>
                <w:sz w:val="16"/>
                <w:szCs w:val="16"/>
              </w:rPr>
            </w:pPr>
            <w:r w:rsidRPr="0063217C">
              <w:rPr>
                <w:rFonts w:ascii="Arial" w:hAnsi="Arial" w:cs="Arial"/>
                <w:b/>
                <w:sz w:val="16"/>
                <w:szCs w:val="16"/>
              </w:rPr>
              <w:t>145.А.30</w:t>
            </w:r>
          </w:p>
        </w:tc>
        <w:tc>
          <w:tcPr>
            <w:tcW w:w="6162" w:type="dxa"/>
            <w:gridSpan w:val="2"/>
            <w:shd w:val="clear" w:color="auto" w:fill="auto"/>
            <w:vAlign w:val="center"/>
          </w:tcPr>
          <w:p w:rsidR="00011D63" w:rsidRPr="0063217C" w:rsidRDefault="00011D63" w:rsidP="00681EA6">
            <w:pPr>
              <w:pStyle w:val="Header"/>
              <w:rPr>
                <w:rFonts w:ascii="Arial" w:hAnsi="Arial" w:cs="Arial"/>
                <w:b/>
                <w:sz w:val="16"/>
                <w:szCs w:val="16"/>
              </w:rPr>
            </w:pPr>
            <w:r w:rsidRPr="0063217C">
              <w:rPr>
                <w:rFonts w:ascii="Arial" w:hAnsi="Arial" w:cs="Arial"/>
                <w:b/>
                <w:sz w:val="16"/>
                <w:szCs w:val="16"/>
              </w:rPr>
              <w:t>Изисквания към персонала</w:t>
            </w:r>
          </w:p>
          <w:p w:rsidR="00011D63" w:rsidRPr="0063217C" w:rsidRDefault="00011D63" w:rsidP="00681EA6">
            <w:pPr>
              <w:pStyle w:val="Header"/>
              <w:rPr>
                <w:rFonts w:ascii="Arial" w:hAnsi="Arial" w:cs="Arial"/>
                <w:b/>
                <w:sz w:val="16"/>
                <w:szCs w:val="16"/>
              </w:rPr>
            </w:pPr>
            <w:r w:rsidRPr="0063217C">
              <w:rPr>
                <w:rFonts w:ascii="Arial" w:hAnsi="Arial" w:cs="Arial"/>
                <w:sz w:val="16"/>
                <w:szCs w:val="16"/>
              </w:rPr>
              <w:t>Организацията гарантира, че:</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681EA6">
            <w:pPr>
              <w:pStyle w:val="Header"/>
              <w:rPr>
                <w:rFonts w:ascii="Arial" w:hAnsi="Arial" w:cs="Arial"/>
                <w:sz w:val="16"/>
                <w:szCs w:val="16"/>
                <w:lang w:val="en-US"/>
              </w:rPr>
            </w:pPr>
            <w:r w:rsidRPr="0063217C">
              <w:rPr>
                <w:rFonts w:ascii="Arial" w:hAnsi="Arial" w:cs="Arial"/>
                <w:sz w:val="16"/>
                <w:szCs w:val="16"/>
              </w:rPr>
              <w:t>145.А.30</w:t>
            </w:r>
            <w:r w:rsidR="00011301" w:rsidRPr="0063217C">
              <w:rPr>
                <w:rFonts w:ascii="Arial" w:hAnsi="Arial" w:cs="Arial"/>
                <w:sz w:val="16"/>
                <w:szCs w:val="16"/>
                <w:lang w:val="en-US"/>
              </w:rPr>
              <w:t xml:space="preserve"> (</w:t>
            </w:r>
            <w:r w:rsidRPr="0063217C">
              <w:rPr>
                <w:rFonts w:ascii="Arial" w:hAnsi="Arial" w:cs="Arial"/>
                <w:sz w:val="16"/>
                <w:szCs w:val="16"/>
                <w:lang w:val="en-US"/>
              </w:rPr>
              <w:t>a</w:t>
            </w:r>
            <w:r w:rsidR="00011301" w:rsidRPr="0063217C">
              <w:rPr>
                <w:rFonts w:ascii="Arial" w:hAnsi="Arial" w:cs="Arial"/>
                <w:sz w:val="16"/>
                <w:szCs w:val="16"/>
                <w:lang w:val="en-US"/>
              </w:rPr>
              <w:t>)</w:t>
            </w:r>
          </w:p>
        </w:tc>
        <w:tc>
          <w:tcPr>
            <w:tcW w:w="6162" w:type="dxa"/>
            <w:gridSpan w:val="2"/>
            <w:shd w:val="clear" w:color="auto" w:fill="auto"/>
            <w:vAlign w:val="center"/>
          </w:tcPr>
          <w:p w:rsidR="00011D63" w:rsidRPr="0063217C" w:rsidRDefault="00011D63" w:rsidP="00011301">
            <w:pPr>
              <w:pStyle w:val="Header"/>
              <w:rPr>
                <w:rFonts w:ascii="Arial" w:hAnsi="Arial" w:cs="Arial"/>
                <w:sz w:val="16"/>
                <w:szCs w:val="16"/>
              </w:rPr>
            </w:pPr>
            <w:r w:rsidRPr="0063217C">
              <w:rPr>
                <w:rFonts w:ascii="Arial" w:hAnsi="Arial" w:cs="Arial"/>
                <w:sz w:val="16"/>
                <w:szCs w:val="16"/>
              </w:rPr>
              <w:t xml:space="preserve">Организацията назначава отговорен </w:t>
            </w:r>
            <w:r w:rsidR="00011301" w:rsidRPr="0063217C">
              <w:rPr>
                <w:rFonts w:ascii="Arial" w:hAnsi="Arial" w:cs="Arial"/>
                <w:sz w:val="16"/>
                <w:szCs w:val="16"/>
              </w:rPr>
              <w:t>ръководител</w:t>
            </w:r>
            <w:r w:rsidRPr="0063217C">
              <w:rPr>
                <w:rFonts w:ascii="Arial" w:hAnsi="Arial" w:cs="Arial"/>
                <w:sz w:val="16"/>
                <w:szCs w:val="16"/>
              </w:rPr>
              <w:t xml:space="preserve">, който има корпоративни пълномощия, за да осигури финансирането и извършването на цялото </w:t>
            </w:r>
            <w:r w:rsidR="00011301" w:rsidRPr="0063217C">
              <w:rPr>
                <w:rFonts w:ascii="Arial" w:hAnsi="Arial" w:cs="Arial"/>
                <w:sz w:val="16"/>
                <w:szCs w:val="16"/>
              </w:rPr>
              <w:t>ТО</w:t>
            </w:r>
            <w:r w:rsidRPr="0063217C">
              <w:rPr>
                <w:rFonts w:ascii="Arial" w:hAnsi="Arial" w:cs="Arial"/>
                <w:sz w:val="16"/>
                <w:szCs w:val="16"/>
              </w:rPr>
              <w:t xml:space="preserve">, заявено от клиента, в съответствие със стандарта, изискван по тази част. Отговорният </w:t>
            </w:r>
            <w:r w:rsidR="00011301" w:rsidRPr="0063217C">
              <w:rPr>
                <w:rFonts w:ascii="Arial" w:hAnsi="Arial" w:cs="Arial"/>
                <w:sz w:val="16"/>
                <w:szCs w:val="16"/>
              </w:rPr>
              <w:t>ръководител</w:t>
            </w:r>
            <w:r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011301">
            <w:pPr>
              <w:pStyle w:val="Header"/>
              <w:rPr>
                <w:rFonts w:ascii="Arial" w:hAnsi="Arial" w:cs="Arial"/>
                <w:sz w:val="16"/>
                <w:szCs w:val="16"/>
                <w:lang w:val="en-US"/>
              </w:rPr>
            </w:pPr>
            <w:r w:rsidRPr="0063217C">
              <w:rPr>
                <w:rFonts w:ascii="Arial" w:hAnsi="Arial" w:cs="Arial"/>
                <w:sz w:val="16"/>
                <w:szCs w:val="16"/>
              </w:rPr>
              <w:t>145.А.30</w:t>
            </w:r>
            <w:r w:rsidR="00011301" w:rsidRPr="0063217C">
              <w:rPr>
                <w:rFonts w:ascii="Arial" w:hAnsi="Arial" w:cs="Arial"/>
                <w:sz w:val="16"/>
                <w:szCs w:val="16"/>
              </w:rPr>
              <w:t xml:space="preserve"> (</w:t>
            </w:r>
            <w:r w:rsidRPr="0063217C">
              <w:rPr>
                <w:rFonts w:ascii="Arial" w:hAnsi="Arial" w:cs="Arial"/>
                <w:sz w:val="16"/>
                <w:szCs w:val="16"/>
                <w:lang w:val="en-US"/>
              </w:rPr>
              <w:t>a</w:t>
            </w:r>
            <w:r w:rsidR="00011301"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vAlign w:val="center"/>
          </w:tcPr>
          <w:p w:rsidR="00011D63" w:rsidRPr="0063217C" w:rsidRDefault="00011D63" w:rsidP="00011301">
            <w:pPr>
              <w:pStyle w:val="Header"/>
              <w:rPr>
                <w:rFonts w:ascii="Arial" w:hAnsi="Arial" w:cs="Arial"/>
                <w:sz w:val="16"/>
                <w:szCs w:val="16"/>
              </w:rPr>
            </w:pPr>
            <w:r w:rsidRPr="0063217C">
              <w:rPr>
                <w:rFonts w:ascii="Arial" w:hAnsi="Arial" w:cs="Arial"/>
                <w:sz w:val="16"/>
                <w:szCs w:val="16"/>
              </w:rPr>
              <w:t>Гарантира, че са налице всички необходими ресурси за извършване на техническото обслужване в съ</w:t>
            </w:r>
            <w:r w:rsidR="000A1F98" w:rsidRPr="0063217C">
              <w:rPr>
                <w:rFonts w:ascii="Arial" w:hAnsi="Arial" w:cs="Arial"/>
                <w:sz w:val="16"/>
                <w:szCs w:val="16"/>
              </w:rPr>
              <w:t>ответствие с точка 145.А.65(</w:t>
            </w:r>
            <w:r w:rsidR="000A1F98" w:rsidRPr="0063217C">
              <w:rPr>
                <w:rFonts w:ascii="Arial" w:hAnsi="Arial" w:cs="Arial"/>
                <w:sz w:val="16"/>
                <w:szCs w:val="16"/>
                <w:lang w:val="en-US"/>
              </w:rPr>
              <w:t>b</w:t>
            </w:r>
            <w:r w:rsidR="00011301"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011301">
            <w:pPr>
              <w:pStyle w:val="Header"/>
              <w:rPr>
                <w:rFonts w:ascii="Arial" w:hAnsi="Arial" w:cs="Arial"/>
                <w:sz w:val="16"/>
                <w:szCs w:val="16"/>
              </w:rPr>
            </w:pPr>
            <w:r w:rsidRPr="0063217C">
              <w:rPr>
                <w:rFonts w:ascii="Arial" w:hAnsi="Arial" w:cs="Arial"/>
                <w:sz w:val="16"/>
                <w:szCs w:val="16"/>
              </w:rPr>
              <w:t>145.А.30</w:t>
            </w:r>
            <w:r w:rsidR="00011301" w:rsidRPr="0063217C">
              <w:rPr>
                <w:rFonts w:ascii="Arial" w:hAnsi="Arial" w:cs="Arial"/>
                <w:sz w:val="16"/>
                <w:szCs w:val="16"/>
              </w:rPr>
              <w:t xml:space="preserve"> (</w:t>
            </w:r>
            <w:r w:rsidRPr="0063217C">
              <w:rPr>
                <w:rFonts w:ascii="Arial" w:hAnsi="Arial" w:cs="Arial"/>
                <w:sz w:val="16"/>
                <w:szCs w:val="16"/>
                <w:lang w:val="en-US"/>
              </w:rPr>
              <w:t>a</w:t>
            </w:r>
            <w:r w:rsidR="00011301"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011D63" w:rsidRPr="0063217C" w:rsidRDefault="00011D63" w:rsidP="00681EA6">
            <w:pPr>
              <w:pStyle w:val="Header"/>
              <w:rPr>
                <w:rFonts w:ascii="Arial" w:hAnsi="Arial" w:cs="Arial"/>
                <w:sz w:val="16"/>
                <w:szCs w:val="16"/>
              </w:rPr>
            </w:pPr>
            <w:r w:rsidRPr="0063217C">
              <w:rPr>
                <w:rFonts w:ascii="Arial" w:hAnsi="Arial" w:cs="Arial"/>
                <w:sz w:val="16"/>
                <w:szCs w:val="16"/>
              </w:rPr>
              <w:t>Създава и насърчава провеждането на политика за безопасност и качество, как</w:t>
            </w:r>
            <w:r w:rsidR="000A1F98" w:rsidRPr="0063217C">
              <w:rPr>
                <w:rFonts w:ascii="Arial" w:hAnsi="Arial" w:cs="Arial"/>
                <w:sz w:val="16"/>
                <w:szCs w:val="16"/>
              </w:rPr>
              <w:t>то е посочено в точка 145.А.65(</w:t>
            </w:r>
            <w:r w:rsidR="000A1F98" w:rsidRPr="0063217C">
              <w:rPr>
                <w:rFonts w:ascii="Arial" w:hAnsi="Arial" w:cs="Arial"/>
                <w:sz w:val="16"/>
                <w:szCs w:val="16"/>
                <w:lang w:val="en-US"/>
              </w:rPr>
              <w:t>a</w:t>
            </w:r>
            <w:r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247"/>
        </w:trPr>
        <w:tc>
          <w:tcPr>
            <w:tcW w:w="1277" w:type="dxa"/>
            <w:shd w:val="clear" w:color="auto" w:fill="auto"/>
            <w:vAlign w:val="center"/>
          </w:tcPr>
          <w:p w:rsidR="00011D63" w:rsidRPr="0063217C" w:rsidRDefault="00011D63" w:rsidP="00011301">
            <w:pPr>
              <w:pStyle w:val="Header"/>
              <w:rPr>
                <w:rFonts w:ascii="Arial" w:hAnsi="Arial" w:cs="Arial"/>
                <w:b/>
                <w:sz w:val="16"/>
                <w:szCs w:val="16"/>
              </w:rPr>
            </w:pPr>
            <w:r w:rsidRPr="0063217C">
              <w:rPr>
                <w:rFonts w:ascii="Arial" w:hAnsi="Arial" w:cs="Arial"/>
                <w:sz w:val="16"/>
                <w:szCs w:val="16"/>
              </w:rPr>
              <w:t>145.А.30</w:t>
            </w:r>
            <w:r w:rsidR="00011301" w:rsidRPr="0063217C">
              <w:rPr>
                <w:rFonts w:ascii="Arial" w:hAnsi="Arial" w:cs="Arial"/>
                <w:sz w:val="16"/>
                <w:szCs w:val="16"/>
              </w:rPr>
              <w:t xml:space="preserve"> (</w:t>
            </w:r>
            <w:r w:rsidRPr="0063217C">
              <w:rPr>
                <w:rFonts w:ascii="Arial" w:hAnsi="Arial" w:cs="Arial"/>
                <w:sz w:val="16"/>
                <w:szCs w:val="16"/>
                <w:lang w:val="en-US"/>
              </w:rPr>
              <w:t>a</w:t>
            </w:r>
            <w:r w:rsidR="00011301"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011D63" w:rsidRPr="0063217C" w:rsidRDefault="00011D63" w:rsidP="00681EA6">
            <w:pPr>
              <w:pStyle w:val="Header"/>
              <w:rPr>
                <w:rFonts w:ascii="Arial" w:hAnsi="Arial" w:cs="Arial"/>
                <w:sz w:val="16"/>
                <w:szCs w:val="16"/>
              </w:rPr>
            </w:pPr>
            <w:r w:rsidRPr="0063217C">
              <w:rPr>
                <w:rFonts w:ascii="Arial" w:hAnsi="Arial" w:cs="Arial"/>
                <w:sz w:val="16"/>
                <w:szCs w:val="16"/>
              </w:rPr>
              <w:t>Доказва основно разбиране на разпоредбите на настоящото приложение</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681EA6">
            <w:pPr>
              <w:pStyle w:val="Header"/>
              <w:rPr>
                <w:rFonts w:ascii="Arial" w:hAnsi="Arial" w:cs="Arial"/>
                <w:b/>
                <w:sz w:val="16"/>
                <w:szCs w:val="16"/>
                <w:lang w:val="en-US"/>
              </w:rPr>
            </w:pPr>
            <w:r w:rsidRPr="0063217C">
              <w:rPr>
                <w:rFonts w:ascii="Arial" w:hAnsi="Arial" w:cs="Arial"/>
                <w:sz w:val="16"/>
                <w:szCs w:val="16"/>
              </w:rPr>
              <w:t>145.А.30</w:t>
            </w:r>
            <w:r w:rsidR="00011301" w:rsidRPr="0063217C">
              <w:rPr>
                <w:rFonts w:ascii="Arial" w:hAnsi="Arial" w:cs="Arial"/>
                <w:sz w:val="16"/>
                <w:szCs w:val="16"/>
              </w:rPr>
              <w:t xml:space="preserve"> (</w:t>
            </w:r>
            <w:r w:rsidRPr="0063217C">
              <w:rPr>
                <w:rFonts w:ascii="Arial" w:hAnsi="Arial" w:cs="Arial"/>
                <w:sz w:val="16"/>
                <w:szCs w:val="16"/>
                <w:lang w:val="en-US"/>
              </w:rPr>
              <w:t>b</w:t>
            </w:r>
            <w:r w:rsidR="00011301" w:rsidRPr="0063217C">
              <w:rPr>
                <w:rFonts w:ascii="Arial" w:hAnsi="Arial" w:cs="Arial"/>
                <w:sz w:val="16"/>
                <w:szCs w:val="16"/>
              </w:rPr>
              <w:t>)</w:t>
            </w:r>
          </w:p>
        </w:tc>
        <w:tc>
          <w:tcPr>
            <w:tcW w:w="6162" w:type="dxa"/>
            <w:gridSpan w:val="2"/>
            <w:shd w:val="clear" w:color="auto" w:fill="auto"/>
            <w:vAlign w:val="center"/>
          </w:tcPr>
          <w:p w:rsidR="00011D63" w:rsidRPr="0063217C" w:rsidRDefault="00011D63" w:rsidP="00DD5A59">
            <w:pPr>
              <w:pStyle w:val="Header"/>
              <w:rPr>
                <w:rFonts w:ascii="Arial" w:hAnsi="Arial" w:cs="Arial"/>
                <w:sz w:val="16"/>
                <w:szCs w:val="16"/>
              </w:rPr>
            </w:pPr>
            <w:r w:rsidRPr="0063217C">
              <w:rPr>
                <w:rFonts w:ascii="Arial" w:hAnsi="Arial" w:cs="Arial"/>
                <w:sz w:val="16"/>
                <w:szCs w:val="16"/>
              </w:rPr>
              <w:t xml:space="preserve">Организацията определя лице или група от лица, отговорно/и за осигуряване на непрекъснато съответствие на организацията с изискванията на тази част. Това лице/тези лица е/са подчинено/и на отговорния </w:t>
            </w:r>
            <w:r w:rsidR="00DD5A59" w:rsidRPr="0063217C">
              <w:rPr>
                <w:rFonts w:ascii="Arial" w:hAnsi="Arial" w:cs="Arial"/>
                <w:sz w:val="16"/>
                <w:szCs w:val="16"/>
              </w:rPr>
              <w:t>ръководител.</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DD5A59">
            <w:pPr>
              <w:pStyle w:val="Header"/>
              <w:rPr>
                <w:rFonts w:ascii="Arial" w:hAnsi="Arial" w:cs="Arial"/>
                <w:b/>
                <w:sz w:val="16"/>
                <w:szCs w:val="16"/>
              </w:rPr>
            </w:pPr>
            <w:r w:rsidRPr="0063217C">
              <w:rPr>
                <w:rFonts w:ascii="Arial" w:hAnsi="Arial" w:cs="Arial"/>
                <w:sz w:val="16"/>
                <w:szCs w:val="16"/>
              </w:rPr>
              <w:t>145.А.30</w:t>
            </w:r>
            <w:r w:rsidR="00DD5A59" w:rsidRPr="0063217C">
              <w:rPr>
                <w:rFonts w:ascii="Arial" w:hAnsi="Arial" w:cs="Arial"/>
                <w:sz w:val="16"/>
                <w:szCs w:val="16"/>
              </w:rPr>
              <w:t xml:space="preserve"> (</w:t>
            </w:r>
            <w:r w:rsidRPr="0063217C">
              <w:rPr>
                <w:rFonts w:ascii="Arial" w:hAnsi="Arial" w:cs="Arial"/>
                <w:sz w:val="16"/>
                <w:szCs w:val="16"/>
                <w:lang w:val="en-US"/>
              </w:rPr>
              <w:t>b</w:t>
            </w:r>
            <w:r w:rsidR="00DD5A59"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vAlign w:val="center"/>
          </w:tcPr>
          <w:p w:rsidR="00011D63" w:rsidRPr="0063217C" w:rsidRDefault="00DD5A59" w:rsidP="00DD5A59">
            <w:pPr>
              <w:pStyle w:val="Header"/>
              <w:rPr>
                <w:rFonts w:ascii="Arial" w:hAnsi="Arial" w:cs="Arial"/>
                <w:sz w:val="16"/>
                <w:szCs w:val="16"/>
              </w:rPr>
            </w:pPr>
            <w:r w:rsidRPr="0063217C">
              <w:rPr>
                <w:rFonts w:ascii="Arial" w:hAnsi="Arial" w:cs="Arial"/>
                <w:sz w:val="16"/>
                <w:szCs w:val="16"/>
              </w:rPr>
              <w:t>Номинираното</w:t>
            </w:r>
            <w:r w:rsidR="00011D63" w:rsidRPr="0063217C">
              <w:rPr>
                <w:rFonts w:ascii="Arial" w:hAnsi="Arial" w:cs="Arial"/>
                <w:sz w:val="16"/>
                <w:szCs w:val="16"/>
              </w:rPr>
              <w:t xml:space="preserve"> лице </w:t>
            </w:r>
            <w:r w:rsidRPr="0063217C">
              <w:rPr>
                <w:rFonts w:ascii="Arial" w:hAnsi="Arial" w:cs="Arial"/>
                <w:sz w:val="16"/>
                <w:szCs w:val="16"/>
              </w:rPr>
              <w:t>представя</w:t>
            </w:r>
            <w:r w:rsidR="00011D63" w:rsidRPr="0063217C">
              <w:rPr>
                <w:rFonts w:ascii="Arial" w:hAnsi="Arial" w:cs="Arial"/>
                <w:sz w:val="16"/>
                <w:szCs w:val="16"/>
              </w:rPr>
              <w:t xml:space="preserve"> управленската структура на организацията за </w:t>
            </w:r>
            <w:r w:rsidRPr="0063217C">
              <w:rPr>
                <w:rFonts w:ascii="Arial" w:hAnsi="Arial" w:cs="Arial"/>
                <w:sz w:val="16"/>
                <w:szCs w:val="16"/>
              </w:rPr>
              <w:t>ТО</w:t>
            </w:r>
            <w:r w:rsidR="00011D63" w:rsidRPr="0063217C">
              <w:rPr>
                <w:rFonts w:ascii="Arial" w:hAnsi="Arial" w:cs="Arial"/>
                <w:sz w:val="16"/>
                <w:szCs w:val="16"/>
              </w:rPr>
              <w:t xml:space="preserve"> и е отговорно за всички функции, посочени в тази част</w:t>
            </w:r>
            <w:r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315"/>
        </w:trPr>
        <w:tc>
          <w:tcPr>
            <w:tcW w:w="1277" w:type="dxa"/>
            <w:shd w:val="clear" w:color="auto" w:fill="auto"/>
            <w:vAlign w:val="center"/>
          </w:tcPr>
          <w:p w:rsidR="00011D63" w:rsidRPr="0063217C" w:rsidRDefault="00011D63" w:rsidP="00DD5A59">
            <w:pPr>
              <w:pStyle w:val="Header"/>
              <w:rPr>
                <w:rFonts w:ascii="Arial" w:hAnsi="Arial" w:cs="Arial"/>
                <w:b/>
                <w:sz w:val="16"/>
                <w:szCs w:val="16"/>
                <w:lang w:val="en-US"/>
              </w:rPr>
            </w:pPr>
            <w:r w:rsidRPr="0063217C">
              <w:rPr>
                <w:rFonts w:ascii="Arial" w:hAnsi="Arial" w:cs="Arial"/>
                <w:sz w:val="16"/>
                <w:szCs w:val="16"/>
              </w:rPr>
              <w:t>145.А.30</w:t>
            </w:r>
            <w:r w:rsidR="00DD5A59" w:rsidRPr="0063217C">
              <w:rPr>
                <w:rFonts w:ascii="Arial" w:hAnsi="Arial" w:cs="Arial"/>
                <w:sz w:val="16"/>
                <w:szCs w:val="16"/>
              </w:rPr>
              <w:t xml:space="preserve"> (</w:t>
            </w:r>
            <w:r w:rsidRPr="0063217C">
              <w:rPr>
                <w:rFonts w:ascii="Arial" w:hAnsi="Arial" w:cs="Arial"/>
                <w:sz w:val="16"/>
                <w:szCs w:val="16"/>
                <w:lang w:val="en-US"/>
              </w:rPr>
              <w:t>b</w:t>
            </w:r>
            <w:r w:rsidR="00DD5A59"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011D63" w:rsidRPr="0063217C" w:rsidRDefault="00DD5A59" w:rsidP="00DD5A59">
            <w:pPr>
              <w:pStyle w:val="Header"/>
              <w:rPr>
                <w:rFonts w:ascii="Arial" w:hAnsi="Arial" w:cs="Arial"/>
                <w:sz w:val="16"/>
                <w:szCs w:val="16"/>
              </w:rPr>
            </w:pPr>
            <w:r w:rsidRPr="0063217C">
              <w:rPr>
                <w:rFonts w:ascii="Arial" w:hAnsi="Arial" w:cs="Arial"/>
                <w:sz w:val="16"/>
                <w:szCs w:val="16"/>
              </w:rPr>
              <w:t>Номираното лице подлежи на одобрение от ГД „ГВА“;</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DD5A59">
            <w:pPr>
              <w:pStyle w:val="Header"/>
              <w:rPr>
                <w:rFonts w:ascii="Arial" w:hAnsi="Arial" w:cs="Arial"/>
                <w:b/>
                <w:sz w:val="16"/>
                <w:szCs w:val="16"/>
              </w:rPr>
            </w:pPr>
            <w:r w:rsidRPr="0063217C">
              <w:rPr>
                <w:rFonts w:ascii="Arial" w:hAnsi="Arial" w:cs="Arial"/>
                <w:sz w:val="16"/>
                <w:szCs w:val="16"/>
              </w:rPr>
              <w:t>145.А.30</w:t>
            </w:r>
            <w:r w:rsidR="00DD5A59" w:rsidRPr="0063217C">
              <w:rPr>
                <w:rFonts w:ascii="Arial" w:hAnsi="Arial" w:cs="Arial"/>
                <w:sz w:val="16"/>
                <w:szCs w:val="16"/>
              </w:rPr>
              <w:t xml:space="preserve"> (</w:t>
            </w:r>
            <w:r w:rsidRPr="0063217C">
              <w:rPr>
                <w:rFonts w:ascii="Arial" w:hAnsi="Arial" w:cs="Arial"/>
                <w:sz w:val="16"/>
                <w:szCs w:val="16"/>
                <w:lang w:val="en-US"/>
              </w:rPr>
              <w:t>b</w:t>
            </w:r>
            <w:r w:rsidR="00DD5A59"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011D63" w:rsidRPr="0063217C" w:rsidRDefault="00DD5A59" w:rsidP="00DD5A59">
            <w:pPr>
              <w:pStyle w:val="Header"/>
              <w:rPr>
                <w:rFonts w:ascii="Arial" w:hAnsi="Arial" w:cs="Arial"/>
                <w:sz w:val="16"/>
                <w:szCs w:val="16"/>
              </w:rPr>
            </w:pPr>
            <w:r w:rsidRPr="0063217C">
              <w:rPr>
                <w:rFonts w:ascii="Arial" w:hAnsi="Arial" w:cs="Arial"/>
                <w:sz w:val="16"/>
                <w:szCs w:val="16"/>
              </w:rPr>
              <w:t>Номинираното</w:t>
            </w:r>
            <w:r w:rsidR="00011D63" w:rsidRPr="0063217C">
              <w:rPr>
                <w:rFonts w:ascii="Arial" w:hAnsi="Arial" w:cs="Arial"/>
                <w:sz w:val="16"/>
                <w:szCs w:val="16"/>
              </w:rPr>
              <w:t xml:space="preserve"> лице </w:t>
            </w:r>
            <w:r w:rsidRPr="0063217C">
              <w:rPr>
                <w:rFonts w:ascii="Arial" w:hAnsi="Arial" w:cs="Arial"/>
                <w:sz w:val="16"/>
                <w:szCs w:val="16"/>
              </w:rPr>
              <w:t>трябва да демонстрира</w:t>
            </w:r>
            <w:r w:rsidR="00011D63" w:rsidRPr="0063217C">
              <w:rPr>
                <w:rFonts w:ascii="Arial" w:hAnsi="Arial" w:cs="Arial"/>
                <w:sz w:val="16"/>
                <w:szCs w:val="16"/>
              </w:rPr>
              <w:t xml:space="preserve"> познания и задоволителен опит по отношение на </w:t>
            </w:r>
            <w:r w:rsidRPr="0063217C">
              <w:rPr>
                <w:rFonts w:ascii="Arial" w:hAnsi="Arial" w:cs="Arial"/>
                <w:sz w:val="16"/>
                <w:szCs w:val="16"/>
              </w:rPr>
              <w:t>ТО на ВС</w:t>
            </w:r>
            <w:r w:rsidR="00011D63" w:rsidRPr="0063217C">
              <w:rPr>
                <w:rFonts w:ascii="Arial" w:hAnsi="Arial" w:cs="Arial"/>
                <w:sz w:val="16"/>
                <w:szCs w:val="16"/>
              </w:rPr>
              <w:t xml:space="preserve"> и компонентите, както и познаване на изискванията на </w:t>
            </w:r>
            <w:r w:rsidR="00011D63" w:rsidRPr="0063217C">
              <w:rPr>
                <w:rFonts w:ascii="Arial" w:hAnsi="Arial" w:cs="Arial"/>
                <w:sz w:val="16"/>
                <w:szCs w:val="16"/>
              </w:rPr>
              <w:lastRenderedPageBreak/>
              <w:t>тази част</w:t>
            </w:r>
            <w:r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DD5A59">
            <w:pPr>
              <w:pStyle w:val="Header"/>
              <w:rPr>
                <w:rFonts w:ascii="Arial" w:hAnsi="Arial" w:cs="Arial"/>
                <w:b/>
                <w:sz w:val="16"/>
                <w:szCs w:val="16"/>
              </w:rPr>
            </w:pPr>
            <w:r w:rsidRPr="0063217C">
              <w:rPr>
                <w:rFonts w:ascii="Arial" w:hAnsi="Arial" w:cs="Arial"/>
                <w:sz w:val="16"/>
                <w:szCs w:val="16"/>
              </w:rPr>
              <w:lastRenderedPageBreak/>
              <w:t>145.А.30</w:t>
            </w:r>
            <w:r w:rsidR="00DD5A59" w:rsidRPr="0063217C">
              <w:rPr>
                <w:rFonts w:ascii="Arial" w:hAnsi="Arial" w:cs="Arial"/>
                <w:sz w:val="16"/>
                <w:szCs w:val="16"/>
              </w:rPr>
              <w:t xml:space="preserve"> (</w:t>
            </w:r>
            <w:r w:rsidRPr="0063217C">
              <w:rPr>
                <w:rFonts w:ascii="Arial" w:hAnsi="Arial" w:cs="Arial"/>
                <w:sz w:val="16"/>
                <w:szCs w:val="16"/>
                <w:lang w:val="en-US"/>
              </w:rPr>
              <w:t>b</w:t>
            </w:r>
            <w:r w:rsidR="00DD5A59" w:rsidRPr="0063217C">
              <w:rPr>
                <w:rFonts w:ascii="Arial" w:hAnsi="Arial" w:cs="Arial"/>
                <w:sz w:val="16"/>
                <w:szCs w:val="16"/>
              </w:rPr>
              <w:t xml:space="preserve">) </w:t>
            </w:r>
            <w:r w:rsidRPr="0063217C">
              <w:rPr>
                <w:rFonts w:ascii="Arial" w:hAnsi="Arial" w:cs="Arial"/>
                <w:sz w:val="16"/>
                <w:szCs w:val="16"/>
              </w:rPr>
              <w:t>4</w:t>
            </w:r>
          </w:p>
        </w:tc>
        <w:tc>
          <w:tcPr>
            <w:tcW w:w="6162" w:type="dxa"/>
            <w:gridSpan w:val="2"/>
            <w:shd w:val="clear" w:color="auto" w:fill="auto"/>
            <w:vAlign w:val="center"/>
          </w:tcPr>
          <w:p w:rsidR="00011D63" w:rsidRPr="0063217C" w:rsidRDefault="00DD5A59" w:rsidP="00681EA6">
            <w:pPr>
              <w:pStyle w:val="Header"/>
              <w:rPr>
                <w:rFonts w:ascii="Arial" w:hAnsi="Arial" w:cs="Arial"/>
                <w:sz w:val="16"/>
                <w:szCs w:val="16"/>
              </w:rPr>
            </w:pPr>
            <w:r w:rsidRPr="0063217C">
              <w:rPr>
                <w:rFonts w:ascii="Arial" w:hAnsi="Arial" w:cs="Arial"/>
                <w:sz w:val="16"/>
                <w:szCs w:val="16"/>
              </w:rPr>
              <w:t>Трябва да има</w:t>
            </w:r>
            <w:r w:rsidR="00011D63" w:rsidRPr="0063217C">
              <w:rPr>
                <w:rFonts w:ascii="Arial" w:hAnsi="Arial" w:cs="Arial"/>
                <w:sz w:val="16"/>
                <w:szCs w:val="16"/>
              </w:rPr>
              <w:t xml:space="preserve"> процедури, по които се определят заместващи на всяко лице, ако то отсъства за продължителен период от време</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681EA6">
            <w:pPr>
              <w:pStyle w:val="Header"/>
              <w:rPr>
                <w:rFonts w:ascii="Arial" w:hAnsi="Arial" w:cs="Arial"/>
                <w:b/>
                <w:sz w:val="16"/>
                <w:szCs w:val="16"/>
              </w:rPr>
            </w:pPr>
            <w:r w:rsidRPr="0063217C">
              <w:rPr>
                <w:rFonts w:ascii="Arial" w:hAnsi="Arial" w:cs="Arial"/>
                <w:sz w:val="16"/>
                <w:szCs w:val="16"/>
              </w:rPr>
              <w:t>145.А.30</w:t>
            </w:r>
            <w:r w:rsidR="00D94EED" w:rsidRPr="0063217C">
              <w:rPr>
                <w:rFonts w:ascii="Arial" w:hAnsi="Arial" w:cs="Arial"/>
                <w:sz w:val="16"/>
                <w:szCs w:val="16"/>
              </w:rPr>
              <w:t xml:space="preserve"> (</w:t>
            </w:r>
            <w:r w:rsidRPr="0063217C">
              <w:rPr>
                <w:rFonts w:ascii="Arial" w:hAnsi="Arial" w:cs="Arial"/>
                <w:sz w:val="16"/>
                <w:szCs w:val="16"/>
                <w:lang w:val="en-US"/>
              </w:rPr>
              <w:t>c</w:t>
            </w:r>
            <w:r w:rsidR="00D94EED" w:rsidRPr="0063217C">
              <w:rPr>
                <w:rFonts w:ascii="Arial" w:hAnsi="Arial" w:cs="Arial"/>
                <w:sz w:val="16"/>
                <w:szCs w:val="16"/>
              </w:rPr>
              <w:t>)</w:t>
            </w:r>
          </w:p>
        </w:tc>
        <w:tc>
          <w:tcPr>
            <w:tcW w:w="6162" w:type="dxa"/>
            <w:gridSpan w:val="2"/>
            <w:shd w:val="clear" w:color="auto" w:fill="auto"/>
            <w:vAlign w:val="center"/>
          </w:tcPr>
          <w:p w:rsidR="00011D63" w:rsidRPr="0063217C" w:rsidRDefault="00011D63" w:rsidP="00D94EED">
            <w:pPr>
              <w:pStyle w:val="Header"/>
              <w:rPr>
                <w:rFonts w:ascii="Arial" w:hAnsi="Arial" w:cs="Arial"/>
                <w:sz w:val="16"/>
                <w:szCs w:val="16"/>
              </w:rPr>
            </w:pPr>
            <w:r w:rsidRPr="0063217C">
              <w:rPr>
                <w:rFonts w:ascii="Arial" w:hAnsi="Arial" w:cs="Arial"/>
                <w:sz w:val="16"/>
                <w:szCs w:val="16"/>
              </w:rPr>
              <w:t xml:space="preserve">Отговорният </w:t>
            </w:r>
            <w:r w:rsidR="00DD5A59" w:rsidRPr="0063217C">
              <w:rPr>
                <w:rFonts w:ascii="Arial" w:hAnsi="Arial" w:cs="Arial"/>
                <w:sz w:val="16"/>
                <w:szCs w:val="16"/>
              </w:rPr>
              <w:t>ръководител</w:t>
            </w:r>
            <w:r w:rsidRPr="0063217C">
              <w:rPr>
                <w:rFonts w:ascii="Arial" w:hAnsi="Arial" w:cs="Arial"/>
                <w:sz w:val="16"/>
                <w:szCs w:val="16"/>
              </w:rPr>
              <w:t xml:space="preserve"> назначава лице, което отговаря за контрола на </w:t>
            </w:r>
            <w:r w:rsidR="00DD5A59" w:rsidRPr="0063217C">
              <w:rPr>
                <w:rFonts w:ascii="Arial" w:hAnsi="Arial" w:cs="Arial"/>
                <w:sz w:val="16"/>
                <w:szCs w:val="16"/>
              </w:rPr>
              <w:t>СУК</w:t>
            </w:r>
            <w:r w:rsidRPr="0063217C">
              <w:rPr>
                <w:rFonts w:ascii="Arial" w:hAnsi="Arial" w:cs="Arial"/>
                <w:sz w:val="16"/>
                <w:szCs w:val="16"/>
              </w:rPr>
              <w:t>, включваща и съответната система за обратна връзка, какт</w:t>
            </w:r>
            <w:r w:rsidR="000A1F98" w:rsidRPr="0063217C">
              <w:rPr>
                <w:rFonts w:ascii="Arial" w:hAnsi="Arial" w:cs="Arial"/>
                <w:sz w:val="16"/>
                <w:szCs w:val="16"/>
              </w:rPr>
              <w:t>о се изисква от точка 145.А.65(</w:t>
            </w:r>
            <w:r w:rsidR="000A1F98" w:rsidRPr="0063217C">
              <w:rPr>
                <w:rFonts w:ascii="Arial" w:hAnsi="Arial" w:cs="Arial"/>
                <w:sz w:val="16"/>
                <w:szCs w:val="16"/>
                <w:lang w:val="en-US"/>
              </w:rPr>
              <w:t>c</w:t>
            </w:r>
            <w:r w:rsidRPr="0063217C">
              <w:rPr>
                <w:rFonts w:ascii="Arial" w:hAnsi="Arial" w:cs="Arial"/>
                <w:sz w:val="16"/>
                <w:szCs w:val="16"/>
              </w:rPr>
              <w:t xml:space="preserve">). Назначеното лице има пряк достъп до отговорния </w:t>
            </w:r>
            <w:r w:rsidR="00DD5A59" w:rsidRPr="0063217C">
              <w:rPr>
                <w:rFonts w:ascii="Arial" w:hAnsi="Arial" w:cs="Arial"/>
                <w:sz w:val="16"/>
                <w:szCs w:val="16"/>
              </w:rPr>
              <w:t>ръководител</w:t>
            </w:r>
            <w:r w:rsidR="00D94EED" w:rsidRPr="0063217C">
              <w:rPr>
                <w:rFonts w:ascii="Arial" w:hAnsi="Arial" w:cs="Arial"/>
                <w:sz w:val="16"/>
                <w:szCs w:val="16"/>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681EA6">
            <w:pPr>
              <w:pStyle w:val="Header"/>
              <w:rPr>
                <w:rFonts w:ascii="Arial" w:hAnsi="Arial" w:cs="Arial"/>
                <w:b/>
                <w:sz w:val="16"/>
                <w:szCs w:val="16"/>
              </w:rPr>
            </w:pPr>
            <w:r w:rsidRPr="0063217C">
              <w:rPr>
                <w:rFonts w:ascii="Arial" w:hAnsi="Arial" w:cs="Arial"/>
                <w:sz w:val="16"/>
                <w:szCs w:val="16"/>
              </w:rPr>
              <w:t>145.А.30</w:t>
            </w:r>
            <w:r w:rsidR="00D94EED" w:rsidRPr="0063217C">
              <w:rPr>
                <w:rFonts w:ascii="Arial" w:hAnsi="Arial" w:cs="Arial"/>
                <w:sz w:val="16"/>
                <w:szCs w:val="16"/>
              </w:rPr>
              <w:t xml:space="preserve"> (</w:t>
            </w:r>
            <w:r w:rsidRPr="0063217C">
              <w:rPr>
                <w:rFonts w:ascii="Arial" w:hAnsi="Arial" w:cs="Arial"/>
                <w:sz w:val="16"/>
                <w:szCs w:val="16"/>
                <w:lang w:val="en-US"/>
              </w:rPr>
              <w:t>d</w:t>
            </w:r>
            <w:r w:rsidR="00D94EED" w:rsidRPr="0063217C">
              <w:rPr>
                <w:rFonts w:ascii="Arial" w:hAnsi="Arial" w:cs="Arial"/>
                <w:sz w:val="16"/>
                <w:szCs w:val="16"/>
              </w:rPr>
              <w:t>)</w:t>
            </w:r>
          </w:p>
        </w:tc>
        <w:tc>
          <w:tcPr>
            <w:tcW w:w="6162" w:type="dxa"/>
            <w:gridSpan w:val="2"/>
            <w:shd w:val="clear" w:color="auto" w:fill="auto"/>
            <w:vAlign w:val="center"/>
          </w:tcPr>
          <w:p w:rsidR="00011D63" w:rsidRPr="0063217C" w:rsidRDefault="00011D63" w:rsidP="00D94EED">
            <w:pPr>
              <w:pStyle w:val="Header"/>
              <w:rPr>
                <w:rFonts w:ascii="Arial" w:hAnsi="Arial" w:cs="Arial"/>
                <w:sz w:val="16"/>
                <w:szCs w:val="16"/>
              </w:rPr>
            </w:pPr>
            <w:r w:rsidRPr="0063217C">
              <w:rPr>
                <w:rFonts w:ascii="Arial" w:hAnsi="Arial" w:cs="Arial"/>
                <w:sz w:val="16"/>
                <w:szCs w:val="16"/>
              </w:rPr>
              <w:t xml:space="preserve">Организацията има план за човекочасове на </w:t>
            </w:r>
            <w:r w:rsidR="00D94EED" w:rsidRPr="0063217C">
              <w:rPr>
                <w:rFonts w:ascii="Arial" w:hAnsi="Arial" w:cs="Arial"/>
                <w:sz w:val="16"/>
                <w:szCs w:val="16"/>
              </w:rPr>
              <w:t>ТО</w:t>
            </w:r>
            <w:r w:rsidRPr="0063217C">
              <w:rPr>
                <w:rFonts w:ascii="Arial" w:hAnsi="Arial" w:cs="Arial"/>
                <w:sz w:val="16"/>
                <w:szCs w:val="16"/>
              </w:rPr>
              <w:t>, който показва, че организацията разполага с достатъчно персонал, за да планира, извършва, упражнява надзор, инспектира и осъществява контрол на качеството в съответствие с одобрението. В допълнение, организацията има разработена процедура за повторно оценяване на работата, която трябва да бъде извършена, когато наличният персонал е по-малко от планираното ниво на персонал за всяка отделна задача или период от време</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D94EED" w:rsidP="00681EA6">
            <w:pPr>
              <w:jc w:val="both"/>
              <w:rPr>
                <w:rFonts w:ascii="Arial" w:hAnsi="Arial" w:cs="Arial"/>
                <w:sz w:val="16"/>
                <w:szCs w:val="16"/>
                <w:lang w:val="bg-BG"/>
              </w:rPr>
            </w:pPr>
            <w:r w:rsidRPr="0063217C">
              <w:rPr>
                <w:rFonts w:ascii="Arial" w:hAnsi="Arial" w:cs="Arial"/>
                <w:sz w:val="16"/>
                <w:szCs w:val="16"/>
              </w:rPr>
              <w:t>145.А.30</w:t>
            </w:r>
            <w:r w:rsidRPr="0063217C">
              <w:rPr>
                <w:rFonts w:ascii="Arial" w:hAnsi="Arial" w:cs="Arial"/>
                <w:sz w:val="16"/>
                <w:szCs w:val="16"/>
                <w:lang w:val="bg-BG"/>
              </w:rPr>
              <w:t xml:space="preserve"> (</w:t>
            </w:r>
            <w:r w:rsidR="00011D63" w:rsidRPr="0063217C">
              <w:rPr>
                <w:rFonts w:ascii="Arial" w:hAnsi="Arial" w:cs="Arial"/>
                <w:sz w:val="16"/>
                <w:szCs w:val="16"/>
              </w:rPr>
              <w:t>e</w:t>
            </w:r>
            <w:r w:rsidRPr="0063217C">
              <w:rPr>
                <w:rFonts w:ascii="Arial" w:hAnsi="Arial" w:cs="Arial"/>
                <w:sz w:val="16"/>
                <w:szCs w:val="16"/>
                <w:lang w:val="bg-BG"/>
              </w:rPr>
              <w:t>)</w:t>
            </w:r>
          </w:p>
        </w:tc>
        <w:tc>
          <w:tcPr>
            <w:tcW w:w="6162" w:type="dxa"/>
            <w:gridSpan w:val="2"/>
            <w:shd w:val="clear" w:color="auto" w:fill="auto"/>
            <w:vAlign w:val="center"/>
          </w:tcPr>
          <w:p w:rsidR="00E315A0" w:rsidRPr="0063217C" w:rsidRDefault="00E315A0" w:rsidP="00D94EED">
            <w:pPr>
              <w:pStyle w:val="Header"/>
              <w:rPr>
                <w:rFonts w:ascii="Arial" w:hAnsi="Arial" w:cs="Arial"/>
                <w:sz w:val="16"/>
                <w:szCs w:val="16"/>
              </w:rPr>
            </w:pPr>
            <w:r w:rsidRPr="0063217C">
              <w:rPr>
                <w:rFonts w:ascii="Arial" w:hAnsi="Arial" w:cs="Arial"/>
                <w:sz w:val="16"/>
                <w:szCs w:val="16"/>
              </w:rPr>
              <w:t xml:space="preserve">Организацията установява и контролира компетентността на персонала, участващ в извършването на </w:t>
            </w:r>
            <w:r w:rsidR="00D94EED" w:rsidRPr="0063217C">
              <w:rPr>
                <w:rFonts w:ascii="Arial" w:hAnsi="Arial" w:cs="Arial"/>
                <w:sz w:val="16"/>
                <w:szCs w:val="16"/>
              </w:rPr>
              <w:t>ТО</w:t>
            </w:r>
            <w:r w:rsidRPr="0063217C">
              <w:rPr>
                <w:rFonts w:ascii="Arial" w:hAnsi="Arial" w:cs="Arial"/>
                <w:sz w:val="16"/>
                <w:szCs w:val="16"/>
              </w:rPr>
              <w:t xml:space="preserve">, управление и/или проверки на качеството, в съответствие с процедура и спрямо стандарт, одобрени от </w:t>
            </w:r>
            <w:r w:rsidR="00D94EED" w:rsidRPr="0063217C">
              <w:rPr>
                <w:rFonts w:ascii="Arial" w:hAnsi="Arial" w:cs="Arial"/>
                <w:sz w:val="16"/>
                <w:szCs w:val="16"/>
              </w:rPr>
              <w:t>ГВА</w:t>
            </w:r>
            <w:r w:rsidRPr="0063217C">
              <w:rPr>
                <w:rFonts w:ascii="Arial" w:hAnsi="Arial" w:cs="Arial"/>
                <w:sz w:val="16"/>
                <w:szCs w:val="16"/>
              </w:rPr>
              <w:t>. Освен необходимия опит, свързан със служебните функции, компетентността трябва да включва разбиране и прилагане на въпросите, свързани с човешкия фактор и човешкото изпълнение, съответстващи на ли</w:t>
            </w:r>
            <w:r w:rsidR="00D94EED" w:rsidRPr="0063217C">
              <w:rPr>
                <w:rFonts w:ascii="Arial" w:hAnsi="Arial" w:cs="Arial"/>
                <w:sz w:val="16"/>
                <w:szCs w:val="16"/>
              </w:rPr>
              <w:t xml:space="preserve">чната функция в организацията. </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E315A0" w:rsidRPr="0063217C" w:rsidTr="005059F0">
        <w:trPr>
          <w:trHeight w:val="439"/>
        </w:trPr>
        <w:tc>
          <w:tcPr>
            <w:tcW w:w="1277" w:type="dxa"/>
            <w:shd w:val="clear" w:color="auto" w:fill="auto"/>
            <w:vAlign w:val="center"/>
          </w:tcPr>
          <w:p w:rsidR="00E315A0" w:rsidRPr="0063217C" w:rsidRDefault="0044249A" w:rsidP="00681EA6">
            <w:pPr>
              <w:jc w:val="both"/>
              <w:rPr>
                <w:rFonts w:ascii="Arial" w:hAnsi="Arial" w:cs="Arial"/>
                <w:sz w:val="16"/>
                <w:szCs w:val="16"/>
                <w:lang w:val="bg-BG"/>
              </w:rPr>
            </w:pPr>
            <w:r w:rsidRPr="0063217C">
              <w:rPr>
                <w:rFonts w:ascii="Arial" w:hAnsi="Arial" w:cs="Arial"/>
                <w:sz w:val="16"/>
                <w:szCs w:val="16"/>
              </w:rPr>
              <w:t>145.А.30</w:t>
            </w:r>
            <w:r w:rsidRPr="0063217C">
              <w:rPr>
                <w:rFonts w:ascii="Arial" w:hAnsi="Arial" w:cs="Arial"/>
                <w:sz w:val="16"/>
                <w:szCs w:val="16"/>
                <w:lang w:val="bg-BG"/>
              </w:rPr>
              <w:t xml:space="preserve"> (</w:t>
            </w:r>
            <w:r w:rsidR="00011D63" w:rsidRPr="0063217C">
              <w:rPr>
                <w:rFonts w:ascii="Arial" w:hAnsi="Arial" w:cs="Arial"/>
                <w:sz w:val="16"/>
                <w:szCs w:val="16"/>
              </w:rPr>
              <w:t>f</w:t>
            </w:r>
            <w:r w:rsidRPr="0063217C">
              <w:rPr>
                <w:rFonts w:ascii="Arial" w:hAnsi="Arial" w:cs="Arial"/>
                <w:sz w:val="16"/>
                <w:szCs w:val="16"/>
                <w:lang w:val="bg-BG"/>
              </w:rPr>
              <w:t>)</w:t>
            </w:r>
          </w:p>
        </w:tc>
        <w:tc>
          <w:tcPr>
            <w:tcW w:w="6162" w:type="dxa"/>
            <w:gridSpan w:val="2"/>
            <w:shd w:val="clear" w:color="auto" w:fill="auto"/>
            <w:vAlign w:val="center"/>
          </w:tcPr>
          <w:p w:rsidR="00E315A0" w:rsidRPr="002B200F" w:rsidRDefault="00E315A0" w:rsidP="002B200F">
            <w:pPr>
              <w:pStyle w:val="Header"/>
              <w:rPr>
                <w:rFonts w:ascii="Arial" w:hAnsi="Arial" w:cs="Arial"/>
                <w:sz w:val="16"/>
                <w:szCs w:val="16"/>
                <w:lang w:val="en-US"/>
              </w:rPr>
            </w:pPr>
            <w:r w:rsidRPr="0063217C">
              <w:rPr>
                <w:rFonts w:ascii="Arial" w:hAnsi="Arial" w:cs="Arial"/>
                <w:sz w:val="16"/>
                <w:szCs w:val="16"/>
              </w:rPr>
              <w:t xml:space="preserve">Организацията гарантира, че персоналът, който извършва и/или контролира </w:t>
            </w:r>
            <w:r w:rsidR="000A1F98" w:rsidRPr="0063217C">
              <w:rPr>
                <w:rFonts w:ascii="Arial" w:hAnsi="Arial" w:cs="Arial"/>
                <w:sz w:val="16"/>
                <w:szCs w:val="16"/>
              </w:rPr>
              <w:t>дейностите по БРК (</w:t>
            </w:r>
            <w:r w:rsidR="000A1F98" w:rsidRPr="0063217C">
              <w:rPr>
                <w:rFonts w:ascii="Arial" w:hAnsi="Arial" w:cs="Arial"/>
                <w:sz w:val="16"/>
                <w:szCs w:val="16"/>
                <w:lang w:val="en-US"/>
              </w:rPr>
              <w:t xml:space="preserve">NDT) </w:t>
            </w:r>
            <w:r w:rsidRPr="0063217C">
              <w:rPr>
                <w:rFonts w:ascii="Arial" w:hAnsi="Arial" w:cs="Arial"/>
                <w:sz w:val="16"/>
                <w:szCs w:val="16"/>
              </w:rPr>
              <w:t xml:space="preserve">е подходящо квалифициран за съответния </w:t>
            </w:r>
            <w:r w:rsidR="000A1F98" w:rsidRPr="0063217C">
              <w:rPr>
                <w:rFonts w:ascii="Arial" w:hAnsi="Arial" w:cs="Arial"/>
                <w:sz w:val="16"/>
                <w:szCs w:val="16"/>
                <w:lang w:val="en-US"/>
              </w:rPr>
              <w:t>NDT</w:t>
            </w:r>
            <w:r w:rsidRPr="0063217C">
              <w:rPr>
                <w:rFonts w:ascii="Arial" w:hAnsi="Arial" w:cs="Arial"/>
                <w:sz w:val="16"/>
                <w:szCs w:val="16"/>
              </w:rPr>
              <w:t xml:space="preserve"> в съответствие с европейски или еквивалентен стандарт, признат от Агенцията. Персоналът, който изпълнява други специализирани задачи, трябва да бъде подходящо квалифициран в съответствие с официално признати стандарти. Чрез дерогация от тази бук</w:t>
            </w:r>
            <w:r w:rsidR="000A1F98" w:rsidRPr="0063217C">
              <w:rPr>
                <w:rFonts w:ascii="Arial" w:hAnsi="Arial" w:cs="Arial"/>
                <w:sz w:val="16"/>
                <w:szCs w:val="16"/>
              </w:rPr>
              <w:t xml:space="preserve">ва персоналът, посочен в буква </w:t>
            </w:r>
            <w:r w:rsidR="000A1F98" w:rsidRPr="0063217C">
              <w:rPr>
                <w:rFonts w:ascii="Arial" w:hAnsi="Arial" w:cs="Arial"/>
                <w:sz w:val="16"/>
                <w:szCs w:val="16"/>
                <w:lang w:val="en-US"/>
              </w:rPr>
              <w:t>g</w:t>
            </w:r>
            <w:r w:rsidR="000A1F98" w:rsidRPr="0063217C">
              <w:rPr>
                <w:rFonts w:ascii="Arial" w:hAnsi="Arial" w:cs="Arial"/>
                <w:sz w:val="16"/>
                <w:szCs w:val="16"/>
              </w:rPr>
              <w:t xml:space="preserve">), както и в буква </w:t>
            </w:r>
            <w:r w:rsidR="000A1F98" w:rsidRPr="0063217C">
              <w:rPr>
                <w:rFonts w:ascii="Arial" w:hAnsi="Arial" w:cs="Arial"/>
                <w:sz w:val="16"/>
                <w:szCs w:val="16"/>
                <w:lang w:val="en-US"/>
              </w:rPr>
              <w:t>h</w:t>
            </w:r>
            <w:r w:rsidRPr="0063217C">
              <w:rPr>
                <w:rFonts w:ascii="Arial" w:hAnsi="Arial" w:cs="Arial"/>
                <w:sz w:val="16"/>
                <w:szCs w:val="16"/>
              </w:rPr>
              <w:t xml:space="preserve">), точки 1 и 2, квалифициран като категория B1 или B3 в съответствие с </w:t>
            </w:r>
            <w:r w:rsidR="000A1F98" w:rsidRPr="0063217C">
              <w:rPr>
                <w:rFonts w:ascii="Arial" w:hAnsi="Arial" w:cs="Arial"/>
                <w:sz w:val="16"/>
                <w:szCs w:val="16"/>
              </w:rPr>
              <w:t>Ч</w:t>
            </w:r>
            <w:r w:rsidRPr="0063217C">
              <w:rPr>
                <w:rFonts w:ascii="Arial" w:hAnsi="Arial" w:cs="Arial"/>
                <w:sz w:val="16"/>
                <w:szCs w:val="16"/>
              </w:rPr>
              <w:t>аст-66, може да изпълнява и/</w:t>
            </w:r>
            <w:r w:rsidR="002B200F">
              <w:rPr>
                <w:rFonts w:ascii="Arial" w:hAnsi="Arial" w:cs="Arial"/>
                <w:sz w:val="16"/>
                <w:szCs w:val="16"/>
              </w:rPr>
              <w:t>или контролира тестове с цветна дефектоскопия.</w:t>
            </w:r>
          </w:p>
        </w:tc>
        <w:tc>
          <w:tcPr>
            <w:tcW w:w="1134" w:type="dxa"/>
            <w:shd w:val="clear" w:color="auto" w:fill="auto"/>
            <w:vAlign w:val="center"/>
          </w:tcPr>
          <w:p w:rsidR="00E315A0" w:rsidRPr="0063217C" w:rsidRDefault="00E315A0" w:rsidP="00681EA6">
            <w:pPr>
              <w:rPr>
                <w:rFonts w:ascii="Arial" w:hAnsi="Arial" w:cs="Arial"/>
                <w:sz w:val="16"/>
                <w:szCs w:val="16"/>
              </w:rPr>
            </w:pPr>
          </w:p>
        </w:tc>
        <w:tc>
          <w:tcPr>
            <w:tcW w:w="283" w:type="dxa"/>
            <w:shd w:val="clear" w:color="auto" w:fill="auto"/>
            <w:vAlign w:val="center"/>
          </w:tcPr>
          <w:p w:rsidR="00E315A0" w:rsidRPr="0063217C" w:rsidRDefault="00E315A0" w:rsidP="00681EA6">
            <w:pPr>
              <w:jc w:val="both"/>
              <w:rPr>
                <w:rFonts w:ascii="Arial" w:hAnsi="Arial" w:cs="Arial"/>
                <w:sz w:val="16"/>
                <w:szCs w:val="16"/>
              </w:rPr>
            </w:pPr>
          </w:p>
        </w:tc>
        <w:tc>
          <w:tcPr>
            <w:tcW w:w="2126" w:type="dxa"/>
            <w:gridSpan w:val="2"/>
            <w:shd w:val="clear" w:color="auto" w:fill="auto"/>
            <w:vAlign w:val="center"/>
          </w:tcPr>
          <w:p w:rsidR="00E315A0" w:rsidRPr="0063217C" w:rsidRDefault="00E315A0" w:rsidP="00681EA6">
            <w:pPr>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0A1F98" w:rsidP="00681EA6">
            <w:pPr>
              <w:jc w:val="both"/>
              <w:rPr>
                <w:rFonts w:ascii="Arial" w:hAnsi="Arial" w:cs="Arial"/>
                <w:sz w:val="16"/>
                <w:szCs w:val="16"/>
              </w:rPr>
            </w:pPr>
            <w:r w:rsidRPr="0063217C">
              <w:rPr>
                <w:rFonts w:ascii="Arial" w:hAnsi="Arial" w:cs="Arial"/>
                <w:sz w:val="16"/>
                <w:szCs w:val="16"/>
              </w:rPr>
              <w:t>145.А.30 (</w:t>
            </w:r>
            <w:r w:rsidR="00011D63" w:rsidRPr="0063217C">
              <w:rPr>
                <w:rFonts w:ascii="Arial" w:hAnsi="Arial" w:cs="Arial"/>
                <w:sz w:val="16"/>
                <w:szCs w:val="16"/>
              </w:rPr>
              <w:t>g</w:t>
            </w:r>
            <w:r w:rsidRPr="0063217C">
              <w:rPr>
                <w:rFonts w:ascii="Arial" w:hAnsi="Arial" w:cs="Arial"/>
                <w:sz w:val="16"/>
                <w:szCs w:val="16"/>
              </w:rPr>
              <w:t>)</w:t>
            </w:r>
          </w:p>
        </w:tc>
        <w:tc>
          <w:tcPr>
            <w:tcW w:w="6162" w:type="dxa"/>
            <w:gridSpan w:val="2"/>
            <w:shd w:val="clear" w:color="auto" w:fill="auto"/>
            <w:vAlign w:val="center"/>
          </w:tcPr>
          <w:p w:rsidR="00011D63" w:rsidRPr="0063217C" w:rsidRDefault="00011D63" w:rsidP="00681EA6">
            <w:pPr>
              <w:pStyle w:val="Header"/>
              <w:rPr>
                <w:rFonts w:ascii="Arial" w:hAnsi="Arial" w:cs="Arial"/>
                <w:sz w:val="16"/>
                <w:szCs w:val="16"/>
              </w:rPr>
            </w:pPr>
            <w:r w:rsidRPr="0063217C">
              <w:rPr>
                <w:rFonts w:ascii="Arial" w:hAnsi="Arial" w:cs="Arial"/>
                <w:sz w:val="16"/>
                <w:szCs w:val="16"/>
              </w:rPr>
              <w:t>Освен когато в буква 145.А.30</w:t>
            </w:r>
            <w:r w:rsidR="000A1F98" w:rsidRPr="0063217C">
              <w:rPr>
                <w:rFonts w:ascii="Arial" w:hAnsi="Arial" w:cs="Arial"/>
                <w:sz w:val="16"/>
                <w:szCs w:val="16"/>
                <w:lang w:val="en-US"/>
              </w:rPr>
              <w:t xml:space="preserve"> (</w:t>
            </w:r>
            <w:r w:rsidRPr="0063217C">
              <w:rPr>
                <w:rFonts w:ascii="Arial" w:hAnsi="Arial" w:cs="Arial"/>
                <w:sz w:val="16"/>
                <w:szCs w:val="16"/>
                <w:lang w:val="en-US"/>
              </w:rPr>
              <w:t>j</w:t>
            </w:r>
            <w:r w:rsidR="000A1F98" w:rsidRPr="0063217C">
              <w:rPr>
                <w:rFonts w:ascii="Arial" w:hAnsi="Arial" w:cs="Arial"/>
                <w:sz w:val="16"/>
                <w:szCs w:val="16"/>
                <w:lang w:val="en-US"/>
              </w:rPr>
              <w:t xml:space="preserve">) </w:t>
            </w:r>
            <w:r w:rsidRPr="0063217C">
              <w:rPr>
                <w:rFonts w:ascii="Arial" w:hAnsi="Arial" w:cs="Arial"/>
                <w:sz w:val="16"/>
                <w:szCs w:val="16"/>
              </w:rPr>
              <w:t xml:space="preserve"> е посочено друго, в случай на ЛТО на </w:t>
            </w:r>
            <w:r w:rsidR="000A1F98" w:rsidRPr="0063217C">
              <w:rPr>
                <w:rFonts w:ascii="Arial" w:hAnsi="Arial" w:cs="Arial"/>
                <w:sz w:val="16"/>
                <w:szCs w:val="16"/>
              </w:rPr>
              <w:t>ВС</w:t>
            </w:r>
            <w:r w:rsidRPr="0063217C">
              <w:rPr>
                <w:rFonts w:ascii="Arial" w:hAnsi="Arial" w:cs="Arial"/>
                <w:sz w:val="16"/>
                <w:szCs w:val="16"/>
              </w:rPr>
              <w:t xml:space="preserve"> всяка организация за </w:t>
            </w:r>
            <w:r w:rsidR="000A1F98" w:rsidRPr="0063217C">
              <w:rPr>
                <w:rFonts w:ascii="Arial" w:hAnsi="Arial" w:cs="Arial"/>
                <w:sz w:val="16"/>
                <w:szCs w:val="16"/>
              </w:rPr>
              <w:t>ТО разполага с удостоверяващ персонал</w:t>
            </w:r>
            <w:r w:rsidRPr="0063217C">
              <w:rPr>
                <w:rFonts w:ascii="Arial" w:hAnsi="Arial" w:cs="Arial"/>
                <w:sz w:val="16"/>
                <w:szCs w:val="16"/>
              </w:rPr>
              <w:t xml:space="preserve">, за даденото </w:t>
            </w:r>
            <w:r w:rsidR="000A1F98" w:rsidRPr="0063217C">
              <w:rPr>
                <w:rFonts w:ascii="Arial" w:hAnsi="Arial" w:cs="Arial"/>
                <w:sz w:val="16"/>
                <w:szCs w:val="16"/>
              </w:rPr>
              <w:t>ВС</w:t>
            </w:r>
            <w:r w:rsidRPr="0063217C">
              <w:rPr>
                <w:rFonts w:ascii="Arial" w:hAnsi="Arial" w:cs="Arial"/>
                <w:sz w:val="16"/>
                <w:szCs w:val="16"/>
              </w:rPr>
              <w:t>, квалифициран съответно като категория В1, В2, В3, според случая, в</w:t>
            </w:r>
            <w:r w:rsidR="000A1F98" w:rsidRPr="0063217C">
              <w:rPr>
                <w:rFonts w:ascii="Arial" w:hAnsi="Arial" w:cs="Arial"/>
                <w:sz w:val="16"/>
                <w:szCs w:val="16"/>
              </w:rPr>
              <w:t xml:space="preserve"> съответствие с  Ч</w:t>
            </w:r>
            <w:r w:rsidRPr="0063217C">
              <w:rPr>
                <w:rFonts w:ascii="Arial" w:hAnsi="Arial" w:cs="Arial"/>
                <w:sz w:val="16"/>
                <w:szCs w:val="16"/>
              </w:rPr>
              <w:t>аст-66 и точка 145.А.35</w:t>
            </w:r>
          </w:p>
          <w:p w:rsidR="00865945" w:rsidRPr="0063217C" w:rsidRDefault="00011D63" w:rsidP="003B11C6">
            <w:pPr>
              <w:jc w:val="both"/>
              <w:rPr>
                <w:rFonts w:ascii="Arial" w:hAnsi="Arial" w:cs="Arial"/>
                <w:sz w:val="16"/>
                <w:szCs w:val="16"/>
              </w:rPr>
            </w:pPr>
            <w:r w:rsidRPr="0063217C">
              <w:rPr>
                <w:rFonts w:ascii="Arial" w:hAnsi="Arial" w:cs="Arial"/>
                <w:sz w:val="16"/>
                <w:szCs w:val="16"/>
              </w:rPr>
              <w:t xml:space="preserve">Освен това тези организации могат да използват и подходящо обучен за задачата </w:t>
            </w:r>
            <w:r w:rsidR="003B11C6" w:rsidRPr="0063217C">
              <w:rPr>
                <w:rFonts w:ascii="Arial" w:hAnsi="Arial" w:cs="Arial"/>
                <w:sz w:val="16"/>
                <w:szCs w:val="16"/>
                <w:lang w:val="bg-BG"/>
              </w:rPr>
              <w:t xml:space="preserve">удостоверяващ </w:t>
            </w:r>
            <w:r w:rsidRPr="0063217C">
              <w:rPr>
                <w:rFonts w:ascii="Arial" w:hAnsi="Arial" w:cs="Arial"/>
                <w:sz w:val="16"/>
                <w:szCs w:val="16"/>
              </w:rPr>
              <w:t>персонал, притежаващ правата, описани в точки 66.A.20 (</w:t>
            </w:r>
            <w:r w:rsidR="003B11C6" w:rsidRPr="0063217C">
              <w:rPr>
                <w:rFonts w:ascii="Arial" w:hAnsi="Arial" w:cs="Arial"/>
                <w:sz w:val="16"/>
                <w:szCs w:val="16"/>
              </w:rPr>
              <w:t>a</w:t>
            </w:r>
            <w:r w:rsidRPr="0063217C">
              <w:rPr>
                <w:rFonts w:ascii="Arial" w:hAnsi="Arial" w:cs="Arial"/>
                <w:sz w:val="16"/>
                <w:szCs w:val="16"/>
              </w:rPr>
              <w:t>) 1 и 66.A.20 (</w:t>
            </w:r>
            <w:r w:rsidR="003B11C6" w:rsidRPr="0063217C">
              <w:rPr>
                <w:rFonts w:ascii="Arial" w:hAnsi="Arial" w:cs="Arial"/>
                <w:sz w:val="16"/>
                <w:szCs w:val="16"/>
              </w:rPr>
              <w:t>a</w:t>
            </w:r>
            <w:r w:rsidRPr="0063217C">
              <w:rPr>
                <w:rFonts w:ascii="Arial" w:hAnsi="Arial" w:cs="Arial"/>
                <w:sz w:val="16"/>
                <w:szCs w:val="16"/>
              </w:rPr>
              <w:t>) 3 ii), и квалифициран в</w:t>
            </w:r>
            <w:r w:rsidR="003B11C6" w:rsidRPr="0063217C">
              <w:rPr>
                <w:rFonts w:ascii="Arial" w:hAnsi="Arial" w:cs="Arial"/>
                <w:sz w:val="16"/>
                <w:szCs w:val="16"/>
              </w:rPr>
              <w:t xml:space="preserve"> съответствие с </w:t>
            </w:r>
            <w:r w:rsidR="003B11C6" w:rsidRPr="0063217C">
              <w:rPr>
                <w:rFonts w:ascii="Arial" w:hAnsi="Arial" w:cs="Arial"/>
                <w:sz w:val="16"/>
                <w:szCs w:val="16"/>
                <w:lang w:val="bg-BG"/>
              </w:rPr>
              <w:t>Ч</w:t>
            </w:r>
            <w:r w:rsidRPr="0063217C">
              <w:rPr>
                <w:rFonts w:ascii="Arial" w:hAnsi="Arial" w:cs="Arial"/>
                <w:sz w:val="16"/>
                <w:szCs w:val="16"/>
              </w:rPr>
              <w:t xml:space="preserve">аст-66 и точка 145.A.35 за изпълнение на малко планово </w:t>
            </w:r>
            <w:r w:rsidR="003B11C6" w:rsidRPr="0063217C">
              <w:rPr>
                <w:rFonts w:ascii="Arial" w:hAnsi="Arial" w:cs="Arial"/>
                <w:sz w:val="16"/>
                <w:szCs w:val="16"/>
                <w:lang w:val="bg-BG"/>
              </w:rPr>
              <w:t>ЛТО</w:t>
            </w:r>
            <w:r w:rsidRPr="0063217C">
              <w:rPr>
                <w:rFonts w:ascii="Arial" w:hAnsi="Arial" w:cs="Arial"/>
                <w:sz w:val="16"/>
                <w:szCs w:val="16"/>
              </w:rPr>
              <w:t xml:space="preserve"> и отстраняване на прости дефекти. Наличието на този </w:t>
            </w:r>
            <w:r w:rsidR="003B11C6" w:rsidRPr="0063217C">
              <w:rPr>
                <w:rFonts w:ascii="Arial" w:hAnsi="Arial" w:cs="Arial"/>
                <w:sz w:val="16"/>
                <w:szCs w:val="16"/>
                <w:lang w:val="bg-BG"/>
              </w:rPr>
              <w:t xml:space="preserve">удостоверяващ </w:t>
            </w:r>
            <w:r w:rsidRPr="0063217C">
              <w:rPr>
                <w:rFonts w:ascii="Arial" w:hAnsi="Arial" w:cs="Arial"/>
                <w:sz w:val="16"/>
                <w:szCs w:val="16"/>
              </w:rPr>
              <w:t xml:space="preserve">персонал, не променя необходимостта организацията да </w:t>
            </w:r>
            <w:r w:rsidR="003B11C6" w:rsidRPr="0063217C">
              <w:rPr>
                <w:rFonts w:ascii="Arial" w:hAnsi="Arial" w:cs="Arial"/>
                <w:sz w:val="16"/>
                <w:szCs w:val="16"/>
              </w:rPr>
              <w:t>разполага съответно с персонал</w:t>
            </w:r>
            <w:r w:rsidR="003B11C6" w:rsidRPr="0063217C">
              <w:rPr>
                <w:rFonts w:ascii="Arial" w:hAnsi="Arial" w:cs="Arial"/>
                <w:sz w:val="16"/>
                <w:szCs w:val="16"/>
                <w:lang w:val="bg-BG"/>
              </w:rPr>
              <w:t xml:space="preserve"> </w:t>
            </w:r>
            <w:r w:rsidRPr="0063217C">
              <w:rPr>
                <w:rFonts w:ascii="Arial" w:hAnsi="Arial" w:cs="Arial"/>
                <w:sz w:val="16"/>
                <w:szCs w:val="16"/>
              </w:rPr>
              <w:t>категории B1, B2, B3</w:t>
            </w:r>
          </w:p>
        </w:tc>
        <w:tc>
          <w:tcPr>
            <w:tcW w:w="1134" w:type="dxa"/>
            <w:shd w:val="clear" w:color="auto" w:fill="auto"/>
            <w:vAlign w:val="center"/>
          </w:tcPr>
          <w:p w:rsidR="00865945" w:rsidRPr="0063217C" w:rsidRDefault="00865945" w:rsidP="00681EA6">
            <w:pPr>
              <w:rPr>
                <w:rFonts w:ascii="Arial" w:hAnsi="Arial" w:cs="Arial"/>
                <w:sz w:val="16"/>
                <w:szCs w:val="16"/>
              </w:rPr>
            </w:pPr>
          </w:p>
        </w:tc>
        <w:tc>
          <w:tcPr>
            <w:tcW w:w="283" w:type="dxa"/>
            <w:shd w:val="clear" w:color="auto" w:fill="auto"/>
            <w:vAlign w:val="center"/>
          </w:tcPr>
          <w:p w:rsidR="00865945" w:rsidRPr="0063217C" w:rsidRDefault="00865945" w:rsidP="00681EA6">
            <w:pPr>
              <w:jc w:val="both"/>
              <w:rPr>
                <w:rFonts w:ascii="Arial" w:hAnsi="Arial" w:cs="Arial"/>
                <w:sz w:val="16"/>
                <w:szCs w:val="16"/>
              </w:rPr>
            </w:pPr>
          </w:p>
        </w:tc>
        <w:tc>
          <w:tcPr>
            <w:tcW w:w="2126" w:type="dxa"/>
            <w:gridSpan w:val="2"/>
            <w:shd w:val="clear" w:color="auto" w:fill="auto"/>
            <w:vAlign w:val="center"/>
          </w:tcPr>
          <w:p w:rsidR="00865945" w:rsidRPr="0063217C" w:rsidRDefault="00865945" w:rsidP="00681EA6">
            <w:pPr>
              <w:rPr>
                <w:rFonts w:ascii="Arial" w:hAnsi="Arial" w:cs="Arial"/>
                <w:sz w:val="16"/>
                <w:szCs w:val="16"/>
              </w:rPr>
            </w:pPr>
          </w:p>
        </w:tc>
      </w:tr>
      <w:tr w:rsidR="00011D63" w:rsidRPr="0063217C" w:rsidTr="005059F0">
        <w:trPr>
          <w:trHeight w:val="298"/>
        </w:trPr>
        <w:tc>
          <w:tcPr>
            <w:tcW w:w="1277" w:type="dxa"/>
            <w:shd w:val="clear" w:color="auto" w:fill="auto"/>
            <w:vAlign w:val="center"/>
          </w:tcPr>
          <w:p w:rsidR="00011D63" w:rsidRPr="0063217C" w:rsidRDefault="00011D63" w:rsidP="00B5528D">
            <w:pPr>
              <w:jc w:val="both"/>
              <w:rPr>
                <w:rFonts w:ascii="Arial" w:hAnsi="Arial" w:cs="Arial"/>
                <w:sz w:val="16"/>
                <w:szCs w:val="16"/>
                <w:lang w:val="bg-BG"/>
              </w:rPr>
            </w:pPr>
            <w:r w:rsidRPr="0063217C">
              <w:rPr>
                <w:rFonts w:ascii="Arial" w:hAnsi="Arial" w:cs="Arial"/>
                <w:sz w:val="16"/>
                <w:szCs w:val="16"/>
              </w:rPr>
              <w:t>145.А.30</w:t>
            </w:r>
            <w:r w:rsidR="00B5528D" w:rsidRPr="0063217C">
              <w:rPr>
                <w:rFonts w:ascii="Arial" w:hAnsi="Arial" w:cs="Arial"/>
                <w:sz w:val="16"/>
                <w:szCs w:val="16"/>
                <w:lang w:val="bg-BG"/>
              </w:rPr>
              <w:t xml:space="preserve"> (</w:t>
            </w:r>
            <w:r w:rsidRPr="0063217C">
              <w:rPr>
                <w:rFonts w:ascii="Arial" w:hAnsi="Arial" w:cs="Arial"/>
                <w:sz w:val="16"/>
                <w:szCs w:val="16"/>
              </w:rPr>
              <w:t>h</w:t>
            </w:r>
            <w:r w:rsidR="00B5528D" w:rsidRPr="0063217C">
              <w:rPr>
                <w:rFonts w:ascii="Arial" w:hAnsi="Arial" w:cs="Arial"/>
                <w:sz w:val="16"/>
                <w:szCs w:val="16"/>
                <w:lang w:val="bg-BG"/>
              </w:rPr>
              <w:t>)</w:t>
            </w:r>
          </w:p>
        </w:tc>
        <w:tc>
          <w:tcPr>
            <w:tcW w:w="6162" w:type="dxa"/>
            <w:gridSpan w:val="2"/>
            <w:shd w:val="clear" w:color="auto" w:fill="auto"/>
            <w:vAlign w:val="center"/>
          </w:tcPr>
          <w:p w:rsidR="00011D63" w:rsidRPr="0063217C" w:rsidRDefault="00011D63" w:rsidP="00282FDC">
            <w:pPr>
              <w:pStyle w:val="Header"/>
              <w:rPr>
                <w:rFonts w:ascii="Arial" w:hAnsi="Arial" w:cs="Arial"/>
                <w:sz w:val="16"/>
                <w:szCs w:val="16"/>
                <w:lang w:val="en-US"/>
              </w:rPr>
            </w:pPr>
            <w:r w:rsidRPr="0063217C">
              <w:rPr>
                <w:rFonts w:ascii="Arial" w:hAnsi="Arial" w:cs="Arial"/>
                <w:sz w:val="16"/>
                <w:szCs w:val="16"/>
              </w:rPr>
              <w:t xml:space="preserve">Всяка организация за </w:t>
            </w:r>
            <w:r w:rsidR="00282FDC" w:rsidRPr="0063217C">
              <w:rPr>
                <w:rFonts w:ascii="Arial" w:hAnsi="Arial" w:cs="Arial"/>
                <w:sz w:val="16"/>
                <w:szCs w:val="16"/>
              </w:rPr>
              <w:t xml:space="preserve">ТО на ВС </w:t>
            </w:r>
            <w:r w:rsidRPr="0063217C">
              <w:rPr>
                <w:rFonts w:ascii="Arial" w:hAnsi="Arial" w:cs="Arial"/>
                <w:sz w:val="16"/>
                <w:szCs w:val="16"/>
              </w:rPr>
              <w:t>, освен когато в буква 145.А.30</w:t>
            </w:r>
            <w:r w:rsidR="00D51B23" w:rsidRPr="0063217C">
              <w:rPr>
                <w:rFonts w:ascii="Arial" w:hAnsi="Arial" w:cs="Arial"/>
                <w:sz w:val="16"/>
                <w:szCs w:val="16"/>
              </w:rPr>
              <w:t xml:space="preserve"> (</w:t>
            </w:r>
            <w:r w:rsidRPr="0063217C">
              <w:rPr>
                <w:rFonts w:ascii="Arial" w:hAnsi="Arial" w:cs="Arial"/>
                <w:sz w:val="16"/>
                <w:szCs w:val="16"/>
                <w:lang w:val="en-US"/>
              </w:rPr>
              <w:t>j</w:t>
            </w:r>
            <w:r w:rsidR="00D51B23" w:rsidRPr="0063217C">
              <w:rPr>
                <w:rFonts w:ascii="Arial" w:hAnsi="Arial" w:cs="Arial"/>
                <w:sz w:val="16"/>
                <w:szCs w:val="16"/>
              </w:rPr>
              <w:t>)</w:t>
            </w:r>
            <w:r w:rsidRPr="0063217C">
              <w:rPr>
                <w:rFonts w:ascii="Arial" w:hAnsi="Arial" w:cs="Arial"/>
                <w:sz w:val="16"/>
                <w:szCs w:val="16"/>
              </w:rPr>
              <w:t xml:space="preserve"> е посочено друго, трябва</w:t>
            </w:r>
            <w:r w:rsidRPr="0063217C">
              <w:rPr>
                <w:rFonts w:ascii="Arial" w:hAnsi="Arial" w:cs="Arial"/>
                <w:sz w:val="16"/>
                <w:szCs w:val="16"/>
                <w:lang w:val="en-US"/>
              </w:rPr>
              <w:t>:</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011D63" w:rsidP="00384981">
            <w:pPr>
              <w:jc w:val="both"/>
              <w:rPr>
                <w:rFonts w:ascii="Arial" w:hAnsi="Arial" w:cs="Arial"/>
                <w:sz w:val="16"/>
                <w:szCs w:val="16"/>
              </w:rPr>
            </w:pPr>
            <w:r w:rsidRPr="0063217C">
              <w:rPr>
                <w:rFonts w:ascii="Arial" w:hAnsi="Arial" w:cs="Arial"/>
                <w:sz w:val="16"/>
                <w:szCs w:val="16"/>
              </w:rPr>
              <w:t>145.А.30</w:t>
            </w:r>
            <w:r w:rsidR="00384981" w:rsidRPr="0063217C">
              <w:rPr>
                <w:rFonts w:ascii="Arial" w:hAnsi="Arial" w:cs="Arial"/>
                <w:sz w:val="16"/>
                <w:szCs w:val="16"/>
                <w:lang w:val="bg-BG"/>
              </w:rPr>
              <w:t xml:space="preserve"> (</w:t>
            </w:r>
            <w:r w:rsidRPr="0063217C">
              <w:rPr>
                <w:rFonts w:ascii="Arial" w:hAnsi="Arial" w:cs="Arial"/>
                <w:sz w:val="16"/>
                <w:szCs w:val="16"/>
              </w:rPr>
              <w:t>h</w:t>
            </w:r>
            <w:r w:rsidR="00384981" w:rsidRPr="0063217C">
              <w:rPr>
                <w:rFonts w:ascii="Arial" w:hAnsi="Arial" w:cs="Arial"/>
                <w:sz w:val="16"/>
                <w:szCs w:val="16"/>
                <w:lang w:val="bg-BG"/>
              </w:rPr>
              <w:t xml:space="preserve">) </w:t>
            </w:r>
            <w:r w:rsidRPr="0063217C">
              <w:rPr>
                <w:rFonts w:ascii="Arial" w:hAnsi="Arial" w:cs="Arial"/>
                <w:sz w:val="16"/>
                <w:szCs w:val="16"/>
              </w:rPr>
              <w:t>1</w:t>
            </w:r>
          </w:p>
        </w:tc>
        <w:tc>
          <w:tcPr>
            <w:tcW w:w="6162" w:type="dxa"/>
            <w:gridSpan w:val="2"/>
            <w:shd w:val="clear" w:color="auto" w:fill="auto"/>
            <w:vAlign w:val="center"/>
          </w:tcPr>
          <w:p w:rsidR="00011D63" w:rsidRPr="0063217C" w:rsidRDefault="00011D63" w:rsidP="00681EA6">
            <w:pPr>
              <w:pStyle w:val="Header"/>
              <w:rPr>
                <w:rFonts w:ascii="Arial" w:hAnsi="Arial" w:cs="Arial"/>
                <w:sz w:val="16"/>
                <w:szCs w:val="16"/>
              </w:rPr>
            </w:pPr>
            <w:r w:rsidRPr="0063217C">
              <w:rPr>
                <w:rFonts w:ascii="Arial" w:hAnsi="Arial" w:cs="Arial"/>
                <w:sz w:val="16"/>
                <w:szCs w:val="16"/>
              </w:rPr>
              <w:t xml:space="preserve">В случай на </w:t>
            </w:r>
            <w:r w:rsidR="00D51B23" w:rsidRPr="0063217C">
              <w:rPr>
                <w:rFonts w:ascii="Arial" w:hAnsi="Arial" w:cs="Arial"/>
                <w:sz w:val="16"/>
                <w:szCs w:val="16"/>
              </w:rPr>
              <w:t>БТО</w:t>
            </w:r>
            <w:r w:rsidRPr="0063217C">
              <w:rPr>
                <w:rFonts w:ascii="Arial" w:hAnsi="Arial" w:cs="Arial"/>
                <w:sz w:val="16"/>
                <w:szCs w:val="16"/>
              </w:rPr>
              <w:t xml:space="preserve"> на големи </w:t>
            </w:r>
            <w:r w:rsidR="00D51B23" w:rsidRPr="0063217C">
              <w:rPr>
                <w:rFonts w:ascii="Arial" w:hAnsi="Arial" w:cs="Arial"/>
                <w:sz w:val="16"/>
                <w:szCs w:val="16"/>
              </w:rPr>
              <w:t>ВС</w:t>
            </w:r>
            <w:r w:rsidRPr="0063217C">
              <w:rPr>
                <w:rFonts w:ascii="Arial" w:hAnsi="Arial" w:cs="Arial"/>
                <w:sz w:val="16"/>
                <w:szCs w:val="16"/>
              </w:rPr>
              <w:t xml:space="preserve"> да има </w:t>
            </w:r>
            <w:r w:rsidR="00D51B23" w:rsidRPr="0063217C">
              <w:rPr>
                <w:rFonts w:ascii="Arial" w:hAnsi="Arial" w:cs="Arial"/>
                <w:sz w:val="16"/>
                <w:szCs w:val="16"/>
              </w:rPr>
              <w:t xml:space="preserve">удостоверяващ </w:t>
            </w:r>
            <w:r w:rsidRPr="0063217C">
              <w:rPr>
                <w:rFonts w:ascii="Arial" w:hAnsi="Arial" w:cs="Arial"/>
                <w:sz w:val="16"/>
                <w:szCs w:val="16"/>
              </w:rPr>
              <w:t xml:space="preserve">персонал, за съответния тип </w:t>
            </w:r>
            <w:r w:rsidR="00D51B23" w:rsidRPr="0063217C">
              <w:rPr>
                <w:rFonts w:ascii="Arial" w:hAnsi="Arial" w:cs="Arial"/>
                <w:sz w:val="16"/>
                <w:szCs w:val="16"/>
              </w:rPr>
              <w:t>ВС</w:t>
            </w:r>
            <w:r w:rsidRPr="0063217C">
              <w:rPr>
                <w:rFonts w:ascii="Arial" w:hAnsi="Arial" w:cs="Arial"/>
                <w:sz w:val="16"/>
                <w:szCs w:val="16"/>
              </w:rPr>
              <w:t xml:space="preserve">, квалифициран като категория С в съответствие с </w:t>
            </w:r>
            <w:r w:rsidR="00D51B23" w:rsidRPr="0063217C">
              <w:rPr>
                <w:rFonts w:ascii="Arial" w:hAnsi="Arial" w:cs="Arial"/>
                <w:sz w:val="16"/>
                <w:szCs w:val="16"/>
              </w:rPr>
              <w:t>Ч</w:t>
            </w:r>
            <w:r w:rsidRPr="0063217C">
              <w:rPr>
                <w:rFonts w:ascii="Arial" w:hAnsi="Arial" w:cs="Arial"/>
                <w:sz w:val="16"/>
                <w:szCs w:val="16"/>
              </w:rPr>
              <w:t>аст-66 и точка 145.А.35. Освен това организацията трябва да има достатъчно квалифи</w:t>
            </w:r>
            <w:r w:rsidR="00D51B23" w:rsidRPr="0063217C">
              <w:rPr>
                <w:rFonts w:ascii="Arial" w:hAnsi="Arial" w:cs="Arial"/>
                <w:sz w:val="16"/>
                <w:szCs w:val="16"/>
              </w:rPr>
              <w:t>циран персонал категории B1, B2</w:t>
            </w:r>
            <w:r w:rsidRPr="0063217C">
              <w:rPr>
                <w:rFonts w:ascii="Arial" w:hAnsi="Arial" w:cs="Arial"/>
                <w:sz w:val="16"/>
                <w:szCs w:val="16"/>
              </w:rPr>
              <w:t xml:space="preserve"> </w:t>
            </w:r>
            <w:r w:rsidR="00D51B23" w:rsidRPr="0063217C">
              <w:rPr>
                <w:rFonts w:ascii="Arial" w:hAnsi="Arial" w:cs="Arial"/>
                <w:sz w:val="16"/>
                <w:szCs w:val="16"/>
              </w:rPr>
              <w:t>в съответствие с Ч</w:t>
            </w:r>
            <w:r w:rsidRPr="0063217C">
              <w:rPr>
                <w:rFonts w:ascii="Arial" w:hAnsi="Arial" w:cs="Arial"/>
                <w:sz w:val="16"/>
                <w:szCs w:val="16"/>
              </w:rPr>
              <w:t>аст-66 и точка 145.А.35, който да подпомага персонала, категория С.</w:t>
            </w:r>
          </w:p>
          <w:p w:rsidR="00011D63" w:rsidRPr="0063217C" w:rsidRDefault="00011D63" w:rsidP="00681EA6">
            <w:pPr>
              <w:pStyle w:val="Header"/>
              <w:rPr>
                <w:rFonts w:ascii="Arial" w:hAnsi="Arial" w:cs="Arial"/>
                <w:sz w:val="16"/>
                <w:szCs w:val="16"/>
              </w:rPr>
            </w:pPr>
            <w:r w:rsidRPr="0063217C">
              <w:rPr>
                <w:rFonts w:ascii="Arial" w:hAnsi="Arial" w:cs="Arial"/>
                <w:sz w:val="16"/>
                <w:szCs w:val="16"/>
              </w:rPr>
              <w:t xml:space="preserve"> - Помощният персонал категории В1 и В2 проверява, че всички съответни задачи или проверки са извършени в съответствие с изисквания стандарт, след което персоналът, категория С издава </w:t>
            </w:r>
            <w:r w:rsidR="00D51B23" w:rsidRPr="0063217C">
              <w:rPr>
                <w:rFonts w:ascii="Arial" w:hAnsi="Arial" w:cs="Arial"/>
                <w:sz w:val="16"/>
                <w:szCs w:val="16"/>
              </w:rPr>
              <w:t>удостоверение</w:t>
            </w:r>
            <w:r w:rsidRPr="0063217C">
              <w:rPr>
                <w:rFonts w:ascii="Arial" w:hAnsi="Arial" w:cs="Arial"/>
                <w:sz w:val="16"/>
                <w:szCs w:val="16"/>
              </w:rPr>
              <w:t xml:space="preserve"> за допускане в експлоатация;</w:t>
            </w:r>
          </w:p>
          <w:p w:rsidR="00011D63" w:rsidRPr="0063217C" w:rsidRDefault="00011D63" w:rsidP="00681EA6">
            <w:pPr>
              <w:pStyle w:val="Header"/>
              <w:rPr>
                <w:rFonts w:ascii="Arial" w:hAnsi="Arial" w:cs="Arial"/>
                <w:sz w:val="16"/>
                <w:szCs w:val="16"/>
              </w:rPr>
            </w:pPr>
            <w:r w:rsidRPr="0063217C">
              <w:rPr>
                <w:rFonts w:ascii="Arial" w:hAnsi="Arial" w:cs="Arial"/>
                <w:sz w:val="16"/>
                <w:szCs w:val="16"/>
              </w:rPr>
              <w:t>- Организацията води регистър на помощния персонал категории В1 и В2;</w:t>
            </w:r>
          </w:p>
          <w:p w:rsidR="00011D63" w:rsidRPr="0063217C" w:rsidRDefault="00011D63" w:rsidP="0000260A">
            <w:pPr>
              <w:pStyle w:val="Header"/>
              <w:rPr>
                <w:rFonts w:ascii="Arial" w:hAnsi="Arial" w:cs="Arial"/>
                <w:sz w:val="16"/>
                <w:szCs w:val="16"/>
                <w:lang w:val="en-US"/>
              </w:rPr>
            </w:pPr>
            <w:r w:rsidRPr="0063217C">
              <w:rPr>
                <w:rFonts w:ascii="Arial" w:hAnsi="Arial" w:cs="Arial"/>
                <w:sz w:val="16"/>
                <w:szCs w:val="16"/>
              </w:rPr>
              <w:t>- Персоналът, категория С проверява дали се</w:t>
            </w:r>
            <w:r w:rsidR="00D51B23" w:rsidRPr="0063217C">
              <w:rPr>
                <w:rFonts w:ascii="Arial" w:hAnsi="Arial" w:cs="Arial"/>
                <w:sz w:val="16"/>
                <w:szCs w:val="16"/>
              </w:rPr>
              <w:t xml:space="preserve"> спазват разпоредбите на буква </w:t>
            </w:r>
            <w:r w:rsidR="00D51B23" w:rsidRPr="0063217C">
              <w:rPr>
                <w:rFonts w:ascii="Arial" w:hAnsi="Arial" w:cs="Arial"/>
                <w:sz w:val="16"/>
                <w:szCs w:val="16"/>
                <w:lang w:val="en-US"/>
              </w:rPr>
              <w:t>i</w:t>
            </w:r>
            <w:r w:rsidRPr="0063217C">
              <w:rPr>
                <w:rFonts w:ascii="Arial" w:hAnsi="Arial" w:cs="Arial"/>
                <w:sz w:val="16"/>
                <w:szCs w:val="16"/>
              </w:rPr>
              <w:t xml:space="preserve">) и дали цялата работа, заявена от клиента, е изпълнена по време на </w:t>
            </w:r>
            <w:r w:rsidR="00D51B23" w:rsidRPr="0063217C">
              <w:rPr>
                <w:rFonts w:ascii="Arial" w:hAnsi="Arial" w:cs="Arial"/>
                <w:sz w:val="16"/>
                <w:szCs w:val="16"/>
              </w:rPr>
              <w:t>БТО</w:t>
            </w:r>
            <w:r w:rsidRPr="0063217C">
              <w:rPr>
                <w:rFonts w:ascii="Arial" w:hAnsi="Arial" w:cs="Arial"/>
                <w:sz w:val="16"/>
                <w:szCs w:val="16"/>
              </w:rPr>
              <w:t xml:space="preserve"> или</w:t>
            </w:r>
            <w:r w:rsidR="0000260A" w:rsidRPr="0063217C">
              <w:rPr>
                <w:rFonts w:ascii="Arial" w:hAnsi="Arial" w:cs="Arial"/>
                <w:sz w:val="16"/>
                <w:szCs w:val="16"/>
              </w:rPr>
              <w:t xml:space="preserve"> по време на изпълнение на работния пакет</w:t>
            </w:r>
            <w:r w:rsidRPr="0063217C">
              <w:rPr>
                <w:rFonts w:ascii="Arial" w:hAnsi="Arial" w:cs="Arial"/>
                <w:sz w:val="16"/>
                <w:szCs w:val="16"/>
              </w:rPr>
              <w:t>; този персонал оценява също така влиянието на неизвършената работа, като или изисква нейното изпълнение, или се договаря с оператора за нейното</w:t>
            </w:r>
            <w:r w:rsidR="0000260A" w:rsidRPr="0063217C">
              <w:rPr>
                <w:rFonts w:ascii="Arial" w:hAnsi="Arial" w:cs="Arial"/>
                <w:sz w:val="16"/>
                <w:szCs w:val="16"/>
              </w:rPr>
              <w:t xml:space="preserve"> отлагане.</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384981" w:rsidP="00384981">
            <w:pPr>
              <w:jc w:val="both"/>
              <w:rPr>
                <w:rFonts w:ascii="Arial" w:hAnsi="Arial" w:cs="Arial"/>
                <w:sz w:val="16"/>
                <w:szCs w:val="16"/>
                <w:lang w:val="bg-BG"/>
              </w:rPr>
            </w:pPr>
            <w:r w:rsidRPr="0063217C">
              <w:rPr>
                <w:rFonts w:ascii="Arial" w:hAnsi="Arial" w:cs="Arial"/>
                <w:sz w:val="16"/>
                <w:szCs w:val="16"/>
              </w:rPr>
              <w:t>145.А.30</w:t>
            </w:r>
            <w:r w:rsidRPr="0063217C">
              <w:rPr>
                <w:rFonts w:ascii="Arial" w:hAnsi="Arial" w:cs="Arial"/>
                <w:sz w:val="16"/>
                <w:szCs w:val="16"/>
                <w:lang w:val="bg-BG"/>
              </w:rPr>
              <w:t xml:space="preserve"> (</w:t>
            </w:r>
            <w:r w:rsidR="00011D63" w:rsidRPr="0063217C">
              <w:rPr>
                <w:rFonts w:ascii="Arial" w:hAnsi="Arial" w:cs="Arial"/>
                <w:sz w:val="16"/>
                <w:szCs w:val="16"/>
              </w:rPr>
              <w:t>h</w:t>
            </w:r>
            <w:r w:rsidRPr="0063217C">
              <w:rPr>
                <w:rFonts w:ascii="Arial" w:hAnsi="Arial" w:cs="Arial"/>
                <w:sz w:val="16"/>
                <w:szCs w:val="16"/>
                <w:lang w:val="bg-BG"/>
              </w:rPr>
              <w:t xml:space="preserve">) </w:t>
            </w:r>
            <w:r w:rsidR="00011D63" w:rsidRPr="0063217C">
              <w:rPr>
                <w:rFonts w:ascii="Arial" w:hAnsi="Arial" w:cs="Arial"/>
                <w:sz w:val="16"/>
                <w:szCs w:val="16"/>
              </w:rPr>
              <w:t>2</w:t>
            </w:r>
          </w:p>
        </w:tc>
        <w:tc>
          <w:tcPr>
            <w:tcW w:w="6162" w:type="dxa"/>
            <w:gridSpan w:val="2"/>
            <w:shd w:val="clear" w:color="auto" w:fill="auto"/>
            <w:vAlign w:val="center"/>
          </w:tcPr>
          <w:p w:rsidR="00011D63" w:rsidRPr="0063217C" w:rsidRDefault="00011D63" w:rsidP="00681EA6">
            <w:pPr>
              <w:pStyle w:val="Header"/>
              <w:rPr>
                <w:rFonts w:ascii="Arial" w:hAnsi="Arial" w:cs="Arial"/>
                <w:sz w:val="16"/>
                <w:szCs w:val="16"/>
              </w:rPr>
            </w:pPr>
            <w:r w:rsidRPr="0063217C">
              <w:rPr>
                <w:rFonts w:ascii="Arial" w:hAnsi="Arial" w:cs="Arial"/>
                <w:sz w:val="16"/>
                <w:szCs w:val="16"/>
              </w:rPr>
              <w:t xml:space="preserve">В случай на </w:t>
            </w:r>
            <w:r w:rsidR="00384981" w:rsidRPr="0063217C">
              <w:rPr>
                <w:rFonts w:ascii="Arial" w:hAnsi="Arial" w:cs="Arial"/>
                <w:sz w:val="16"/>
                <w:szCs w:val="16"/>
              </w:rPr>
              <w:t>БТО на ВС</w:t>
            </w:r>
            <w:r w:rsidRPr="0063217C">
              <w:rPr>
                <w:rFonts w:ascii="Arial" w:hAnsi="Arial" w:cs="Arial"/>
                <w:sz w:val="16"/>
                <w:szCs w:val="16"/>
              </w:rPr>
              <w:t>, различни от големи</w:t>
            </w:r>
            <w:r w:rsidR="00384981" w:rsidRPr="0063217C">
              <w:rPr>
                <w:rFonts w:ascii="Arial" w:hAnsi="Arial" w:cs="Arial"/>
                <w:sz w:val="16"/>
                <w:szCs w:val="16"/>
              </w:rPr>
              <w:t>,</w:t>
            </w:r>
            <w:r w:rsidRPr="0063217C">
              <w:rPr>
                <w:rFonts w:ascii="Arial" w:hAnsi="Arial" w:cs="Arial"/>
                <w:sz w:val="16"/>
                <w:szCs w:val="16"/>
              </w:rPr>
              <w:t xml:space="preserve"> има:</w:t>
            </w:r>
          </w:p>
          <w:p w:rsidR="00011D63" w:rsidRPr="0063217C" w:rsidRDefault="00011D63" w:rsidP="00681EA6">
            <w:pPr>
              <w:pStyle w:val="Header"/>
              <w:rPr>
                <w:rFonts w:ascii="Arial" w:hAnsi="Arial" w:cs="Arial"/>
                <w:sz w:val="16"/>
                <w:szCs w:val="16"/>
              </w:rPr>
            </w:pPr>
            <w:r w:rsidRPr="0063217C">
              <w:rPr>
                <w:rFonts w:ascii="Arial" w:hAnsi="Arial" w:cs="Arial"/>
                <w:sz w:val="16"/>
                <w:szCs w:val="16"/>
              </w:rPr>
              <w:t xml:space="preserve">- </w:t>
            </w:r>
            <w:r w:rsidR="00384981" w:rsidRPr="0063217C">
              <w:rPr>
                <w:rFonts w:ascii="Arial" w:hAnsi="Arial" w:cs="Arial"/>
                <w:sz w:val="16"/>
                <w:szCs w:val="16"/>
              </w:rPr>
              <w:t xml:space="preserve">удостоверяващ </w:t>
            </w:r>
            <w:r w:rsidRPr="0063217C">
              <w:rPr>
                <w:rFonts w:ascii="Arial" w:hAnsi="Arial" w:cs="Arial"/>
                <w:sz w:val="16"/>
                <w:szCs w:val="16"/>
              </w:rPr>
              <w:t xml:space="preserve">персонал, за съответното </w:t>
            </w:r>
            <w:r w:rsidR="00384981" w:rsidRPr="0063217C">
              <w:rPr>
                <w:rFonts w:ascii="Arial" w:hAnsi="Arial" w:cs="Arial"/>
                <w:sz w:val="16"/>
                <w:szCs w:val="16"/>
              </w:rPr>
              <w:t>ВС</w:t>
            </w:r>
            <w:r w:rsidRPr="0063217C">
              <w:rPr>
                <w:rFonts w:ascii="Arial" w:hAnsi="Arial" w:cs="Arial"/>
                <w:sz w:val="16"/>
                <w:szCs w:val="16"/>
              </w:rPr>
              <w:t xml:space="preserve">, квалифициран, според случая, като категория B1, B2, B3 </w:t>
            </w:r>
            <w:r w:rsidR="00384981" w:rsidRPr="0063217C">
              <w:rPr>
                <w:rFonts w:ascii="Arial" w:hAnsi="Arial" w:cs="Arial"/>
                <w:sz w:val="16"/>
                <w:szCs w:val="16"/>
              </w:rPr>
              <w:t>в съответствие с  Ч</w:t>
            </w:r>
            <w:r w:rsidRPr="0063217C">
              <w:rPr>
                <w:rFonts w:ascii="Arial" w:hAnsi="Arial" w:cs="Arial"/>
                <w:sz w:val="16"/>
                <w:szCs w:val="16"/>
              </w:rPr>
              <w:t>аст-66 и точка 145.A.35; или</w:t>
            </w:r>
          </w:p>
          <w:p w:rsidR="00011D63" w:rsidRPr="0063217C" w:rsidRDefault="00011D63" w:rsidP="00322BF9">
            <w:pPr>
              <w:pStyle w:val="Header"/>
              <w:rPr>
                <w:rFonts w:ascii="Arial" w:hAnsi="Arial" w:cs="Arial"/>
                <w:sz w:val="16"/>
                <w:szCs w:val="16"/>
                <w:lang w:val="en-US"/>
              </w:rPr>
            </w:pPr>
            <w:r w:rsidRPr="0063217C">
              <w:rPr>
                <w:rFonts w:ascii="Arial" w:hAnsi="Arial" w:cs="Arial"/>
                <w:sz w:val="16"/>
                <w:szCs w:val="16"/>
              </w:rPr>
              <w:t xml:space="preserve">- </w:t>
            </w:r>
            <w:r w:rsidR="00384981" w:rsidRPr="0063217C">
              <w:rPr>
                <w:rFonts w:ascii="Arial" w:hAnsi="Arial" w:cs="Arial"/>
                <w:sz w:val="16"/>
                <w:szCs w:val="16"/>
              </w:rPr>
              <w:t>удостоверявщ персонал</w:t>
            </w:r>
            <w:r w:rsidRPr="0063217C">
              <w:rPr>
                <w:rFonts w:ascii="Arial" w:hAnsi="Arial" w:cs="Arial"/>
                <w:sz w:val="16"/>
                <w:szCs w:val="16"/>
              </w:rPr>
              <w:t xml:space="preserve">  за съответното </w:t>
            </w:r>
            <w:r w:rsidR="00384981" w:rsidRPr="0063217C">
              <w:rPr>
                <w:rFonts w:ascii="Arial" w:hAnsi="Arial" w:cs="Arial"/>
                <w:sz w:val="16"/>
                <w:szCs w:val="16"/>
              </w:rPr>
              <w:t>ВС</w:t>
            </w:r>
            <w:r w:rsidRPr="0063217C">
              <w:rPr>
                <w:rFonts w:ascii="Arial" w:hAnsi="Arial" w:cs="Arial"/>
                <w:sz w:val="16"/>
                <w:szCs w:val="16"/>
              </w:rPr>
              <w:t>, квалифициран като категория C, подпомаган от помощен персонал, както е посочено в точка 145.A.35</w:t>
            </w:r>
            <w:r w:rsidR="00322BF9">
              <w:rPr>
                <w:rFonts w:ascii="Arial" w:hAnsi="Arial" w:cs="Arial"/>
                <w:sz w:val="16"/>
                <w:szCs w:val="16"/>
              </w:rPr>
              <w:t xml:space="preserve"> (</w:t>
            </w:r>
            <w:r w:rsidRPr="0063217C">
              <w:rPr>
                <w:rFonts w:ascii="Arial" w:hAnsi="Arial" w:cs="Arial"/>
                <w:sz w:val="16"/>
                <w:szCs w:val="16"/>
              </w:rPr>
              <w:t>а</w:t>
            </w:r>
            <w:r w:rsidR="005059F0">
              <w:rPr>
                <w:rFonts w:ascii="Arial" w:hAnsi="Arial" w:cs="Arial"/>
                <w:sz w:val="16"/>
                <w:szCs w:val="16"/>
              </w:rPr>
              <w:t>)</w:t>
            </w:r>
            <w:r w:rsidRPr="0063217C">
              <w:rPr>
                <w:rFonts w:ascii="Arial" w:hAnsi="Arial" w:cs="Arial"/>
                <w:sz w:val="16"/>
                <w:szCs w:val="16"/>
              </w:rPr>
              <w:t>i.</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E22214" w:rsidP="001114D0">
            <w:pPr>
              <w:jc w:val="both"/>
              <w:rPr>
                <w:rFonts w:ascii="Arial" w:hAnsi="Arial" w:cs="Arial"/>
                <w:sz w:val="16"/>
                <w:szCs w:val="16"/>
                <w:lang w:val="bg-BG"/>
              </w:rPr>
            </w:pPr>
            <w:r w:rsidRPr="0063217C">
              <w:rPr>
                <w:rFonts w:ascii="Arial" w:hAnsi="Arial" w:cs="Arial"/>
                <w:sz w:val="16"/>
                <w:szCs w:val="16"/>
              </w:rPr>
              <w:t>145.А.30</w:t>
            </w:r>
            <w:r w:rsidR="001114D0" w:rsidRPr="0063217C">
              <w:rPr>
                <w:rFonts w:ascii="Arial" w:hAnsi="Arial" w:cs="Arial"/>
                <w:sz w:val="16"/>
                <w:szCs w:val="16"/>
                <w:lang w:val="bg-BG"/>
              </w:rPr>
              <w:t xml:space="preserve"> (</w:t>
            </w:r>
            <w:r w:rsidRPr="0063217C">
              <w:rPr>
                <w:rFonts w:ascii="Arial" w:hAnsi="Arial" w:cs="Arial"/>
                <w:sz w:val="16"/>
                <w:szCs w:val="16"/>
              </w:rPr>
              <w:t>i</w:t>
            </w:r>
            <w:r w:rsidR="001114D0" w:rsidRPr="0063217C">
              <w:rPr>
                <w:rFonts w:ascii="Arial" w:hAnsi="Arial" w:cs="Arial"/>
                <w:sz w:val="16"/>
                <w:szCs w:val="16"/>
                <w:lang w:val="bg-BG"/>
              </w:rPr>
              <w:t>)</w:t>
            </w:r>
          </w:p>
        </w:tc>
        <w:tc>
          <w:tcPr>
            <w:tcW w:w="6162" w:type="dxa"/>
            <w:gridSpan w:val="2"/>
            <w:shd w:val="clear" w:color="auto" w:fill="auto"/>
            <w:vAlign w:val="center"/>
          </w:tcPr>
          <w:p w:rsidR="00011D63" w:rsidRPr="0063217C" w:rsidRDefault="00384981" w:rsidP="00384981">
            <w:pPr>
              <w:pStyle w:val="Header"/>
              <w:rPr>
                <w:rFonts w:ascii="Arial" w:hAnsi="Arial" w:cs="Arial"/>
                <w:sz w:val="16"/>
                <w:szCs w:val="16"/>
              </w:rPr>
            </w:pPr>
            <w:r w:rsidRPr="0063217C">
              <w:rPr>
                <w:rFonts w:ascii="Arial" w:hAnsi="Arial" w:cs="Arial"/>
                <w:sz w:val="16"/>
                <w:szCs w:val="16"/>
              </w:rPr>
              <w:t>Удостоверяващият персонал за компоненти</w:t>
            </w:r>
            <w:r w:rsidR="00011D63" w:rsidRPr="0063217C">
              <w:rPr>
                <w:rFonts w:ascii="Arial" w:hAnsi="Arial" w:cs="Arial"/>
                <w:sz w:val="16"/>
                <w:szCs w:val="16"/>
              </w:rPr>
              <w:t xml:space="preserve"> трябва да </w:t>
            </w:r>
            <w:r w:rsidRPr="0063217C">
              <w:rPr>
                <w:rFonts w:ascii="Arial" w:hAnsi="Arial" w:cs="Arial"/>
                <w:sz w:val="16"/>
                <w:szCs w:val="16"/>
              </w:rPr>
              <w:t>отговаря на изи</w:t>
            </w:r>
            <w:r w:rsidR="002671E5">
              <w:rPr>
                <w:rFonts w:ascii="Arial" w:hAnsi="Arial" w:cs="Arial"/>
                <w:sz w:val="16"/>
                <w:szCs w:val="16"/>
              </w:rPr>
              <w:t>с</w:t>
            </w:r>
            <w:r w:rsidRPr="0063217C">
              <w:rPr>
                <w:rFonts w:ascii="Arial" w:hAnsi="Arial" w:cs="Arial"/>
                <w:sz w:val="16"/>
                <w:szCs w:val="16"/>
              </w:rPr>
              <w:t>кванията на чл. 5 (6) от Регламент (ЕС) 1321/2014.</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E22214" w:rsidP="00B4179B">
            <w:pPr>
              <w:jc w:val="both"/>
              <w:rPr>
                <w:rFonts w:ascii="Arial" w:hAnsi="Arial" w:cs="Arial"/>
                <w:sz w:val="16"/>
                <w:szCs w:val="16"/>
                <w:lang w:val="bg-BG"/>
              </w:rPr>
            </w:pPr>
            <w:r w:rsidRPr="0063217C">
              <w:rPr>
                <w:rFonts w:ascii="Arial" w:hAnsi="Arial" w:cs="Arial"/>
                <w:sz w:val="16"/>
                <w:szCs w:val="16"/>
              </w:rPr>
              <w:t>145.А.30</w:t>
            </w:r>
            <w:r w:rsidR="00B4179B" w:rsidRPr="0063217C">
              <w:rPr>
                <w:rFonts w:ascii="Arial" w:hAnsi="Arial" w:cs="Arial"/>
                <w:sz w:val="16"/>
                <w:szCs w:val="16"/>
                <w:lang w:val="bg-BG"/>
              </w:rPr>
              <w:t xml:space="preserve"> (</w:t>
            </w:r>
            <w:r w:rsidRPr="0063217C">
              <w:rPr>
                <w:rFonts w:ascii="Arial" w:hAnsi="Arial" w:cs="Arial"/>
                <w:sz w:val="16"/>
                <w:szCs w:val="16"/>
              </w:rPr>
              <w:t>j</w:t>
            </w:r>
            <w:r w:rsidR="00B4179B" w:rsidRPr="0063217C">
              <w:rPr>
                <w:rFonts w:ascii="Arial" w:hAnsi="Arial" w:cs="Arial"/>
                <w:sz w:val="16"/>
                <w:szCs w:val="16"/>
                <w:lang w:val="bg-BG"/>
              </w:rPr>
              <w:t>)</w:t>
            </w:r>
          </w:p>
        </w:tc>
        <w:tc>
          <w:tcPr>
            <w:tcW w:w="6162" w:type="dxa"/>
            <w:gridSpan w:val="2"/>
            <w:shd w:val="clear" w:color="auto" w:fill="auto"/>
            <w:vAlign w:val="center"/>
          </w:tcPr>
          <w:p w:rsidR="00011D63" w:rsidRPr="0063217C" w:rsidRDefault="00011D63" w:rsidP="00B4179B">
            <w:pPr>
              <w:pStyle w:val="Header"/>
              <w:rPr>
                <w:rFonts w:ascii="Arial" w:hAnsi="Arial" w:cs="Arial"/>
                <w:sz w:val="16"/>
                <w:szCs w:val="16"/>
              </w:rPr>
            </w:pPr>
            <w:r w:rsidRPr="0063217C">
              <w:rPr>
                <w:rFonts w:ascii="Arial" w:hAnsi="Arial" w:cs="Arial"/>
                <w:sz w:val="16"/>
                <w:szCs w:val="16"/>
              </w:rPr>
              <w:t>Чрез дерогация от букви 145.А.30</w:t>
            </w:r>
            <w:r w:rsidR="00B4179B" w:rsidRPr="0063217C">
              <w:rPr>
                <w:rFonts w:ascii="Arial" w:hAnsi="Arial" w:cs="Arial"/>
                <w:sz w:val="16"/>
                <w:szCs w:val="16"/>
              </w:rPr>
              <w:t xml:space="preserve"> (</w:t>
            </w:r>
            <w:r w:rsidRPr="0063217C">
              <w:rPr>
                <w:rFonts w:ascii="Arial" w:hAnsi="Arial" w:cs="Arial"/>
                <w:sz w:val="16"/>
                <w:szCs w:val="16"/>
                <w:lang w:val="en-US"/>
              </w:rPr>
              <w:t>g</w:t>
            </w:r>
            <w:r w:rsidR="00B4179B" w:rsidRPr="0063217C">
              <w:rPr>
                <w:rFonts w:ascii="Arial" w:hAnsi="Arial" w:cs="Arial"/>
                <w:sz w:val="16"/>
                <w:szCs w:val="16"/>
              </w:rPr>
              <w:t>)</w:t>
            </w:r>
            <w:r w:rsidRPr="0063217C">
              <w:rPr>
                <w:rFonts w:ascii="Arial" w:hAnsi="Arial" w:cs="Arial"/>
                <w:sz w:val="16"/>
                <w:szCs w:val="16"/>
                <w:lang w:val="en-US"/>
              </w:rPr>
              <w:t xml:space="preserve"> </w:t>
            </w:r>
            <w:r w:rsidR="00B4179B" w:rsidRPr="0063217C">
              <w:rPr>
                <w:rFonts w:ascii="Arial" w:hAnsi="Arial" w:cs="Arial"/>
                <w:sz w:val="16"/>
                <w:szCs w:val="16"/>
              </w:rPr>
              <w:t>и 145.А.30 (</w:t>
            </w:r>
            <w:r w:rsidRPr="0063217C">
              <w:rPr>
                <w:rFonts w:ascii="Arial" w:hAnsi="Arial" w:cs="Arial"/>
                <w:sz w:val="16"/>
                <w:szCs w:val="16"/>
              </w:rPr>
              <w:t>h</w:t>
            </w:r>
            <w:r w:rsidR="00B4179B" w:rsidRPr="0063217C">
              <w:rPr>
                <w:rFonts w:ascii="Arial" w:hAnsi="Arial" w:cs="Arial"/>
                <w:sz w:val="16"/>
                <w:szCs w:val="16"/>
              </w:rPr>
              <w:t>)</w:t>
            </w:r>
            <w:r w:rsidRPr="0063217C">
              <w:rPr>
                <w:rFonts w:ascii="Arial" w:hAnsi="Arial" w:cs="Arial"/>
                <w:sz w:val="16"/>
                <w:szCs w:val="16"/>
              </w:rPr>
              <w:t xml:space="preserve"> във връзка със задължението за съответствие с </w:t>
            </w:r>
            <w:r w:rsidR="00B4179B" w:rsidRPr="0063217C">
              <w:rPr>
                <w:rFonts w:ascii="Arial" w:hAnsi="Arial" w:cs="Arial"/>
                <w:sz w:val="16"/>
                <w:szCs w:val="16"/>
              </w:rPr>
              <w:t xml:space="preserve"> Ч</w:t>
            </w:r>
            <w:r w:rsidRPr="0063217C">
              <w:rPr>
                <w:rFonts w:ascii="Arial" w:hAnsi="Arial" w:cs="Arial"/>
                <w:sz w:val="16"/>
                <w:szCs w:val="16"/>
              </w:rPr>
              <w:t xml:space="preserve">аст-66 организацията може да използва </w:t>
            </w:r>
            <w:r w:rsidR="00B4179B" w:rsidRPr="0063217C">
              <w:rPr>
                <w:rFonts w:ascii="Arial" w:hAnsi="Arial" w:cs="Arial"/>
                <w:sz w:val="16"/>
                <w:szCs w:val="16"/>
              </w:rPr>
              <w:t>удостоверяващ</w:t>
            </w:r>
            <w:r w:rsidRPr="0063217C">
              <w:rPr>
                <w:rFonts w:ascii="Arial" w:hAnsi="Arial" w:cs="Arial"/>
                <w:sz w:val="16"/>
                <w:szCs w:val="16"/>
              </w:rPr>
              <w:t xml:space="preserve"> персонал в съответствие със следните разпоредби:</w:t>
            </w:r>
          </w:p>
        </w:tc>
        <w:tc>
          <w:tcPr>
            <w:tcW w:w="1134" w:type="dxa"/>
            <w:shd w:val="clear" w:color="auto" w:fill="auto"/>
            <w:vAlign w:val="center"/>
          </w:tcPr>
          <w:p w:rsidR="00011D63" w:rsidRPr="0063217C" w:rsidRDefault="00011D63" w:rsidP="00681EA6">
            <w:pPr>
              <w:rPr>
                <w:rFonts w:ascii="Arial" w:hAnsi="Arial" w:cs="Arial"/>
                <w:sz w:val="16"/>
                <w:szCs w:val="16"/>
              </w:rPr>
            </w:pPr>
          </w:p>
        </w:tc>
        <w:tc>
          <w:tcPr>
            <w:tcW w:w="283" w:type="dxa"/>
            <w:shd w:val="clear" w:color="auto" w:fill="auto"/>
            <w:vAlign w:val="center"/>
          </w:tcPr>
          <w:p w:rsidR="00011D63" w:rsidRPr="0063217C" w:rsidRDefault="00011D63" w:rsidP="00681EA6">
            <w:pPr>
              <w:jc w:val="both"/>
              <w:rPr>
                <w:rFonts w:ascii="Arial" w:hAnsi="Arial" w:cs="Arial"/>
                <w:sz w:val="16"/>
                <w:szCs w:val="16"/>
              </w:rPr>
            </w:pPr>
          </w:p>
        </w:tc>
        <w:tc>
          <w:tcPr>
            <w:tcW w:w="2126" w:type="dxa"/>
            <w:gridSpan w:val="2"/>
            <w:shd w:val="clear" w:color="auto" w:fill="auto"/>
            <w:vAlign w:val="center"/>
          </w:tcPr>
          <w:p w:rsidR="00011D63" w:rsidRPr="0063217C" w:rsidRDefault="00011D63" w:rsidP="00681EA6">
            <w:pPr>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B4179B">
            <w:pPr>
              <w:pStyle w:val="Header"/>
              <w:rPr>
                <w:rFonts w:ascii="Arial" w:hAnsi="Arial" w:cs="Arial"/>
                <w:b/>
                <w:sz w:val="16"/>
                <w:szCs w:val="16"/>
              </w:rPr>
            </w:pPr>
            <w:r w:rsidRPr="0063217C">
              <w:rPr>
                <w:rFonts w:ascii="Arial" w:hAnsi="Arial" w:cs="Arial"/>
                <w:sz w:val="16"/>
                <w:szCs w:val="16"/>
              </w:rPr>
              <w:t>145.А.30</w:t>
            </w:r>
            <w:r w:rsidR="00B4179B" w:rsidRPr="0063217C">
              <w:rPr>
                <w:rFonts w:ascii="Arial" w:hAnsi="Arial" w:cs="Arial"/>
                <w:sz w:val="16"/>
                <w:szCs w:val="16"/>
              </w:rPr>
              <w:t xml:space="preserve"> (</w:t>
            </w:r>
            <w:r w:rsidRPr="0063217C">
              <w:rPr>
                <w:rFonts w:ascii="Arial" w:hAnsi="Arial" w:cs="Arial"/>
                <w:sz w:val="16"/>
                <w:szCs w:val="16"/>
                <w:lang w:val="en-US"/>
              </w:rPr>
              <w:t>j</w:t>
            </w:r>
            <w:r w:rsidR="00B4179B"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vAlign w:val="center"/>
          </w:tcPr>
          <w:p w:rsidR="00107330" w:rsidRPr="0063217C" w:rsidRDefault="00107330" w:rsidP="00B4179B">
            <w:pPr>
              <w:pStyle w:val="Header"/>
              <w:rPr>
                <w:rFonts w:ascii="Arial" w:hAnsi="Arial" w:cs="Arial"/>
                <w:sz w:val="16"/>
                <w:szCs w:val="16"/>
              </w:rPr>
            </w:pPr>
            <w:r w:rsidRPr="0063217C">
              <w:rPr>
                <w:rFonts w:ascii="Arial" w:hAnsi="Arial" w:cs="Arial"/>
                <w:sz w:val="16"/>
                <w:szCs w:val="16"/>
              </w:rPr>
              <w:t xml:space="preserve">За съоръжения на организацията, разположени извън територията на Общността, </w:t>
            </w:r>
            <w:r w:rsidR="00B4179B" w:rsidRPr="0063217C">
              <w:rPr>
                <w:rFonts w:ascii="Arial" w:hAnsi="Arial" w:cs="Arial"/>
                <w:sz w:val="16"/>
                <w:szCs w:val="16"/>
              </w:rPr>
              <w:t xml:space="preserve">удостоверяващ </w:t>
            </w:r>
            <w:r w:rsidRPr="0063217C">
              <w:rPr>
                <w:rFonts w:ascii="Arial" w:hAnsi="Arial" w:cs="Arial"/>
                <w:sz w:val="16"/>
                <w:szCs w:val="16"/>
              </w:rPr>
              <w:t>персонал</w:t>
            </w:r>
            <w:r w:rsidR="00B4179B" w:rsidRPr="0063217C">
              <w:rPr>
                <w:rFonts w:ascii="Arial" w:hAnsi="Arial" w:cs="Arial"/>
                <w:sz w:val="16"/>
                <w:szCs w:val="16"/>
              </w:rPr>
              <w:t xml:space="preserve"> </w:t>
            </w:r>
            <w:r w:rsidRPr="0063217C">
              <w:rPr>
                <w:rFonts w:ascii="Arial" w:hAnsi="Arial" w:cs="Arial"/>
                <w:sz w:val="16"/>
                <w:szCs w:val="16"/>
              </w:rPr>
              <w:t>може да бъде квалифициран в съответствие с националните авиационни разпоредби на страната, в която са регистрирани съоръженията на организацията, предмет на условията, посочени в допълнение IV към тази част.</w:t>
            </w:r>
          </w:p>
        </w:tc>
        <w:tc>
          <w:tcPr>
            <w:tcW w:w="1134" w:type="dxa"/>
            <w:shd w:val="clear" w:color="auto" w:fill="auto"/>
            <w:vAlign w:val="center"/>
          </w:tcPr>
          <w:p w:rsidR="00107330" w:rsidRPr="0063217C" w:rsidRDefault="00107330" w:rsidP="00681EA6">
            <w:pPr>
              <w:rPr>
                <w:rFonts w:ascii="Arial" w:hAnsi="Arial" w:cs="Arial"/>
                <w:sz w:val="16"/>
                <w:szCs w:val="16"/>
              </w:rPr>
            </w:pPr>
          </w:p>
        </w:tc>
        <w:tc>
          <w:tcPr>
            <w:tcW w:w="283" w:type="dxa"/>
            <w:shd w:val="clear" w:color="auto" w:fill="auto"/>
            <w:vAlign w:val="center"/>
          </w:tcPr>
          <w:p w:rsidR="00107330" w:rsidRPr="0063217C" w:rsidRDefault="00107330" w:rsidP="00681EA6">
            <w:pPr>
              <w:jc w:val="both"/>
              <w:rPr>
                <w:rFonts w:ascii="Arial" w:hAnsi="Arial" w:cs="Arial"/>
                <w:sz w:val="16"/>
                <w:szCs w:val="16"/>
              </w:rPr>
            </w:pPr>
          </w:p>
        </w:tc>
        <w:tc>
          <w:tcPr>
            <w:tcW w:w="2126" w:type="dxa"/>
            <w:gridSpan w:val="2"/>
            <w:shd w:val="clear" w:color="auto" w:fill="auto"/>
            <w:vAlign w:val="center"/>
          </w:tcPr>
          <w:p w:rsidR="00107330" w:rsidRPr="0063217C" w:rsidRDefault="00107330" w:rsidP="00681EA6">
            <w:pPr>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425D66">
            <w:pPr>
              <w:pStyle w:val="Header"/>
              <w:rPr>
                <w:rFonts w:ascii="Arial" w:hAnsi="Arial" w:cs="Arial"/>
                <w:b/>
                <w:sz w:val="16"/>
                <w:szCs w:val="16"/>
              </w:rPr>
            </w:pPr>
            <w:r w:rsidRPr="0063217C">
              <w:rPr>
                <w:rFonts w:ascii="Arial" w:hAnsi="Arial" w:cs="Arial"/>
                <w:sz w:val="16"/>
                <w:szCs w:val="16"/>
              </w:rPr>
              <w:lastRenderedPageBreak/>
              <w:t>145.А.30</w:t>
            </w:r>
            <w:r w:rsidR="00425D66" w:rsidRPr="0063217C">
              <w:rPr>
                <w:rFonts w:ascii="Arial" w:hAnsi="Arial" w:cs="Arial"/>
                <w:sz w:val="16"/>
                <w:szCs w:val="16"/>
              </w:rPr>
              <w:t xml:space="preserve"> (</w:t>
            </w:r>
            <w:r w:rsidRPr="0063217C">
              <w:rPr>
                <w:rFonts w:ascii="Arial" w:hAnsi="Arial" w:cs="Arial"/>
                <w:sz w:val="16"/>
                <w:szCs w:val="16"/>
                <w:lang w:val="en-US"/>
              </w:rPr>
              <w:t>j</w:t>
            </w:r>
            <w:r w:rsidR="00425D66"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107330" w:rsidRPr="0063217C" w:rsidRDefault="00107330" w:rsidP="00425D66">
            <w:pPr>
              <w:pStyle w:val="Header"/>
              <w:rPr>
                <w:rFonts w:ascii="Arial" w:hAnsi="Arial" w:cs="Arial"/>
                <w:sz w:val="16"/>
                <w:szCs w:val="16"/>
              </w:rPr>
            </w:pPr>
            <w:r w:rsidRPr="0063217C">
              <w:rPr>
                <w:rFonts w:ascii="Arial" w:hAnsi="Arial" w:cs="Arial"/>
                <w:sz w:val="16"/>
                <w:szCs w:val="16"/>
              </w:rPr>
              <w:t xml:space="preserve">При </w:t>
            </w:r>
            <w:r w:rsidR="00B4179B" w:rsidRPr="0063217C">
              <w:rPr>
                <w:rFonts w:ascii="Arial" w:hAnsi="Arial" w:cs="Arial"/>
                <w:sz w:val="16"/>
                <w:szCs w:val="16"/>
              </w:rPr>
              <w:t>ЛТО</w:t>
            </w:r>
            <w:r w:rsidRPr="0063217C">
              <w:rPr>
                <w:rFonts w:ascii="Arial" w:hAnsi="Arial" w:cs="Arial"/>
                <w:sz w:val="16"/>
                <w:szCs w:val="16"/>
              </w:rPr>
              <w:t xml:space="preserve">, извършвано в база </w:t>
            </w:r>
            <w:r w:rsidR="00425D66" w:rsidRPr="0063217C">
              <w:rPr>
                <w:rFonts w:ascii="Arial" w:hAnsi="Arial" w:cs="Arial"/>
                <w:sz w:val="16"/>
                <w:szCs w:val="16"/>
              </w:rPr>
              <w:t xml:space="preserve">ЛТО </w:t>
            </w:r>
            <w:r w:rsidRPr="0063217C">
              <w:rPr>
                <w:rFonts w:ascii="Arial" w:hAnsi="Arial" w:cs="Arial"/>
                <w:sz w:val="16"/>
                <w:szCs w:val="16"/>
              </w:rPr>
              <w:t xml:space="preserve">на организацията, която е разположена извън територията на Общността, </w:t>
            </w:r>
            <w:r w:rsidR="0012369E" w:rsidRPr="0063217C">
              <w:rPr>
                <w:rFonts w:ascii="Arial" w:hAnsi="Arial" w:cs="Arial"/>
                <w:sz w:val="16"/>
                <w:szCs w:val="16"/>
              </w:rPr>
              <w:t xml:space="preserve">удостоверяващият </w:t>
            </w:r>
            <w:r w:rsidRPr="0063217C">
              <w:rPr>
                <w:rFonts w:ascii="Arial" w:hAnsi="Arial" w:cs="Arial"/>
                <w:sz w:val="16"/>
                <w:szCs w:val="16"/>
              </w:rPr>
              <w:t xml:space="preserve">персонал, може да бъде квалифициран в съответствие с националните авиационни разпоредби на страната, в която е разположена базата за </w:t>
            </w:r>
            <w:r w:rsidR="0012369E" w:rsidRPr="0063217C">
              <w:rPr>
                <w:rFonts w:ascii="Arial" w:hAnsi="Arial" w:cs="Arial"/>
                <w:sz w:val="16"/>
                <w:szCs w:val="16"/>
              </w:rPr>
              <w:t>ЛТО</w:t>
            </w:r>
            <w:r w:rsidRPr="0063217C">
              <w:rPr>
                <w:rFonts w:ascii="Arial" w:hAnsi="Arial" w:cs="Arial"/>
                <w:sz w:val="16"/>
                <w:szCs w:val="16"/>
              </w:rPr>
              <w:t>, предмет на условията, посочени в допълнение IV към тази част.</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011D63" w:rsidRPr="0063217C" w:rsidTr="005059F0">
        <w:trPr>
          <w:trHeight w:val="439"/>
        </w:trPr>
        <w:tc>
          <w:tcPr>
            <w:tcW w:w="1277" w:type="dxa"/>
            <w:shd w:val="clear" w:color="auto" w:fill="auto"/>
            <w:vAlign w:val="center"/>
          </w:tcPr>
          <w:p w:rsidR="00011D63" w:rsidRPr="0063217C" w:rsidRDefault="00425D66" w:rsidP="00681EA6">
            <w:pPr>
              <w:rPr>
                <w:rFonts w:ascii="Arial" w:hAnsi="Arial" w:cs="Arial"/>
                <w:sz w:val="16"/>
                <w:szCs w:val="16"/>
              </w:rPr>
            </w:pPr>
            <w:r w:rsidRPr="0063217C">
              <w:rPr>
                <w:rFonts w:ascii="Arial" w:hAnsi="Arial" w:cs="Arial"/>
                <w:sz w:val="16"/>
                <w:szCs w:val="16"/>
              </w:rPr>
              <w:t>145.А.30</w:t>
            </w:r>
            <w:r w:rsidRPr="0063217C">
              <w:rPr>
                <w:rFonts w:ascii="Arial" w:hAnsi="Arial" w:cs="Arial"/>
                <w:sz w:val="16"/>
                <w:szCs w:val="16"/>
                <w:lang w:val="bg-BG"/>
              </w:rPr>
              <w:t xml:space="preserve"> (</w:t>
            </w:r>
            <w:r w:rsidRPr="0063217C">
              <w:rPr>
                <w:rFonts w:ascii="Arial" w:hAnsi="Arial" w:cs="Arial"/>
                <w:sz w:val="16"/>
                <w:szCs w:val="16"/>
              </w:rPr>
              <w:t>j</w:t>
            </w:r>
            <w:r w:rsidRPr="0063217C">
              <w:rPr>
                <w:rFonts w:ascii="Arial" w:hAnsi="Arial" w:cs="Arial"/>
                <w:sz w:val="16"/>
                <w:szCs w:val="16"/>
                <w:lang w:val="bg-BG"/>
              </w:rPr>
              <w:t xml:space="preserve">) </w:t>
            </w:r>
            <w:r w:rsidR="00107330" w:rsidRPr="0063217C">
              <w:rPr>
                <w:rFonts w:ascii="Arial" w:hAnsi="Arial" w:cs="Arial"/>
                <w:sz w:val="16"/>
                <w:szCs w:val="16"/>
              </w:rPr>
              <w:t>3</w:t>
            </w:r>
          </w:p>
        </w:tc>
        <w:tc>
          <w:tcPr>
            <w:tcW w:w="6162" w:type="dxa"/>
            <w:gridSpan w:val="2"/>
            <w:shd w:val="clear" w:color="auto" w:fill="auto"/>
            <w:vAlign w:val="center"/>
          </w:tcPr>
          <w:p w:rsidR="00011D63" w:rsidRPr="0063217C" w:rsidRDefault="00011D63" w:rsidP="00645A18">
            <w:pPr>
              <w:pStyle w:val="Header"/>
              <w:rPr>
                <w:rFonts w:ascii="Arial" w:hAnsi="Arial" w:cs="Arial"/>
                <w:sz w:val="16"/>
                <w:szCs w:val="16"/>
              </w:rPr>
            </w:pPr>
            <w:r w:rsidRPr="0063217C">
              <w:rPr>
                <w:rFonts w:ascii="Arial" w:hAnsi="Arial" w:cs="Arial"/>
                <w:sz w:val="16"/>
                <w:szCs w:val="16"/>
              </w:rPr>
              <w:t>При повтарящ</w:t>
            </w:r>
            <w:r w:rsidR="00425D66" w:rsidRPr="0063217C">
              <w:rPr>
                <w:rFonts w:ascii="Arial" w:hAnsi="Arial" w:cs="Arial"/>
                <w:sz w:val="16"/>
                <w:szCs w:val="16"/>
              </w:rPr>
              <w:t>а</w:t>
            </w:r>
            <w:r w:rsidRPr="0063217C">
              <w:rPr>
                <w:rFonts w:ascii="Arial" w:hAnsi="Arial" w:cs="Arial"/>
                <w:sz w:val="16"/>
                <w:szCs w:val="16"/>
              </w:rPr>
              <w:t xml:space="preserve"> се</w:t>
            </w:r>
            <w:r w:rsidR="00425D66" w:rsidRPr="0063217C">
              <w:rPr>
                <w:rFonts w:ascii="Arial" w:hAnsi="Arial" w:cs="Arial"/>
                <w:sz w:val="16"/>
                <w:szCs w:val="16"/>
              </w:rPr>
              <w:t xml:space="preserve"> ДЛГ за предполетна инспе</w:t>
            </w:r>
            <w:r w:rsidR="002671E5">
              <w:rPr>
                <w:rFonts w:ascii="Arial" w:hAnsi="Arial" w:cs="Arial"/>
                <w:sz w:val="16"/>
                <w:szCs w:val="16"/>
              </w:rPr>
              <w:t>к</w:t>
            </w:r>
            <w:r w:rsidR="00425D66" w:rsidRPr="0063217C">
              <w:rPr>
                <w:rFonts w:ascii="Arial" w:hAnsi="Arial" w:cs="Arial"/>
                <w:sz w:val="16"/>
                <w:szCs w:val="16"/>
              </w:rPr>
              <w:t>ция, в коя</w:t>
            </w:r>
            <w:r w:rsidRPr="0063217C">
              <w:rPr>
                <w:rFonts w:ascii="Arial" w:hAnsi="Arial" w:cs="Arial"/>
                <w:sz w:val="16"/>
                <w:szCs w:val="16"/>
              </w:rPr>
              <w:t xml:space="preserve">то изрично се посочва, че екипажът на борда може да </w:t>
            </w:r>
            <w:r w:rsidR="00425D66" w:rsidRPr="0063217C">
              <w:rPr>
                <w:rFonts w:ascii="Arial" w:hAnsi="Arial" w:cs="Arial"/>
                <w:sz w:val="16"/>
                <w:szCs w:val="16"/>
              </w:rPr>
              <w:t xml:space="preserve">я изпълни, </w:t>
            </w:r>
            <w:r w:rsidRPr="0063217C">
              <w:rPr>
                <w:rFonts w:ascii="Arial" w:hAnsi="Arial" w:cs="Arial"/>
                <w:sz w:val="16"/>
                <w:szCs w:val="16"/>
              </w:rPr>
              <w:t xml:space="preserve">организацията може да </w:t>
            </w:r>
            <w:r w:rsidR="00425D66" w:rsidRPr="0063217C">
              <w:rPr>
                <w:rFonts w:ascii="Arial" w:hAnsi="Arial" w:cs="Arial"/>
                <w:sz w:val="16"/>
                <w:szCs w:val="16"/>
              </w:rPr>
              <w:t>даде права</w:t>
            </w:r>
            <w:r w:rsidRPr="0063217C">
              <w:rPr>
                <w:rFonts w:ascii="Arial" w:hAnsi="Arial" w:cs="Arial"/>
                <w:sz w:val="16"/>
                <w:szCs w:val="16"/>
              </w:rPr>
              <w:t xml:space="preserve"> на командира на </w:t>
            </w:r>
            <w:r w:rsidR="00425D66" w:rsidRPr="0063217C">
              <w:rPr>
                <w:rFonts w:ascii="Arial" w:hAnsi="Arial" w:cs="Arial"/>
                <w:sz w:val="16"/>
                <w:szCs w:val="16"/>
              </w:rPr>
              <w:t>ВС</w:t>
            </w:r>
            <w:r w:rsidRPr="0063217C">
              <w:rPr>
                <w:rFonts w:ascii="Arial" w:hAnsi="Arial" w:cs="Arial"/>
                <w:sz w:val="16"/>
                <w:szCs w:val="16"/>
              </w:rPr>
              <w:t xml:space="preserve"> и/или бордния инженер на основата на </w:t>
            </w:r>
            <w:r w:rsidR="00425D66" w:rsidRPr="0063217C">
              <w:rPr>
                <w:rFonts w:ascii="Arial" w:hAnsi="Arial" w:cs="Arial"/>
                <w:sz w:val="16"/>
                <w:szCs w:val="16"/>
              </w:rPr>
              <w:t>свидетелството</w:t>
            </w:r>
            <w:r w:rsidR="00645A18" w:rsidRPr="0063217C">
              <w:rPr>
                <w:rFonts w:ascii="Arial" w:hAnsi="Arial" w:cs="Arial"/>
                <w:sz w:val="16"/>
                <w:szCs w:val="16"/>
              </w:rPr>
              <w:t xml:space="preserve"> з</w:t>
            </w:r>
            <w:r w:rsidRPr="0063217C">
              <w:rPr>
                <w:rFonts w:ascii="Arial" w:hAnsi="Arial" w:cs="Arial"/>
                <w:sz w:val="16"/>
                <w:szCs w:val="16"/>
              </w:rPr>
              <w:t xml:space="preserve">а екипаж. </w:t>
            </w:r>
            <w:r w:rsidR="00425D66" w:rsidRPr="0063217C">
              <w:rPr>
                <w:rFonts w:ascii="Arial" w:hAnsi="Arial" w:cs="Arial"/>
                <w:sz w:val="16"/>
                <w:szCs w:val="16"/>
              </w:rPr>
              <w:t xml:space="preserve"> Трябва да има </w:t>
            </w:r>
            <w:r w:rsidRPr="0063217C">
              <w:rPr>
                <w:rFonts w:ascii="Arial" w:hAnsi="Arial" w:cs="Arial"/>
                <w:sz w:val="16"/>
                <w:szCs w:val="16"/>
              </w:rPr>
              <w:t xml:space="preserve">практическо обучение </w:t>
            </w:r>
            <w:r w:rsidR="00425D66" w:rsidRPr="0063217C">
              <w:rPr>
                <w:rFonts w:ascii="Arial" w:hAnsi="Arial" w:cs="Arial"/>
                <w:sz w:val="16"/>
                <w:szCs w:val="16"/>
              </w:rPr>
              <w:t>на командира и/или бордния инженер.</w:t>
            </w:r>
          </w:p>
        </w:tc>
        <w:tc>
          <w:tcPr>
            <w:tcW w:w="1134" w:type="dxa"/>
            <w:shd w:val="clear" w:color="auto" w:fill="auto"/>
            <w:vAlign w:val="center"/>
          </w:tcPr>
          <w:p w:rsidR="00011D63" w:rsidRPr="0063217C" w:rsidRDefault="00011D63" w:rsidP="00681EA6">
            <w:pPr>
              <w:jc w:val="both"/>
              <w:rPr>
                <w:rFonts w:ascii="Arial" w:hAnsi="Arial" w:cs="Arial"/>
                <w:sz w:val="16"/>
                <w:szCs w:val="16"/>
              </w:rPr>
            </w:pPr>
          </w:p>
        </w:tc>
        <w:tc>
          <w:tcPr>
            <w:tcW w:w="283" w:type="dxa"/>
            <w:shd w:val="clear" w:color="auto" w:fill="auto"/>
            <w:vAlign w:val="center"/>
          </w:tcPr>
          <w:p w:rsidR="00011D63" w:rsidRPr="0063217C" w:rsidRDefault="00011D63" w:rsidP="00681EA6">
            <w:pPr>
              <w:rPr>
                <w:rFonts w:ascii="Arial" w:hAnsi="Arial" w:cs="Arial"/>
                <w:sz w:val="16"/>
                <w:szCs w:val="16"/>
              </w:rPr>
            </w:pPr>
          </w:p>
        </w:tc>
        <w:tc>
          <w:tcPr>
            <w:tcW w:w="2126" w:type="dxa"/>
            <w:gridSpan w:val="2"/>
            <w:shd w:val="clear" w:color="auto" w:fill="auto"/>
            <w:vAlign w:val="center"/>
          </w:tcPr>
          <w:p w:rsidR="00011D63" w:rsidRPr="0063217C" w:rsidRDefault="00011D63"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45A18">
            <w:pPr>
              <w:pStyle w:val="Header"/>
              <w:rPr>
                <w:rFonts w:ascii="Arial" w:hAnsi="Arial" w:cs="Arial"/>
                <w:b/>
                <w:sz w:val="16"/>
                <w:szCs w:val="16"/>
              </w:rPr>
            </w:pPr>
            <w:r w:rsidRPr="0063217C">
              <w:rPr>
                <w:rFonts w:ascii="Arial" w:hAnsi="Arial" w:cs="Arial"/>
                <w:sz w:val="16"/>
                <w:szCs w:val="16"/>
              </w:rPr>
              <w:t>145.А.30</w:t>
            </w:r>
            <w:r w:rsidR="00645A18" w:rsidRPr="0063217C">
              <w:rPr>
                <w:rFonts w:ascii="Arial" w:hAnsi="Arial" w:cs="Arial"/>
                <w:sz w:val="16"/>
                <w:szCs w:val="16"/>
              </w:rPr>
              <w:t xml:space="preserve"> (</w:t>
            </w:r>
            <w:r w:rsidRPr="0063217C">
              <w:rPr>
                <w:rFonts w:ascii="Arial" w:hAnsi="Arial" w:cs="Arial"/>
                <w:sz w:val="16"/>
                <w:szCs w:val="16"/>
                <w:lang w:val="en-US"/>
              </w:rPr>
              <w:t>j</w:t>
            </w:r>
            <w:r w:rsidR="00645A18" w:rsidRPr="0063217C">
              <w:rPr>
                <w:rFonts w:ascii="Arial" w:hAnsi="Arial" w:cs="Arial"/>
                <w:sz w:val="16"/>
                <w:szCs w:val="16"/>
              </w:rPr>
              <w:t xml:space="preserve">) </w:t>
            </w:r>
            <w:r w:rsidRPr="0063217C">
              <w:rPr>
                <w:rFonts w:ascii="Arial" w:hAnsi="Arial" w:cs="Arial"/>
                <w:sz w:val="16"/>
                <w:szCs w:val="16"/>
                <w:lang w:val="en-US"/>
              </w:rPr>
              <w:t>4</w:t>
            </w:r>
          </w:p>
        </w:tc>
        <w:tc>
          <w:tcPr>
            <w:tcW w:w="6162" w:type="dxa"/>
            <w:gridSpan w:val="2"/>
            <w:shd w:val="clear" w:color="auto" w:fill="auto"/>
            <w:vAlign w:val="center"/>
          </w:tcPr>
          <w:p w:rsidR="00107330" w:rsidRPr="0063217C" w:rsidRDefault="00107330" w:rsidP="00645A18">
            <w:pPr>
              <w:pStyle w:val="Header"/>
              <w:rPr>
                <w:rFonts w:ascii="Arial" w:hAnsi="Arial" w:cs="Arial"/>
                <w:sz w:val="16"/>
                <w:szCs w:val="16"/>
              </w:rPr>
            </w:pPr>
            <w:r w:rsidRPr="0063217C">
              <w:rPr>
                <w:rFonts w:ascii="Arial" w:hAnsi="Arial" w:cs="Arial"/>
                <w:sz w:val="16"/>
                <w:szCs w:val="16"/>
              </w:rPr>
              <w:t xml:space="preserve">Когато дадено </w:t>
            </w:r>
            <w:r w:rsidR="00425D66" w:rsidRPr="0063217C">
              <w:rPr>
                <w:rFonts w:ascii="Arial" w:hAnsi="Arial" w:cs="Arial"/>
                <w:sz w:val="16"/>
                <w:szCs w:val="16"/>
              </w:rPr>
              <w:t>ВС</w:t>
            </w:r>
            <w:r w:rsidRPr="0063217C">
              <w:rPr>
                <w:rFonts w:ascii="Arial" w:hAnsi="Arial" w:cs="Arial"/>
                <w:sz w:val="16"/>
                <w:szCs w:val="16"/>
              </w:rPr>
              <w:t xml:space="preserve"> се експлоатира далеч от </w:t>
            </w:r>
            <w:r w:rsidR="00645A18" w:rsidRPr="0063217C">
              <w:rPr>
                <w:rFonts w:ascii="Arial" w:hAnsi="Arial" w:cs="Arial"/>
                <w:sz w:val="16"/>
                <w:szCs w:val="16"/>
              </w:rPr>
              <w:t>база за ТО</w:t>
            </w:r>
            <w:r w:rsidRPr="0063217C">
              <w:rPr>
                <w:rFonts w:ascii="Arial" w:hAnsi="Arial" w:cs="Arial"/>
                <w:sz w:val="16"/>
                <w:szCs w:val="16"/>
              </w:rPr>
              <w:t xml:space="preserve">, организацията може да издаде ограничено разрешение за </w:t>
            </w:r>
            <w:r w:rsidR="00645A18" w:rsidRPr="0063217C">
              <w:rPr>
                <w:rFonts w:ascii="Arial" w:hAnsi="Arial" w:cs="Arial"/>
                <w:sz w:val="16"/>
                <w:szCs w:val="16"/>
              </w:rPr>
              <w:t>удостоверяване на ТО</w:t>
            </w:r>
            <w:r w:rsidRPr="0063217C">
              <w:rPr>
                <w:rFonts w:ascii="Arial" w:hAnsi="Arial" w:cs="Arial"/>
                <w:sz w:val="16"/>
                <w:szCs w:val="16"/>
              </w:rPr>
              <w:t xml:space="preserve"> на командира на </w:t>
            </w:r>
            <w:r w:rsidR="00645A18" w:rsidRPr="0063217C">
              <w:rPr>
                <w:rFonts w:ascii="Arial" w:hAnsi="Arial" w:cs="Arial"/>
                <w:sz w:val="16"/>
                <w:szCs w:val="16"/>
              </w:rPr>
              <w:t>ВС</w:t>
            </w:r>
            <w:r w:rsidRPr="0063217C">
              <w:rPr>
                <w:rFonts w:ascii="Arial" w:hAnsi="Arial" w:cs="Arial"/>
                <w:sz w:val="16"/>
                <w:szCs w:val="16"/>
              </w:rPr>
              <w:t xml:space="preserve"> и/или бордния инженер на основата на </w:t>
            </w:r>
            <w:r w:rsidR="00645A18" w:rsidRPr="0063217C">
              <w:rPr>
                <w:rFonts w:ascii="Arial" w:hAnsi="Arial" w:cs="Arial"/>
                <w:sz w:val="16"/>
                <w:szCs w:val="16"/>
              </w:rPr>
              <w:t>свидетелството</w:t>
            </w:r>
            <w:r w:rsidRPr="0063217C">
              <w:rPr>
                <w:rFonts w:ascii="Arial" w:hAnsi="Arial" w:cs="Arial"/>
                <w:sz w:val="16"/>
                <w:szCs w:val="16"/>
              </w:rPr>
              <w:t xml:space="preserve"> </w:t>
            </w:r>
            <w:r w:rsidR="00645A18" w:rsidRPr="0063217C">
              <w:rPr>
                <w:rFonts w:ascii="Arial" w:hAnsi="Arial" w:cs="Arial"/>
                <w:sz w:val="16"/>
                <w:szCs w:val="16"/>
              </w:rPr>
              <w:t>за</w:t>
            </w:r>
            <w:r w:rsidRPr="0063217C">
              <w:rPr>
                <w:rFonts w:ascii="Arial" w:hAnsi="Arial" w:cs="Arial"/>
                <w:sz w:val="16"/>
                <w:szCs w:val="16"/>
              </w:rPr>
              <w:t xml:space="preserve"> екипаж</w:t>
            </w:r>
            <w:r w:rsidR="00645A18" w:rsidRPr="0063217C">
              <w:rPr>
                <w:rFonts w:ascii="Arial" w:hAnsi="Arial" w:cs="Arial"/>
                <w:sz w:val="16"/>
                <w:szCs w:val="16"/>
              </w:rPr>
              <w:t>. Нужно е практическо обучение, в ООТО трябва да има съответната процедура.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45A18">
            <w:pPr>
              <w:pStyle w:val="Header"/>
              <w:rPr>
                <w:rFonts w:ascii="Arial" w:hAnsi="Arial" w:cs="Arial"/>
                <w:b/>
                <w:sz w:val="16"/>
                <w:szCs w:val="16"/>
              </w:rPr>
            </w:pPr>
            <w:r w:rsidRPr="0063217C">
              <w:rPr>
                <w:rFonts w:ascii="Arial" w:hAnsi="Arial" w:cs="Arial"/>
                <w:sz w:val="16"/>
                <w:szCs w:val="16"/>
              </w:rPr>
              <w:t>145.А.30</w:t>
            </w:r>
            <w:r w:rsidR="00645A18" w:rsidRPr="0063217C">
              <w:rPr>
                <w:rFonts w:ascii="Arial" w:hAnsi="Arial" w:cs="Arial"/>
                <w:sz w:val="16"/>
                <w:szCs w:val="16"/>
              </w:rPr>
              <w:t xml:space="preserve"> (</w:t>
            </w:r>
            <w:r w:rsidRPr="0063217C">
              <w:rPr>
                <w:rFonts w:ascii="Arial" w:hAnsi="Arial" w:cs="Arial"/>
                <w:sz w:val="16"/>
                <w:szCs w:val="16"/>
                <w:lang w:val="en-US"/>
              </w:rPr>
              <w:t>j</w:t>
            </w:r>
            <w:r w:rsidR="00645A18" w:rsidRPr="0063217C">
              <w:rPr>
                <w:rFonts w:ascii="Arial" w:hAnsi="Arial" w:cs="Arial"/>
                <w:sz w:val="16"/>
                <w:szCs w:val="16"/>
              </w:rPr>
              <w:t xml:space="preserve">) </w:t>
            </w:r>
            <w:r w:rsidRPr="0063217C">
              <w:rPr>
                <w:rFonts w:ascii="Arial" w:hAnsi="Arial" w:cs="Arial"/>
                <w:sz w:val="16"/>
                <w:szCs w:val="16"/>
                <w:lang w:val="en-US"/>
              </w:rPr>
              <w:t>5</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lang w:val="en-US"/>
              </w:rPr>
            </w:pPr>
            <w:r w:rsidRPr="0063217C">
              <w:rPr>
                <w:rFonts w:ascii="Arial" w:hAnsi="Arial" w:cs="Arial"/>
                <w:sz w:val="16"/>
                <w:szCs w:val="16"/>
              </w:rPr>
              <w:t xml:space="preserve">В следните непредвидени случаи, когато </w:t>
            </w:r>
            <w:r w:rsidR="00645A18" w:rsidRPr="0063217C">
              <w:rPr>
                <w:rFonts w:ascii="Arial" w:hAnsi="Arial" w:cs="Arial"/>
                <w:sz w:val="16"/>
                <w:szCs w:val="16"/>
              </w:rPr>
              <w:t>ВС</w:t>
            </w:r>
            <w:r w:rsidRPr="0063217C">
              <w:rPr>
                <w:rFonts w:ascii="Arial" w:hAnsi="Arial" w:cs="Arial"/>
                <w:sz w:val="16"/>
                <w:szCs w:val="16"/>
              </w:rPr>
              <w:t xml:space="preserve"> се е приземило на място, различно от основната база, където няма </w:t>
            </w:r>
            <w:r w:rsidR="00645A18" w:rsidRPr="0063217C">
              <w:rPr>
                <w:rFonts w:ascii="Arial" w:hAnsi="Arial" w:cs="Arial"/>
                <w:sz w:val="16"/>
                <w:szCs w:val="16"/>
              </w:rPr>
              <w:t xml:space="preserve">удостоверяващ </w:t>
            </w:r>
            <w:r w:rsidRPr="0063217C">
              <w:rPr>
                <w:rFonts w:ascii="Arial" w:hAnsi="Arial" w:cs="Arial"/>
                <w:sz w:val="16"/>
                <w:szCs w:val="16"/>
              </w:rPr>
              <w:t xml:space="preserve">персонал, </w:t>
            </w:r>
            <w:r w:rsidR="00645A18" w:rsidRPr="0063217C">
              <w:rPr>
                <w:rFonts w:ascii="Arial" w:hAnsi="Arial" w:cs="Arial"/>
                <w:sz w:val="16"/>
                <w:szCs w:val="16"/>
              </w:rPr>
              <w:t xml:space="preserve">ОТО </w:t>
            </w:r>
            <w:r w:rsidRPr="0063217C">
              <w:rPr>
                <w:rFonts w:ascii="Arial" w:hAnsi="Arial" w:cs="Arial"/>
                <w:sz w:val="16"/>
                <w:szCs w:val="16"/>
              </w:rPr>
              <w:t xml:space="preserve">може да издаде еднократно разрешение за </w:t>
            </w:r>
            <w:r w:rsidR="00645A18" w:rsidRPr="0063217C">
              <w:rPr>
                <w:rFonts w:ascii="Arial" w:hAnsi="Arial" w:cs="Arial"/>
                <w:sz w:val="16"/>
                <w:szCs w:val="16"/>
              </w:rPr>
              <w:t>удостоверяване на ТО:</w:t>
            </w:r>
          </w:p>
          <w:p w:rsidR="00107330" w:rsidRPr="0063217C" w:rsidRDefault="00107330" w:rsidP="00681EA6">
            <w:pPr>
              <w:pStyle w:val="Header"/>
              <w:rPr>
                <w:rFonts w:ascii="Arial" w:hAnsi="Arial" w:cs="Arial"/>
                <w:sz w:val="16"/>
                <w:szCs w:val="16"/>
              </w:rPr>
            </w:pPr>
            <w:r w:rsidRPr="0063217C">
              <w:rPr>
                <w:rFonts w:ascii="Arial" w:hAnsi="Arial" w:cs="Arial"/>
                <w:sz w:val="16"/>
                <w:szCs w:val="16"/>
                <w:lang w:val="en-US"/>
              </w:rPr>
              <w:t xml:space="preserve"> </w:t>
            </w:r>
            <w:r w:rsidRPr="0063217C">
              <w:rPr>
                <w:rFonts w:ascii="Arial" w:hAnsi="Arial" w:cs="Arial"/>
                <w:sz w:val="16"/>
                <w:szCs w:val="16"/>
              </w:rPr>
              <w:t xml:space="preserve">- на един от неговите служители, който има равностоен тип </w:t>
            </w:r>
            <w:r w:rsidR="00645A18" w:rsidRPr="0063217C">
              <w:rPr>
                <w:rFonts w:ascii="Arial" w:hAnsi="Arial" w:cs="Arial"/>
                <w:sz w:val="16"/>
                <w:szCs w:val="16"/>
              </w:rPr>
              <w:t>допуск</w:t>
            </w:r>
            <w:r w:rsidRPr="0063217C">
              <w:rPr>
                <w:rFonts w:ascii="Arial" w:hAnsi="Arial" w:cs="Arial"/>
                <w:sz w:val="16"/>
                <w:szCs w:val="16"/>
              </w:rPr>
              <w:t xml:space="preserve"> за </w:t>
            </w:r>
            <w:r w:rsidR="00645A18" w:rsidRPr="0063217C">
              <w:rPr>
                <w:rFonts w:ascii="Arial" w:hAnsi="Arial" w:cs="Arial"/>
                <w:sz w:val="16"/>
                <w:szCs w:val="16"/>
              </w:rPr>
              <w:t>ВС</w:t>
            </w:r>
            <w:r w:rsidRPr="0063217C">
              <w:rPr>
                <w:rFonts w:ascii="Arial" w:hAnsi="Arial" w:cs="Arial"/>
                <w:sz w:val="16"/>
                <w:szCs w:val="16"/>
              </w:rPr>
              <w:t xml:space="preserve"> с подобна технология, конструкция или системи; или</w:t>
            </w:r>
          </w:p>
          <w:p w:rsidR="00107330" w:rsidRPr="0063217C" w:rsidRDefault="00107330" w:rsidP="00645A18">
            <w:pPr>
              <w:pStyle w:val="Header"/>
              <w:rPr>
                <w:rFonts w:ascii="Arial" w:hAnsi="Arial" w:cs="Arial"/>
                <w:sz w:val="16"/>
                <w:szCs w:val="16"/>
                <w:lang w:val="en-US"/>
              </w:rPr>
            </w:pPr>
            <w:r w:rsidRPr="0063217C">
              <w:rPr>
                <w:rFonts w:ascii="Arial" w:hAnsi="Arial" w:cs="Arial"/>
                <w:sz w:val="16"/>
                <w:szCs w:val="16"/>
              </w:rPr>
              <w:t xml:space="preserve">- на всяко лице, което има не по-малко от 5 години опит в </w:t>
            </w:r>
            <w:r w:rsidR="00645A18" w:rsidRPr="0063217C">
              <w:rPr>
                <w:rFonts w:ascii="Arial" w:hAnsi="Arial" w:cs="Arial"/>
                <w:sz w:val="16"/>
                <w:szCs w:val="16"/>
              </w:rPr>
              <w:t>ТО</w:t>
            </w:r>
            <w:r w:rsidRPr="0063217C">
              <w:rPr>
                <w:rFonts w:ascii="Arial" w:hAnsi="Arial" w:cs="Arial"/>
                <w:sz w:val="16"/>
                <w:szCs w:val="16"/>
              </w:rPr>
              <w:t xml:space="preserve"> и притежава валиден </w:t>
            </w:r>
            <w:r w:rsidR="00645A18" w:rsidRPr="0063217C">
              <w:rPr>
                <w:rFonts w:ascii="Arial" w:hAnsi="Arial" w:cs="Arial"/>
                <w:sz w:val="16"/>
                <w:szCs w:val="16"/>
              </w:rPr>
              <w:t>бри</w:t>
            </w:r>
            <w:r w:rsidR="00531C39">
              <w:rPr>
                <w:rFonts w:ascii="Arial" w:hAnsi="Arial" w:cs="Arial"/>
                <w:sz w:val="16"/>
                <w:szCs w:val="16"/>
              </w:rPr>
              <w:t>в</w:t>
            </w:r>
            <w:r w:rsidR="00645A18" w:rsidRPr="0063217C">
              <w:rPr>
                <w:rFonts w:ascii="Arial" w:hAnsi="Arial" w:cs="Arial"/>
                <w:sz w:val="16"/>
                <w:szCs w:val="16"/>
              </w:rPr>
              <w:t>ет</w:t>
            </w:r>
            <w:r w:rsidRPr="0063217C">
              <w:rPr>
                <w:rFonts w:ascii="Arial" w:hAnsi="Arial" w:cs="Arial"/>
                <w:sz w:val="16"/>
                <w:szCs w:val="16"/>
              </w:rPr>
              <w:t xml:space="preserve"> на ИКАО за с квалификационен клас за типа на </w:t>
            </w:r>
            <w:r w:rsidR="00645A18" w:rsidRPr="0063217C">
              <w:rPr>
                <w:rFonts w:ascii="Arial" w:hAnsi="Arial" w:cs="Arial"/>
                <w:sz w:val="16"/>
                <w:szCs w:val="16"/>
              </w:rPr>
              <w:t>ВС</w:t>
            </w:r>
            <w:r w:rsidRPr="0063217C">
              <w:rPr>
                <w:rFonts w:ascii="Arial" w:hAnsi="Arial" w:cs="Arial"/>
                <w:sz w:val="16"/>
                <w:szCs w:val="16"/>
              </w:rPr>
              <w:t>, което трябва да бъде сертифицирано</w:t>
            </w:r>
            <w:r w:rsidR="00645A18" w:rsidRPr="0063217C">
              <w:rPr>
                <w:rFonts w:ascii="Arial" w:hAnsi="Arial" w:cs="Arial"/>
                <w:sz w:val="16"/>
                <w:szCs w:val="16"/>
              </w:rPr>
              <w:t>.</w:t>
            </w:r>
            <w:r w:rsidRPr="0063217C">
              <w:rPr>
                <w:rFonts w:ascii="Arial" w:hAnsi="Arial" w:cs="Arial"/>
                <w:sz w:val="16"/>
                <w:szCs w:val="16"/>
              </w:rPr>
              <w:t xml:space="preserve"> </w:t>
            </w:r>
            <w:r w:rsidR="00645A18" w:rsidRPr="0063217C">
              <w:rPr>
                <w:rFonts w:ascii="Arial" w:hAnsi="Arial" w:cs="Arial"/>
                <w:sz w:val="16"/>
                <w:szCs w:val="16"/>
              </w:rPr>
              <w:t xml:space="preserve">Това е при условие, че </w:t>
            </w:r>
            <w:r w:rsidRPr="0063217C">
              <w:rPr>
                <w:rFonts w:ascii="Arial" w:hAnsi="Arial" w:cs="Arial"/>
                <w:sz w:val="16"/>
                <w:szCs w:val="16"/>
              </w:rPr>
              <w:t>на това място няма организация, одобрена по тази част, и са налични доказателства за опита и лиценза на упоменатото лице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2832AA" w:rsidRPr="0063217C" w:rsidTr="005059F0">
        <w:trPr>
          <w:trHeight w:val="439"/>
        </w:trPr>
        <w:tc>
          <w:tcPr>
            <w:tcW w:w="1277" w:type="dxa"/>
            <w:shd w:val="clear" w:color="auto" w:fill="auto"/>
            <w:vAlign w:val="center"/>
          </w:tcPr>
          <w:p w:rsidR="002832AA" w:rsidRPr="0063217C" w:rsidRDefault="002832AA" w:rsidP="00645A18">
            <w:pPr>
              <w:pStyle w:val="Header"/>
              <w:rPr>
                <w:rFonts w:ascii="Arial" w:hAnsi="Arial" w:cs="Arial"/>
                <w:sz w:val="16"/>
                <w:szCs w:val="16"/>
              </w:rPr>
            </w:pPr>
            <w:r w:rsidRPr="0063217C">
              <w:rPr>
                <w:rFonts w:ascii="Arial" w:hAnsi="Arial" w:cs="Arial"/>
                <w:b/>
                <w:bCs/>
                <w:sz w:val="16"/>
                <w:szCs w:val="16"/>
              </w:rPr>
              <w:t>145.A.30</w:t>
            </w:r>
            <w:r w:rsidR="00303105" w:rsidRPr="0063217C">
              <w:rPr>
                <w:rFonts w:ascii="Arial" w:hAnsi="Arial" w:cs="Arial"/>
                <w:b/>
                <w:bCs/>
                <w:sz w:val="16"/>
                <w:szCs w:val="16"/>
              </w:rPr>
              <w:t xml:space="preserve"> </w:t>
            </w:r>
            <w:r w:rsidRPr="0063217C">
              <w:rPr>
                <w:rFonts w:ascii="Arial" w:hAnsi="Arial" w:cs="Arial"/>
                <w:b/>
                <w:bCs/>
                <w:sz w:val="16"/>
                <w:szCs w:val="16"/>
              </w:rPr>
              <w:t>(k)</w:t>
            </w:r>
          </w:p>
        </w:tc>
        <w:tc>
          <w:tcPr>
            <w:tcW w:w="6162" w:type="dxa"/>
            <w:gridSpan w:val="2"/>
            <w:shd w:val="clear" w:color="auto" w:fill="auto"/>
            <w:vAlign w:val="center"/>
          </w:tcPr>
          <w:p w:rsidR="002832AA" w:rsidRPr="0063217C" w:rsidRDefault="002832AA" w:rsidP="002832AA">
            <w:pPr>
              <w:pStyle w:val="Default"/>
              <w:rPr>
                <w:rFonts w:ascii="Arial" w:hAnsi="Arial" w:cs="Arial"/>
                <w:sz w:val="16"/>
                <w:szCs w:val="16"/>
              </w:rPr>
            </w:pPr>
            <w:r w:rsidRPr="0063217C">
              <w:rPr>
                <w:rFonts w:ascii="Arial" w:hAnsi="Arial" w:cs="Arial"/>
                <w:sz w:val="16"/>
                <w:szCs w:val="16"/>
                <w:lang w:val="bg-BG"/>
              </w:rPr>
              <w:t xml:space="preserve">Ако ОТО изпълнява ПЛГ и издава съответния доклад от препоръки за ВС </w:t>
            </w:r>
            <w:r w:rsidRPr="0063217C">
              <w:rPr>
                <w:rFonts w:ascii="Arial" w:hAnsi="Arial" w:cs="Arial"/>
                <w:sz w:val="16"/>
                <w:szCs w:val="16"/>
              </w:rPr>
              <w:t>ELA1,</w:t>
            </w:r>
            <w:r w:rsidR="00531C39">
              <w:rPr>
                <w:rFonts w:ascii="Arial" w:hAnsi="Arial" w:cs="Arial"/>
                <w:sz w:val="16"/>
                <w:szCs w:val="16"/>
                <w:lang w:val="bg-BG"/>
              </w:rPr>
              <w:t xml:space="preserve"> които</w:t>
            </w:r>
            <w:r w:rsidRPr="0063217C">
              <w:rPr>
                <w:rFonts w:ascii="Arial" w:hAnsi="Arial" w:cs="Arial"/>
                <w:sz w:val="16"/>
                <w:szCs w:val="16"/>
                <w:lang w:val="bg-BG"/>
              </w:rPr>
              <w:t xml:space="preserve"> не се използват за търговски въздушни превози съгласно М.А.901</w:t>
            </w:r>
            <w:r w:rsidRPr="0063217C">
              <w:rPr>
                <w:rFonts w:ascii="Arial" w:hAnsi="Arial" w:cs="Arial"/>
                <w:sz w:val="16"/>
                <w:szCs w:val="16"/>
              </w:rPr>
              <w:t>(l)</w:t>
            </w:r>
            <w:r w:rsidRPr="0063217C">
              <w:rPr>
                <w:rFonts w:ascii="Arial" w:hAnsi="Arial" w:cs="Arial"/>
                <w:sz w:val="16"/>
                <w:szCs w:val="16"/>
                <w:lang w:val="bg-BG"/>
              </w:rPr>
              <w:t>, тя трябва да има персонал за ПЛГ, който е квалифициран и одобрен съгласно М.А.901</w:t>
            </w:r>
            <w:r w:rsidRPr="0063217C">
              <w:rPr>
                <w:rFonts w:ascii="Arial" w:hAnsi="Arial" w:cs="Arial"/>
                <w:sz w:val="16"/>
                <w:szCs w:val="16"/>
              </w:rPr>
              <w:t xml:space="preserve"> </w:t>
            </w:r>
            <w:r w:rsidRPr="0063217C">
              <w:rPr>
                <w:rFonts w:ascii="Arial" w:hAnsi="Arial" w:cs="Arial"/>
                <w:sz w:val="16"/>
                <w:szCs w:val="16"/>
                <w:lang w:val="bg-BG"/>
              </w:rPr>
              <w:t>(</w:t>
            </w:r>
            <w:r w:rsidRPr="0063217C">
              <w:rPr>
                <w:rFonts w:ascii="Arial" w:hAnsi="Arial" w:cs="Arial"/>
                <w:sz w:val="16"/>
                <w:szCs w:val="16"/>
              </w:rPr>
              <w:t>l) 1.</w:t>
            </w:r>
          </w:p>
        </w:tc>
        <w:tc>
          <w:tcPr>
            <w:tcW w:w="1134" w:type="dxa"/>
            <w:shd w:val="clear" w:color="auto" w:fill="auto"/>
            <w:vAlign w:val="center"/>
          </w:tcPr>
          <w:p w:rsidR="002832AA" w:rsidRPr="0063217C" w:rsidRDefault="002832AA" w:rsidP="00681EA6">
            <w:pPr>
              <w:jc w:val="both"/>
              <w:rPr>
                <w:rFonts w:ascii="Arial" w:hAnsi="Arial" w:cs="Arial"/>
                <w:sz w:val="16"/>
                <w:szCs w:val="16"/>
              </w:rPr>
            </w:pPr>
          </w:p>
        </w:tc>
        <w:tc>
          <w:tcPr>
            <w:tcW w:w="283" w:type="dxa"/>
            <w:shd w:val="clear" w:color="auto" w:fill="auto"/>
            <w:vAlign w:val="center"/>
          </w:tcPr>
          <w:p w:rsidR="002832AA" w:rsidRPr="0063217C" w:rsidRDefault="002832AA" w:rsidP="00681EA6">
            <w:pPr>
              <w:rPr>
                <w:rFonts w:ascii="Arial" w:hAnsi="Arial" w:cs="Arial"/>
                <w:sz w:val="16"/>
                <w:szCs w:val="16"/>
              </w:rPr>
            </w:pPr>
          </w:p>
        </w:tc>
        <w:tc>
          <w:tcPr>
            <w:tcW w:w="2126" w:type="dxa"/>
            <w:gridSpan w:val="2"/>
            <w:shd w:val="clear" w:color="auto" w:fill="auto"/>
            <w:vAlign w:val="center"/>
          </w:tcPr>
          <w:p w:rsidR="002832AA" w:rsidRPr="0063217C" w:rsidRDefault="002832AA" w:rsidP="00681EA6">
            <w:pPr>
              <w:jc w:val="both"/>
              <w:rPr>
                <w:rFonts w:ascii="Arial" w:hAnsi="Arial" w:cs="Arial"/>
                <w:sz w:val="16"/>
                <w:szCs w:val="16"/>
              </w:rPr>
            </w:pPr>
          </w:p>
        </w:tc>
      </w:tr>
      <w:tr w:rsidR="002832AA" w:rsidRPr="0063217C" w:rsidTr="005059F0">
        <w:trPr>
          <w:trHeight w:val="439"/>
        </w:trPr>
        <w:tc>
          <w:tcPr>
            <w:tcW w:w="1277" w:type="dxa"/>
            <w:shd w:val="clear" w:color="auto" w:fill="auto"/>
            <w:vAlign w:val="center"/>
          </w:tcPr>
          <w:p w:rsidR="002832AA" w:rsidRPr="0063217C" w:rsidRDefault="002832AA" w:rsidP="00645A18">
            <w:pPr>
              <w:pStyle w:val="Header"/>
              <w:rPr>
                <w:rFonts w:ascii="Arial" w:hAnsi="Arial" w:cs="Arial"/>
                <w:sz w:val="16"/>
                <w:szCs w:val="16"/>
              </w:rPr>
            </w:pPr>
            <w:r w:rsidRPr="0063217C">
              <w:rPr>
                <w:rFonts w:ascii="Arial" w:hAnsi="Arial" w:cs="Arial"/>
                <w:b/>
                <w:bCs/>
                <w:sz w:val="16"/>
                <w:szCs w:val="16"/>
              </w:rPr>
              <w:t>145.A.30</w:t>
            </w:r>
            <w:r w:rsidR="00303105" w:rsidRPr="0063217C">
              <w:rPr>
                <w:rFonts w:ascii="Arial" w:hAnsi="Arial" w:cs="Arial"/>
                <w:b/>
                <w:bCs/>
                <w:sz w:val="16"/>
                <w:szCs w:val="16"/>
              </w:rPr>
              <w:t xml:space="preserve"> </w:t>
            </w:r>
            <w:r w:rsidRPr="0063217C">
              <w:rPr>
                <w:rFonts w:ascii="Arial" w:hAnsi="Arial" w:cs="Arial"/>
                <w:b/>
                <w:bCs/>
                <w:sz w:val="16"/>
                <w:szCs w:val="16"/>
              </w:rPr>
              <w:t>(l)</w:t>
            </w:r>
          </w:p>
        </w:tc>
        <w:tc>
          <w:tcPr>
            <w:tcW w:w="6162" w:type="dxa"/>
            <w:gridSpan w:val="2"/>
            <w:shd w:val="clear" w:color="auto" w:fill="auto"/>
            <w:vAlign w:val="center"/>
          </w:tcPr>
          <w:p w:rsidR="002832AA" w:rsidRPr="002671E5" w:rsidRDefault="002832AA" w:rsidP="002671E5">
            <w:pPr>
              <w:pStyle w:val="Default"/>
              <w:rPr>
                <w:rFonts w:ascii="Arial" w:hAnsi="Arial" w:cs="Arial"/>
                <w:sz w:val="16"/>
                <w:szCs w:val="16"/>
                <w:lang w:val="bg-BG"/>
              </w:rPr>
            </w:pPr>
            <w:r w:rsidRPr="0063217C">
              <w:rPr>
                <w:rFonts w:ascii="Arial" w:hAnsi="Arial" w:cs="Arial"/>
                <w:sz w:val="16"/>
                <w:szCs w:val="16"/>
                <w:lang w:val="bg-BG"/>
              </w:rPr>
              <w:t xml:space="preserve">Ако ОТО се включва в процеса на разработване на ПрТО на ВС </w:t>
            </w:r>
            <w:r w:rsidRPr="0063217C">
              <w:rPr>
                <w:rFonts w:ascii="Arial" w:hAnsi="Arial" w:cs="Arial"/>
                <w:sz w:val="16"/>
                <w:szCs w:val="16"/>
              </w:rPr>
              <w:t>ELA2</w:t>
            </w:r>
            <w:r w:rsidR="00C62849">
              <w:rPr>
                <w:rFonts w:ascii="Arial" w:hAnsi="Arial" w:cs="Arial"/>
                <w:sz w:val="16"/>
                <w:szCs w:val="16"/>
                <w:lang w:val="bg-BG"/>
              </w:rPr>
              <w:t xml:space="preserve">, </w:t>
            </w:r>
            <w:r w:rsidRPr="0063217C">
              <w:rPr>
                <w:rFonts w:ascii="Arial" w:hAnsi="Arial" w:cs="Arial"/>
                <w:sz w:val="16"/>
                <w:szCs w:val="16"/>
                <w:lang w:val="bg-BG"/>
              </w:rPr>
              <w:t xml:space="preserve">които не се използват за търговски въздушни превози съгласно </w:t>
            </w:r>
            <w:r w:rsidRPr="0063217C">
              <w:rPr>
                <w:rFonts w:ascii="Arial" w:hAnsi="Arial" w:cs="Arial"/>
                <w:sz w:val="16"/>
                <w:szCs w:val="16"/>
              </w:rPr>
              <w:t xml:space="preserve">M.A.201 (e) (ii), </w:t>
            </w:r>
            <w:r w:rsidRPr="0063217C">
              <w:rPr>
                <w:rFonts w:ascii="Arial" w:hAnsi="Arial" w:cs="Arial"/>
                <w:sz w:val="16"/>
                <w:szCs w:val="16"/>
                <w:lang w:val="bg-BG"/>
              </w:rPr>
              <w:t>тя трябва да има квалифициран състав със съответния опит и знания.</w:t>
            </w:r>
          </w:p>
        </w:tc>
        <w:tc>
          <w:tcPr>
            <w:tcW w:w="1134" w:type="dxa"/>
            <w:shd w:val="clear" w:color="auto" w:fill="auto"/>
            <w:vAlign w:val="center"/>
          </w:tcPr>
          <w:p w:rsidR="002832AA" w:rsidRPr="0063217C" w:rsidRDefault="002832AA" w:rsidP="00681EA6">
            <w:pPr>
              <w:jc w:val="both"/>
              <w:rPr>
                <w:rFonts w:ascii="Arial" w:hAnsi="Arial" w:cs="Arial"/>
                <w:sz w:val="16"/>
                <w:szCs w:val="16"/>
              </w:rPr>
            </w:pPr>
          </w:p>
        </w:tc>
        <w:tc>
          <w:tcPr>
            <w:tcW w:w="283" w:type="dxa"/>
            <w:shd w:val="clear" w:color="auto" w:fill="auto"/>
            <w:vAlign w:val="center"/>
          </w:tcPr>
          <w:p w:rsidR="002832AA" w:rsidRPr="0063217C" w:rsidRDefault="002832AA" w:rsidP="00681EA6">
            <w:pPr>
              <w:rPr>
                <w:rFonts w:ascii="Arial" w:hAnsi="Arial" w:cs="Arial"/>
                <w:sz w:val="16"/>
                <w:szCs w:val="16"/>
              </w:rPr>
            </w:pPr>
          </w:p>
        </w:tc>
        <w:tc>
          <w:tcPr>
            <w:tcW w:w="2126" w:type="dxa"/>
            <w:gridSpan w:val="2"/>
            <w:shd w:val="clear" w:color="auto" w:fill="auto"/>
            <w:vAlign w:val="center"/>
          </w:tcPr>
          <w:p w:rsidR="002832AA" w:rsidRPr="0063217C" w:rsidRDefault="002832AA" w:rsidP="00681EA6">
            <w:pPr>
              <w:jc w:val="both"/>
              <w:rPr>
                <w:rFonts w:ascii="Arial" w:hAnsi="Arial" w:cs="Arial"/>
                <w:sz w:val="16"/>
                <w:szCs w:val="16"/>
              </w:rPr>
            </w:pPr>
          </w:p>
        </w:tc>
      </w:tr>
      <w:tr w:rsidR="00865945" w:rsidRPr="0063217C" w:rsidTr="005059F0">
        <w:trPr>
          <w:trHeight w:val="243"/>
        </w:trPr>
        <w:tc>
          <w:tcPr>
            <w:tcW w:w="1277" w:type="dxa"/>
            <w:shd w:val="clear" w:color="auto" w:fill="auto"/>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 xml:space="preserve">145.A.35 </w:t>
            </w:r>
          </w:p>
        </w:tc>
        <w:tc>
          <w:tcPr>
            <w:tcW w:w="6162" w:type="dxa"/>
            <w:gridSpan w:val="2"/>
            <w:shd w:val="clear" w:color="auto" w:fill="auto"/>
            <w:vAlign w:val="center"/>
          </w:tcPr>
          <w:p w:rsidR="00865945" w:rsidRPr="0063217C" w:rsidRDefault="003B57EE" w:rsidP="00681EA6">
            <w:pPr>
              <w:rPr>
                <w:rFonts w:ascii="Arial" w:hAnsi="Arial" w:cs="Arial"/>
                <w:b/>
                <w:sz w:val="16"/>
                <w:szCs w:val="16"/>
              </w:rPr>
            </w:pPr>
            <w:r w:rsidRPr="0063217C">
              <w:rPr>
                <w:rFonts w:ascii="Arial" w:hAnsi="Arial" w:cs="Arial"/>
                <w:b/>
                <w:sz w:val="16"/>
                <w:szCs w:val="16"/>
                <w:lang w:val="bg-BG"/>
              </w:rPr>
              <w:t xml:space="preserve">Удостоверяващ </w:t>
            </w:r>
            <w:r w:rsidR="00107330" w:rsidRPr="0063217C">
              <w:rPr>
                <w:rFonts w:ascii="Arial" w:hAnsi="Arial" w:cs="Arial"/>
                <w:b/>
                <w:sz w:val="16"/>
                <w:szCs w:val="16"/>
              </w:rPr>
              <w:t>и помощен персонал</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3B57EE" w:rsidRPr="0063217C">
              <w:rPr>
                <w:rFonts w:ascii="Arial" w:hAnsi="Arial" w:cs="Arial"/>
                <w:sz w:val="16"/>
                <w:szCs w:val="16"/>
                <w:lang w:val="en-US"/>
              </w:rPr>
              <w:t>5</w:t>
            </w:r>
            <w:r w:rsidR="003B57EE" w:rsidRPr="0063217C">
              <w:rPr>
                <w:rFonts w:ascii="Arial" w:hAnsi="Arial" w:cs="Arial"/>
                <w:sz w:val="16"/>
                <w:szCs w:val="16"/>
              </w:rPr>
              <w:t xml:space="preserve"> (</w:t>
            </w:r>
            <w:r w:rsidRPr="0063217C">
              <w:rPr>
                <w:rFonts w:ascii="Arial" w:hAnsi="Arial" w:cs="Arial"/>
                <w:sz w:val="16"/>
                <w:szCs w:val="16"/>
                <w:lang w:val="en-US"/>
              </w:rPr>
              <w:t>a</w:t>
            </w:r>
            <w:r w:rsidR="003B57EE"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3B57EE">
            <w:pPr>
              <w:pStyle w:val="Header"/>
              <w:rPr>
                <w:rFonts w:ascii="Arial" w:hAnsi="Arial" w:cs="Arial"/>
                <w:sz w:val="16"/>
                <w:szCs w:val="16"/>
              </w:rPr>
            </w:pPr>
            <w:r w:rsidRPr="0063217C">
              <w:rPr>
                <w:rFonts w:ascii="Arial" w:hAnsi="Arial" w:cs="Arial"/>
                <w:sz w:val="16"/>
                <w:szCs w:val="16"/>
              </w:rPr>
              <w:t>В допълнение към изис</w:t>
            </w:r>
            <w:r w:rsidR="00303105" w:rsidRPr="0063217C">
              <w:rPr>
                <w:rFonts w:ascii="Arial" w:hAnsi="Arial" w:cs="Arial"/>
                <w:sz w:val="16"/>
                <w:szCs w:val="16"/>
              </w:rPr>
              <w:t>кванията на точка 145.А.30 (</w:t>
            </w:r>
            <w:r w:rsidRPr="0063217C">
              <w:rPr>
                <w:rFonts w:ascii="Arial" w:hAnsi="Arial" w:cs="Arial"/>
                <w:sz w:val="16"/>
                <w:szCs w:val="16"/>
              </w:rPr>
              <w:t>g</w:t>
            </w:r>
            <w:r w:rsidR="00303105" w:rsidRPr="0063217C">
              <w:rPr>
                <w:rFonts w:ascii="Arial" w:hAnsi="Arial" w:cs="Arial"/>
                <w:sz w:val="16"/>
                <w:szCs w:val="16"/>
              </w:rPr>
              <w:t>) и 145.А.30 (</w:t>
            </w:r>
            <w:r w:rsidRPr="0063217C">
              <w:rPr>
                <w:rFonts w:ascii="Arial" w:hAnsi="Arial" w:cs="Arial"/>
                <w:sz w:val="16"/>
                <w:szCs w:val="16"/>
              </w:rPr>
              <w:t>h</w:t>
            </w:r>
            <w:r w:rsidR="00303105" w:rsidRPr="0063217C">
              <w:rPr>
                <w:rFonts w:ascii="Arial" w:hAnsi="Arial" w:cs="Arial"/>
                <w:sz w:val="16"/>
                <w:szCs w:val="16"/>
              </w:rPr>
              <w:t>)</w:t>
            </w:r>
            <w:r w:rsidRPr="0063217C">
              <w:rPr>
                <w:rFonts w:ascii="Arial" w:hAnsi="Arial" w:cs="Arial"/>
                <w:sz w:val="16"/>
                <w:szCs w:val="16"/>
              </w:rPr>
              <w:t xml:space="preserve">, </w:t>
            </w:r>
            <w:r w:rsidR="00303105" w:rsidRPr="0063217C">
              <w:rPr>
                <w:rFonts w:ascii="Arial" w:hAnsi="Arial" w:cs="Arial"/>
                <w:sz w:val="16"/>
                <w:szCs w:val="16"/>
              </w:rPr>
              <w:t>ОТО</w:t>
            </w:r>
            <w:r w:rsidRPr="0063217C">
              <w:rPr>
                <w:rFonts w:ascii="Arial" w:hAnsi="Arial" w:cs="Arial"/>
                <w:sz w:val="16"/>
                <w:szCs w:val="16"/>
              </w:rPr>
              <w:t xml:space="preserve"> гарантира, че </w:t>
            </w:r>
            <w:r w:rsidR="00303105" w:rsidRPr="0063217C">
              <w:rPr>
                <w:rFonts w:ascii="Arial" w:hAnsi="Arial" w:cs="Arial"/>
                <w:sz w:val="16"/>
                <w:szCs w:val="16"/>
              </w:rPr>
              <w:t>удостоверяващият</w:t>
            </w:r>
            <w:r w:rsidRPr="0063217C">
              <w:rPr>
                <w:rFonts w:ascii="Arial" w:hAnsi="Arial" w:cs="Arial"/>
                <w:sz w:val="16"/>
                <w:szCs w:val="16"/>
              </w:rPr>
              <w:t xml:space="preserve"> и помощният персонал имат адекватни познания за </w:t>
            </w:r>
            <w:r w:rsidR="0080242B" w:rsidRPr="0063217C">
              <w:rPr>
                <w:rFonts w:ascii="Arial" w:hAnsi="Arial" w:cs="Arial"/>
                <w:sz w:val="16"/>
                <w:szCs w:val="16"/>
              </w:rPr>
              <w:t xml:space="preserve">процедурите на организацията и за </w:t>
            </w:r>
            <w:r w:rsidRPr="0063217C">
              <w:rPr>
                <w:rFonts w:ascii="Arial" w:hAnsi="Arial" w:cs="Arial"/>
                <w:sz w:val="16"/>
                <w:szCs w:val="16"/>
              </w:rPr>
              <w:t xml:space="preserve">съответните </w:t>
            </w:r>
            <w:r w:rsidR="00303105" w:rsidRPr="0063217C">
              <w:rPr>
                <w:rFonts w:ascii="Arial" w:hAnsi="Arial" w:cs="Arial"/>
                <w:sz w:val="16"/>
                <w:szCs w:val="16"/>
              </w:rPr>
              <w:t>ВС</w:t>
            </w:r>
            <w:r w:rsidRPr="0063217C">
              <w:rPr>
                <w:rFonts w:ascii="Arial" w:hAnsi="Arial" w:cs="Arial"/>
                <w:sz w:val="16"/>
                <w:szCs w:val="16"/>
              </w:rPr>
              <w:t xml:space="preserve"> и/или компонент</w:t>
            </w:r>
            <w:r w:rsidR="0080242B" w:rsidRPr="0063217C">
              <w:rPr>
                <w:rFonts w:ascii="Arial" w:hAnsi="Arial" w:cs="Arial"/>
                <w:sz w:val="16"/>
                <w:szCs w:val="16"/>
              </w:rPr>
              <w:t>и, които следва да се обслужват</w:t>
            </w:r>
            <w:r w:rsidRPr="0063217C">
              <w:rPr>
                <w:rFonts w:ascii="Arial" w:hAnsi="Arial" w:cs="Arial"/>
                <w:sz w:val="16"/>
                <w:szCs w:val="16"/>
              </w:rPr>
              <w:t xml:space="preserve">. По отношение на </w:t>
            </w:r>
            <w:r w:rsidR="003B57EE" w:rsidRPr="0063217C">
              <w:rPr>
                <w:rFonts w:ascii="Arial" w:hAnsi="Arial" w:cs="Arial"/>
                <w:sz w:val="16"/>
                <w:szCs w:val="16"/>
              </w:rPr>
              <w:t>удостоверяващия персонал</w:t>
            </w:r>
            <w:r w:rsidRPr="0063217C">
              <w:rPr>
                <w:rFonts w:ascii="Arial" w:hAnsi="Arial" w:cs="Arial"/>
                <w:sz w:val="16"/>
                <w:szCs w:val="16"/>
              </w:rPr>
              <w:t xml:space="preserve">, това се извършва преди издаването или преиздаването на </w:t>
            </w:r>
            <w:r w:rsidR="003B57EE" w:rsidRPr="0063217C">
              <w:rPr>
                <w:rFonts w:ascii="Arial" w:hAnsi="Arial" w:cs="Arial"/>
                <w:sz w:val="16"/>
                <w:szCs w:val="16"/>
              </w:rPr>
              <w:t>вътрешното одобрение.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3B57EE" w:rsidRPr="0063217C">
              <w:rPr>
                <w:rFonts w:ascii="Arial" w:hAnsi="Arial" w:cs="Arial"/>
                <w:sz w:val="16"/>
                <w:szCs w:val="16"/>
                <w:lang w:val="en-US"/>
              </w:rPr>
              <w:t>5</w:t>
            </w:r>
            <w:r w:rsidR="003B57EE" w:rsidRPr="0063217C">
              <w:rPr>
                <w:rFonts w:ascii="Arial" w:hAnsi="Arial" w:cs="Arial"/>
                <w:sz w:val="16"/>
                <w:szCs w:val="16"/>
              </w:rPr>
              <w:t xml:space="preserve"> (</w:t>
            </w:r>
            <w:r w:rsidR="003B57EE" w:rsidRPr="0063217C">
              <w:rPr>
                <w:rFonts w:ascii="Arial" w:hAnsi="Arial" w:cs="Arial"/>
                <w:sz w:val="16"/>
                <w:szCs w:val="16"/>
                <w:lang w:val="en-US"/>
              </w:rPr>
              <w:t>a</w:t>
            </w:r>
            <w:r w:rsidR="003B57EE" w:rsidRPr="0063217C">
              <w:rPr>
                <w:rFonts w:ascii="Arial" w:hAnsi="Arial" w:cs="Arial"/>
                <w:sz w:val="16"/>
                <w:szCs w:val="16"/>
              </w:rPr>
              <w:t xml:space="preserve">) </w:t>
            </w:r>
            <w:r w:rsidRPr="0063217C">
              <w:rPr>
                <w:rFonts w:ascii="Arial" w:hAnsi="Arial" w:cs="Arial"/>
                <w:sz w:val="16"/>
                <w:szCs w:val="16"/>
                <w:lang w:val="en-US"/>
              </w:rPr>
              <w:t>i</w:t>
            </w:r>
          </w:p>
        </w:tc>
        <w:tc>
          <w:tcPr>
            <w:tcW w:w="6162" w:type="dxa"/>
            <w:gridSpan w:val="2"/>
            <w:shd w:val="clear" w:color="auto" w:fill="auto"/>
            <w:vAlign w:val="center"/>
          </w:tcPr>
          <w:p w:rsidR="00107330" w:rsidRPr="0063217C" w:rsidRDefault="00107330" w:rsidP="003B57EE">
            <w:pPr>
              <w:pStyle w:val="Header"/>
              <w:rPr>
                <w:rFonts w:ascii="Arial" w:hAnsi="Arial" w:cs="Arial"/>
                <w:sz w:val="16"/>
                <w:szCs w:val="16"/>
              </w:rPr>
            </w:pPr>
            <w:r w:rsidRPr="0063217C">
              <w:rPr>
                <w:rFonts w:ascii="Arial" w:hAnsi="Arial" w:cs="Arial"/>
                <w:sz w:val="16"/>
                <w:szCs w:val="16"/>
              </w:rPr>
              <w:t xml:space="preserve">„Помощен персонал“ е персоналът, който притежава </w:t>
            </w:r>
            <w:r w:rsidR="003B57EE" w:rsidRPr="0063217C">
              <w:rPr>
                <w:rFonts w:ascii="Arial" w:hAnsi="Arial" w:cs="Arial"/>
                <w:sz w:val="16"/>
                <w:szCs w:val="16"/>
              </w:rPr>
              <w:t xml:space="preserve">свидетелство за правоспособност за извършване на ТО на ВС </w:t>
            </w:r>
            <w:r w:rsidRPr="0063217C">
              <w:rPr>
                <w:rFonts w:ascii="Arial" w:hAnsi="Arial" w:cs="Arial"/>
                <w:sz w:val="16"/>
                <w:szCs w:val="16"/>
              </w:rPr>
              <w:t xml:space="preserve">съгласно </w:t>
            </w:r>
            <w:r w:rsidR="003B57EE" w:rsidRPr="0063217C">
              <w:rPr>
                <w:rFonts w:ascii="Arial" w:hAnsi="Arial" w:cs="Arial"/>
                <w:sz w:val="16"/>
                <w:szCs w:val="16"/>
              </w:rPr>
              <w:t>Ч</w:t>
            </w:r>
            <w:r w:rsidRPr="0063217C">
              <w:rPr>
                <w:rFonts w:ascii="Arial" w:hAnsi="Arial" w:cs="Arial"/>
                <w:sz w:val="16"/>
                <w:szCs w:val="16"/>
              </w:rPr>
              <w:t xml:space="preserve">аст-66 за категории B1, B2 и/или B3 със съответните квалификационни класове </w:t>
            </w:r>
            <w:r w:rsidR="003B57EE" w:rsidRPr="0063217C">
              <w:rPr>
                <w:rFonts w:ascii="Arial" w:hAnsi="Arial" w:cs="Arial"/>
                <w:sz w:val="16"/>
                <w:szCs w:val="16"/>
              </w:rPr>
              <w:t>ВС</w:t>
            </w:r>
            <w:r w:rsidRPr="0063217C">
              <w:rPr>
                <w:rFonts w:ascii="Arial" w:hAnsi="Arial" w:cs="Arial"/>
                <w:sz w:val="16"/>
                <w:szCs w:val="16"/>
              </w:rPr>
              <w:t xml:space="preserve">, работещ по </w:t>
            </w:r>
            <w:r w:rsidR="003B57EE" w:rsidRPr="0063217C">
              <w:rPr>
                <w:rFonts w:ascii="Arial" w:hAnsi="Arial" w:cs="Arial"/>
                <w:sz w:val="16"/>
                <w:szCs w:val="16"/>
              </w:rPr>
              <w:t>БТО</w:t>
            </w:r>
            <w:r w:rsidRPr="0063217C">
              <w:rPr>
                <w:rFonts w:ascii="Arial" w:hAnsi="Arial" w:cs="Arial"/>
                <w:sz w:val="16"/>
                <w:szCs w:val="16"/>
              </w:rPr>
              <w:t xml:space="preserve">, като не е задължително да има права за </w:t>
            </w:r>
            <w:r w:rsidR="003B57EE" w:rsidRPr="0063217C">
              <w:rPr>
                <w:rFonts w:ascii="Arial" w:hAnsi="Arial" w:cs="Arial"/>
                <w:sz w:val="16"/>
                <w:szCs w:val="16"/>
              </w:rPr>
              <w:t>удостоверяване.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3B57EE">
            <w:pPr>
              <w:pStyle w:val="Header"/>
              <w:rPr>
                <w:rFonts w:ascii="Arial" w:hAnsi="Arial" w:cs="Arial"/>
                <w:b/>
                <w:sz w:val="16"/>
                <w:szCs w:val="16"/>
              </w:rPr>
            </w:pPr>
            <w:r w:rsidRPr="0063217C">
              <w:rPr>
                <w:rFonts w:ascii="Arial" w:hAnsi="Arial" w:cs="Arial"/>
                <w:sz w:val="16"/>
                <w:szCs w:val="16"/>
              </w:rPr>
              <w:t>145.А.3</w:t>
            </w:r>
            <w:r w:rsidR="003B57EE" w:rsidRPr="0063217C">
              <w:rPr>
                <w:rFonts w:ascii="Arial" w:hAnsi="Arial" w:cs="Arial"/>
                <w:sz w:val="16"/>
                <w:szCs w:val="16"/>
                <w:lang w:val="en-US"/>
              </w:rPr>
              <w:t>5</w:t>
            </w:r>
            <w:r w:rsidR="003B57EE" w:rsidRPr="0063217C">
              <w:rPr>
                <w:rFonts w:ascii="Arial" w:hAnsi="Arial" w:cs="Arial"/>
                <w:sz w:val="16"/>
                <w:szCs w:val="16"/>
              </w:rPr>
              <w:t xml:space="preserve"> (</w:t>
            </w:r>
            <w:r w:rsidRPr="0063217C">
              <w:rPr>
                <w:rFonts w:ascii="Arial" w:hAnsi="Arial" w:cs="Arial"/>
                <w:sz w:val="16"/>
                <w:szCs w:val="16"/>
                <w:lang w:val="en-US"/>
              </w:rPr>
              <w:t>a</w:t>
            </w:r>
            <w:r w:rsidR="003B57EE" w:rsidRPr="0063217C">
              <w:rPr>
                <w:rFonts w:ascii="Arial" w:hAnsi="Arial" w:cs="Arial"/>
                <w:sz w:val="16"/>
                <w:szCs w:val="16"/>
              </w:rPr>
              <w:t xml:space="preserve">) </w:t>
            </w:r>
            <w:r w:rsidRPr="0063217C">
              <w:rPr>
                <w:rFonts w:ascii="Arial" w:hAnsi="Arial" w:cs="Arial"/>
                <w:sz w:val="16"/>
                <w:szCs w:val="16"/>
                <w:lang w:val="en-US"/>
              </w:rPr>
              <w:t>ii</w:t>
            </w:r>
          </w:p>
        </w:tc>
        <w:tc>
          <w:tcPr>
            <w:tcW w:w="6162" w:type="dxa"/>
            <w:gridSpan w:val="2"/>
            <w:shd w:val="clear" w:color="auto" w:fill="auto"/>
            <w:vAlign w:val="center"/>
          </w:tcPr>
          <w:p w:rsidR="00107330" w:rsidRPr="0063217C" w:rsidRDefault="00107330" w:rsidP="003B57EE">
            <w:pPr>
              <w:pStyle w:val="Header"/>
              <w:rPr>
                <w:rFonts w:ascii="Arial" w:hAnsi="Arial" w:cs="Arial"/>
                <w:sz w:val="16"/>
                <w:szCs w:val="16"/>
              </w:rPr>
            </w:pPr>
            <w:r w:rsidRPr="0063217C">
              <w:rPr>
                <w:rFonts w:ascii="Arial" w:hAnsi="Arial" w:cs="Arial"/>
                <w:sz w:val="16"/>
                <w:szCs w:val="16"/>
              </w:rPr>
              <w:t xml:space="preserve">„Съответните </w:t>
            </w:r>
            <w:r w:rsidR="003B57EE" w:rsidRPr="0063217C">
              <w:rPr>
                <w:rFonts w:ascii="Arial" w:hAnsi="Arial" w:cs="Arial"/>
                <w:sz w:val="16"/>
                <w:szCs w:val="16"/>
              </w:rPr>
              <w:t>ВС</w:t>
            </w:r>
            <w:r w:rsidRPr="0063217C">
              <w:rPr>
                <w:rFonts w:ascii="Arial" w:hAnsi="Arial" w:cs="Arial"/>
                <w:sz w:val="16"/>
                <w:szCs w:val="16"/>
              </w:rPr>
              <w:t xml:space="preserve"> и/или компоненти“ са онези </w:t>
            </w:r>
            <w:r w:rsidR="003B57EE" w:rsidRPr="0063217C">
              <w:rPr>
                <w:rFonts w:ascii="Arial" w:hAnsi="Arial" w:cs="Arial"/>
                <w:sz w:val="16"/>
                <w:szCs w:val="16"/>
              </w:rPr>
              <w:t>ВС</w:t>
            </w:r>
            <w:r w:rsidRPr="0063217C">
              <w:rPr>
                <w:rFonts w:ascii="Arial" w:hAnsi="Arial" w:cs="Arial"/>
                <w:sz w:val="16"/>
                <w:szCs w:val="16"/>
              </w:rPr>
              <w:t xml:space="preserve"> или </w:t>
            </w:r>
            <w:r w:rsidR="003B57EE" w:rsidRPr="0063217C">
              <w:rPr>
                <w:rFonts w:ascii="Arial" w:hAnsi="Arial" w:cs="Arial"/>
                <w:sz w:val="16"/>
                <w:szCs w:val="16"/>
              </w:rPr>
              <w:t>компоненти, които са посочени във вътрешното одобрение.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3B57EE">
            <w:pPr>
              <w:pStyle w:val="Header"/>
              <w:rPr>
                <w:rFonts w:ascii="Arial" w:hAnsi="Arial" w:cs="Arial"/>
                <w:b/>
                <w:sz w:val="16"/>
                <w:szCs w:val="16"/>
              </w:rPr>
            </w:pPr>
            <w:r w:rsidRPr="0063217C">
              <w:rPr>
                <w:rFonts w:ascii="Arial" w:hAnsi="Arial" w:cs="Arial"/>
                <w:sz w:val="16"/>
                <w:szCs w:val="16"/>
              </w:rPr>
              <w:t>145.А.3</w:t>
            </w:r>
            <w:r w:rsidR="003B57EE" w:rsidRPr="0063217C">
              <w:rPr>
                <w:rFonts w:ascii="Arial" w:hAnsi="Arial" w:cs="Arial"/>
                <w:sz w:val="16"/>
                <w:szCs w:val="16"/>
                <w:lang w:val="en-US"/>
              </w:rPr>
              <w:t>5</w:t>
            </w:r>
            <w:r w:rsidR="003B57EE" w:rsidRPr="0063217C">
              <w:rPr>
                <w:rFonts w:ascii="Arial" w:hAnsi="Arial" w:cs="Arial"/>
                <w:sz w:val="16"/>
                <w:szCs w:val="16"/>
              </w:rPr>
              <w:t xml:space="preserve"> (</w:t>
            </w:r>
            <w:r w:rsidRPr="0063217C">
              <w:rPr>
                <w:rFonts w:ascii="Arial" w:hAnsi="Arial" w:cs="Arial"/>
                <w:sz w:val="16"/>
                <w:szCs w:val="16"/>
                <w:lang w:val="en-US"/>
              </w:rPr>
              <w:t>a</w:t>
            </w:r>
            <w:r w:rsidR="003B57EE" w:rsidRPr="0063217C">
              <w:rPr>
                <w:rFonts w:ascii="Arial" w:hAnsi="Arial" w:cs="Arial"/>
                <w:sz w:val="16"/>
                <w:szCs w:val="16"/>
              </w:rPr>
              <w:t xml:space="preserve">) </w:t>
            </w:r>
            <w:r w:rsidRPr="0063217C">
              <w:rPr>
                <w:rFonts w:ascii="Arial" w:hAnsi="Arial" w:cs="Arial"/>
                <w:sz w:val="16"/>
                <w:szCs w:val="16"/>
                <w:lang w:val="en-US"/>
              </w:rPr>
              <w:t>iii</w:t>
            </w:r>
          </w:p>
        </w:tc>
        <w:tc>
          <w:tcPr>
            <w:tcW w:w="6162" w:type="dxa"/>
            <w:gridSpan w:val="2"/>
            <w:shd w:val="clear" w:color="auto" w:fill="auto"/>
            <w:vAlign w:val="center"/>
          </w:tcPr>
          <w:p w:rsidR="00107330" w:rsidRPr="0063217C" w:rsidRDefault="00107330" w:rsidP="003B57EE">
            <w:pPr>
              <w:pStyle w:val="Header"/>
              <w:rPr>
                <w:rFonts w:ascii="Arial" w:hAnsi="Arial" w:cs="Arial"/>
                <w:sz w:val="16"/>
                <w:szCs w:val="16"/>
              </w:rPr>
            </w:pPr>
            <w:r w:rsidRPr="0063217C">
              <w:rPr>
                <w:rFonts w:ascii="Arial" w:hAnsi="Arial" w:cs="Arial"/>
                <w:sz w:val="16"/>
                <w:szCs w:val="16"/>
              </w:rPr>
              <w:t>„</w:t>
            </w:r>
            <w:r w:rsidR="00531C39">
              <w:rPr>
                <w:rFonts w:ascii="Arial" w:hAnsi="Arial" w:cs="Arial"/>
                <w:sz w:val="16"/>
                <w:szCs w:val="16"/>
              </w:rPr>
              <w:t>Вът</w:t>
            </w:r>
            <w:r w:rsidR="003B57EE" w:rsidRPr="0063217C">
              <w:rPr>
                <w:rFonts w:ascii="Arial" w:hAnsi="Arial" w:cs="Arial"/>
                <w:sz w:val="16"/>
                <w:szCs w:val="16"/>
              </w:rPr>
              <w:t>р</w:t>
            </w:r>
            <w:r w:rsidR="00531C39">
              <w:rPr>
                <w:rFonts w:ascii="Arial" w:hAnsi="Arial" w:cs="Arial"/>
                <w:sz w:val="16"/>
                <w:szCs w:val="16"/>
              </w:rPr>
              <w:t>е</w:t>
            </w:r>
            <w:r w:rsidR="003B57EE" w:rsidRPr="0063217C">
              <w:rPr>
                <w:rFonts w:ascii="Arial" w:hAnsi="Arial" w:cs="Arial"/>
                <w:sz w:val="16"/>
                <w:szCs w:val="16"/>
              </w:rPr>
              <w:t>шно одобрение за удостоверяване на ТО</w:t>
            </w:r>
            <w:r w:rsidRPr="0063217C">
              <w:rPr>
                <w:rFonts w:ascii="Arial" w:hAnsi="Arial" w:cs="Arial"/>
                <w:sz w:val="16"/>
                <w:szCs w:val="16"/>
              </w:rPr>
              <w:t xml:space="preserve">“ е разрешението, издавано на </w:t>
            </w:r>
            <w:r w:rsidR="003B57EE" w:rsidRPr="0063217C">
              <w:rPr>
                <w:rFonts w:ascii="Arial" w:hAnsi="Arial" w:cs="Arial"/>
                <w:sz w:val="16"/>
                <w:szCs w:val="16"/>
              </w:rPr>
              <w:t xml:space="preserve">удостоверяващия </w:t>
            </w:r>
            <w:r w:rsidRPr="0063217C">
              <w:rPr>
                <w:rFonts w:ascii="Arial" w:hAnsi="Arial" w:cs="Arial"/>
                <w:sz w:val="16"/>
                <w:szCs w:val="16"/>
              </w:rPr>
              <w:t xml:space="preserve">персонал, от </w:t>
            </w:r>
            <w:r w:rsidR="003B57EE" w:rsidRPr="0063217C">
              <w:rPr>
                <w:rFonts w:ascii="Arial" w:hAnsi="Arial" w:cs="Arial"/>
                <w:sz w:val="16"/>
                <w:szCs w:val="16"/>
              </w:rPr>
              <w:t>ОТО</w:t>
            </w:r>
            <w:r w:rsidRPr="0063217C">
              <w:rPr>
                <w:rFonts w:ascii="Arial" w:hAnsi="Arial" w:cs="Arial"/>
                <w:sz w:val="16"/>
                <w:szCs w:val="16"/>
              </w:rPr>
              <w:t xml:space="preserve">, в което разрешение се указва, че този персонал може да подписва от името на одобрената организация </w:t>
            </w:r>
            <w:r w:rsidR="003B57EE" w:rsidRPr="0063217C">
              <w:rPr>
                <w:rFonts w:ascii="Arial" w:hAnsi="Arial" w:cs="Arial"/>
                <w:sz w:val="16"/>
                <w:szCs w:val="16"/>
              </w:rPr>
              <w:t>удостоверения</w:t>
            </w:r>
            <w:r w:rsidRPr="0063217C">
              <w:rPr>
                <w:rFonts w:ascii="Arial" w:hAnsi="Arial" w:cs="Arial"/>
                <w:sz w:val="16"/>
                <w:szCs w:val="16"/>
              </w:rPr>
              <w:t xml:space="preserve"> за допускане </w:t>
            </w:r>
            <w:r w:rsidR="003B57EE" w:rsidRPr="0063217C">
              <w:rPr>
                <w:rFonts w:ascii="Arial" w:hAnsi="Arial" w:cs="Arial"/>
                <w:sz w:val="16"/>
                <w:szCs w:val="16"/>
              </w:rPr>
              <w:t>до</w:t>
            </w:r>
            <w:r w:rsidRPr="0063217C">
              <w:rPr>
                <w:rFonts w:ascii="Arial" w:hAnsi="Arial" w:cs="Arial"/>
                <w:sz w:val="16"/>
                <w:szCs w:val="16"/>
              </w:rPr>
              <w:t xml:space="preserve"> експлоатация в рамките на ограниченията, посочени в това разрешение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3B57EE" w:rsidRPr="0063217C">
              <w:rPr>
                <w:rFonts w:ascii="Arial" w:hAnsi="Arial" w:cs="Arial"/>
                <w:sz w:val="16"/>
                <w:szCs w:val="16"/>
                <w:lang w:val="en-US"/>
              </w:rPr>
              <w:t>5</w:t>
            </w:r>
            <w:r w:rsidR="003B57EE" w:rsidRPr="0063217C">
              <w:rPr>
                <w:rFonts w:ascii="Arial" w:hAnsi="Arial" w:cs="Arial"/>
                <w:sz w:val="16"/>
                <w:szCs w:val="16"/>
              </w:rPr>
              <w:t xml:space="preserve"> (</w:t>
            </w:r>
            <w:r w:rsidRPr="0063217C">
              <w:rPr>
                <w:rFonts w:ascii="Arial" w:hAnsi="Arial" w:cs="Arial"/>
                <w:sz w:val="16"/>
                <w:szCs w:val="16"/>
                <w:lang w:val="en-US"/>
              </w:rPr>
              <w:t>b</w:t>
            </w:r>
            <w:r w:rsidR="003B57EE"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C62849">
            <w:pPr>
              <w:pStyle w:val="Header"/>
              <w:rPr>
                <w:rFonts w:ascii="Arial" w:hAnsi="Arial" w:cs="Arial"/>
                <w:sz w:val="16"/>
                <w:szCs w:val="16"/>
              </w:rPr>
            </w:pPr>
            <w:r w:rsidRPr="0063217C">
              <w:rPr>
                <w:rFonts w:ascii="Arial" w:hAnsi="Arial" w:cs="Arial"/>
                <w:sz w:val="16"/>
                <w:szCs w:val="16"/>
              </w:rPr>
              <w:t>С изключение на случаи</w:t>
            </w:r>
            <w:r w:rsidR="00DA7A70" w:rsidRPr="0063217C">
              <w:rPr>
                <w:rFonts w:ascii="Arial" w:hAnsi="Arial" w:cs="Arial"/>
                <w:sz w:val="16"/>
                <w:szCs w:val="16"/>
              </w:rPr>
              <w:t>те, изброени в точки 145.А.30 (</w:t>
            </w:r>
            <w:r w:rsidR="00DA7A70" w:rsidRPr="0063217C">
              <w:rPr>
                <w:rFonts w:ascii="Arial" w:hAnsi="Arial" w:cs="Arial"/>
                <w:sz w:val="16"/>
                <w:szCs w:val="16"/>
                <w:lang w:val="en-US"/>
              </w:rPr>
              <w:t>j</w:t>
            </w:r>
            <w:r w:rsidRPr="0063217C">
              <w:rPr>
                <w:rFonts w:ascii="Arial" w:hAnsi="Arial" w:cs="Arial"/>
                <w:sz w:val="16"/>
                <w:szCs w:val="16"/>
              </w:rPr>
              <w:t xml:space="preserve">) и 66.А.20 (а) 3 </w:t>
            </w:r>
            <w:r w:rsidR="00DA7A70" w:rsidRPr="0063217C">
              <w:rPr>
                <w:rFonts w:ascii="Arial" w:hAnsi="Arial" w:cs="Arial"/>
                <w:sz w:val="16"/>
                <w:szCs w:val="16"/>
                <w:lang w:val="en-US"/>
              </w:rPr>
              <w:t>(</w:t>
            </w:r>
            <w:r w:rsidRPr="0063217C">
              <w:rPr>
                <w:rFonts w:ascii="Arial" w:hAnsi="Arial" w:cs="Arial"/>
                <w:sz w:val="16"/>
                <w:szCs w:val="16"/>
              </w:rPr>
              <w:t>ii), организацията може да издава разрешение за</w:t>
            </w:r>
            <w:r w:rsidR="00DA7A70" w:rsidRPr="0063217C">
              <w:rPr>
                <w:rFonts w:ascii="Arial" w:hAnsi="Arial" w:cs="Arial"/>
                <w:sz w:val="16"/>
                <w:szCs w:val="16"/>
                <w:lang w:val="en-US"/>
              </w:rPr>
              <w:t xml:space="preserve"> </w:t>
            </w:r>
            <w:r w:rsidR="00DA7A70" w:rsidRPr="0063217C">
              <w:rPr>
                <w:rFonts w:ascii="Arial" w:hAnsi="Arial" w:cs="Arial"/>
                <w:sz w:val="16"/>
                <w:szCs w:val="16"/>
              </w:rPr>
              <w:t>удостоверяване</w:t>
            </w:r>
            <w:r w:rsidRPr="0063217C">
              <w:rPr>
                <w:rFonts w:ascii="Arial" w:hAnsi="Arial" w:cs="Arial"/>
                <w:sz w:val="16"/>
                <w:szCs w:val="16"/>
              </w:rPr>
              <w:t xml:space="preserve"> на </w:t>
            </w:r>
            <w:r w:rsidR="00DA7A70" w:rsidRPr="0063217C">
              <w:rPr>
                <w:rFonts w:ascii="Arial" w:hAnsi="Arial" w:cs="Arial"/>
                <w:sz w:val="16"/>
                <w:szCs w:val="16"/>
              </w:rPr>
              <w:t xml:space="preserve">удостоверяващ </w:t>
            </w:r>
            <w:r w:rsidRPr="0063217C">
              <w:rPr>
                <w:rFonts w:ascii="Arial" w:hAnsi="Arial" w:cs="Arial"/>
                <w:sz w:val="16"/>
                <w:szCs w:val="16"/>
              </w:rPr>
              <w:t>персонал, само във връзка с основните категории или под</w:t>
            </w:r>
            <w:r w:rsidRPr="0063217C">
              <w:rPr>
                <w:rFonts w:ascii="Arial" w:hAnsi="Arial" w:cs="Arial"/>
                <w:sz w:val="16"/>
                <w:szCs w:val="16"/>
                <w:lang w:val="en-US"/>
              </w:rPr>
              <w:t>-</w:t>
            </w:r>
            <w:r w:rsidRPr="0063217C">
              <w:rPr>
                <w:rFonts w:ascii="Arial" w:hAnsi="Arial" w:cs="Arial"/>
                <w:sz w:val="16"/>
                <w:szCs w:val="16"/>
              </w:rPr>
              <w:t xml:space="preserve">категории и всеки квалификационен клас за тип на </w:t>
            </w:r>
            <w:r w:rsidR="00DA7A70" w:rsidRPr="0063217C">
              <w:rPr>
                <w:rFonts w:ascii="Arial" w:hAnsi="Arial" w:cs="Arial"/>
                <w:sz w:val="16"/>
                <w:szCs w:val="16"/>
              </w:rPr>
              <w:t>ВС</w:t>
            </w:r>
            <w:r w:rsidRPr="0063217C">
              <w:rPr>
                <w:rFonts w:ascii="Arial" w:hAnsi="Arial" w:cs="Arial"/>
                <w:sz w:val="16"/>
                <w:szCs w:val="16"/>
              </w:rPr>
              <w:t xml:space="preserve">, посочен в </w:t>
            </w:r>
            <w:r w:rsidR="00DA7A70" w:rsidRPr="0063217C">
              <w:rPr>
                <w:rFonts w:ascii="Arial" w:hAnsi="Arial" w:cs="Arial"/>
                <w:sz w:val="16"/>
                <w:szCs w:val="16"/>
              </w:rPr>
              <w:t>бривета му</w:t>
            </w:r>
            <w:r w:rsidR="00C62849">
              <w:rPr>
                <w:rFonts w:ascii="Arial" w:hAnsi="Arial" w:cs="Arial"/>
                <w:sz w:val="16"/>
                <w:szCs w:val="16"/>
              </w:rPr>
              <w:t>,</w:t>
            </w:r>
            <w:r w:rsidR="00DA7A70" w:rsidRPr="0063217C">
              <w:rPr>
                <w:rFonts w:ascii="Arial" w:hAnsi="Arial" w:cs="Arial"/>
                <w:sz w:val="16"/>
                <w:szCs w:val="16"/>
              </w:rPr>
              <w:t xml:space="preserve"> </w:t>
            </w:r>
            <w:r w:rsidRPr="0063217C">
              <w:rPr>
                <w:rFonts w:ascii="Arial" w:hAnsi="Arial" w:cs="Arial"/>
                <w:sz w:val="16"/>
                <w:szCs w:val="16"/>
              </w:rPr>
              <w:t xml:space="preserve">ако </w:t>
            </w:r>
            <w:r w:rsidR="00DA7A70" w:rsidRPr="0063217C">
              <w:rPr>
                <w:rFonts w:ascii="Arial" w:hAnsi="Arial" w:cs="Arial"/>
                <w:sz w:val="16"/>
                <w:szCs w:val="16"/>
              </w:rPr>
              <w:t>той</w:t>
            </w:r>
            <w:r w:rsidRPr="0063217C">
              <w:rPr>
                <w:rFonts w:ascii="Arial" w:hAnsi="Arial" w:cs="Arial"/>
                <w:sz w:val="16"/>
                <w:szCs w:val="16"/>
              </w:rPr>
              <w:t xml:space="preserve"> остава валиден през периода на валидност на разрешението, а </w:t>
            </w:r>
            <w:r w:rsidR="00DA7A70" w:rsidRPr="0063217C">
              <w:rPr>
                <w:rFonts w:ascii="Arial" w:hAnsi="Arial" w:cs="Arial"/>
                <w:sz w:val="16"/>
                <w:szCs w:val="16"/>
              </w:rPr>
              <w:t xml:space="preserve">удостоверяващият </w:t>
            </w:r>
            <w:r w:rsidRPr="0063217C">
              <w:rPr>
                <w:rFonts w:ascii="Arial" w:hAnsi="Arial" w:cs="Arial"/>
                <w:sz w:val="16"/>
                <w:szCs w:val="16"/>
              </w:rPr>
              <w:t xml:space="preserve">персонал, отговаря на изискванията на </w:t>
            </w:r>
            <w:r w:rsidR="00DA7A70" w:rsidRPr="0063217C">
              <w:rPr>
                <w:rFonts w:ascii="Arial" w:hAnsi="Arial" w:cs="Arial"/>
                <w:sz w:val="16"/>
                <w:szCs w:val="16"/>
              </w:rPr>
              <w:t>Ч</w:t>
            </w:r>
            <w:r w:rsidRPr="0063217C">
              <w:rPr>
                <w:rFonts w:ascii="Arial" w:hAnsi="Arial" w:cs="Arial"/>
                <w:sz w:val="16"/>
                <w:szCs w:val="16"/>
              </w:rPr>
              <w:t>част-66.</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DA7A70" w:rsidRPr="0063217C">
              <w:rPr>
                <w:rFonts w:ascii="Arial" w:hAnsi="Arial" w:cs="Arial"/>
                <w:sz w:val="16"/>
                <w:szCs w:val="16"/>
                <w:lang w:val="en-US"/>
              </w:rPr>
              <w:t>5</w:t>
            </w:r>
            <w:r w:rsidR="00DA7A70" w:rsidRPr="0063217C">
              <w:rPr>
                <w:rFonts w:ascii="Arial" w:hAnsi="Arial" w:cs="Arial"/>
                <w:sz w:val="16"/>
                <w:szCs w:val="16"/>
              </w:rPr>
              <w:t xml:space="preserve"> (</w:t>
            </w:r>
            <w:r w:rsidRPr="0063217C">
              <w:rPr>
                <w:rFonts w:ascii="Arial" w:hAnsi="Arial" w:cs="Arial"/>
                <w:sz w:val="16"/>
                <w:szCs w:val="16"/>
                <w:lang w:val="en-US"/>
              </w:rPr>
              <w:t>c</w:t>
            </w:r>
            <w:r w:rsidR="00DA7A70"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DA7A70">
            <w:pPr>
              <w:pStyle w:val="Header"/>
              <w:rPr>
                <w:rFonts w:ascii="Arial" w:hAnsi="Arial" w:cs="Arial"/>
                <w:sz w:val="16"/>
                <w:szCs w:val="16"/>
              </w:rPr>
            </w:pPr>
            <w:r w:rsidRPr="0063217C">
              <w:rPr>
                <w:rFonts w:ascii="Arial" w:hAnsi="Arial" w:cs="Arial"/>
                <w:sz w:val="16"/>
                <w:szCs w:val="16"/>
              </w:rPr>
              <w:t xml:space="preserve">Организацията гарантира, че целият </w:t>
            </w:r>
            <w:r w:rsidR="00DA7A70" w:rsidRPr="0063217C">
              <w:rPr>
                <w:rFonts w:ascii="Arial" w:hAnsi="Arial" w:cs="Arial"/>
                <w:sz w:val="16"/>
                <w:szCs w:val="16"/>
              </w:rPr>
              <w:t xml:space="preserve">удостоверяващ и помощен персонал, </w:t>
            </w:r>
            <w:r w:rsidRPr="0063217C">
              <w:rPr>
                <w:rFonts w:ascii="Arial" w:hAnsi="Arial" w:cs="Arial"/>
                <w:sz w:val="16"/>
                <w:szCs w:val="16"/>
              </w:rPr>
              <w:t xml:space="preserve">има на всеки две години най-малко шест месеца действителен опит в </w:t>
            </w:r>
            <w:r w:rsidR="00DA7A70" w:rsidRPr="0063217C">
              <w:rPr>
                <w:rFonts w:ascii="Arial" w:hAnsi="Arial" w:cs="Arial"/>
                <w:sz w:val="16"/>
                <w:szCs w:val="16"/>
              </w:rPr>
              <w:t>ТО</w:t>
            </w:r>
            <w:r w:rsidRPr="0063217C">
              <w:rPr>
                <w:rFonts w:ascii="Arial" w:hAnsi="Arial" w:cs="Arial"/>
                <w:sz w:val="16"/>
                <w:szCs w:val="16"/>
              </w:rPr>
              <w:t xml:space="preserve"> на съответното </w:t>
            </w:r>
            <w:r w:rsidR="00DA7A70" w:rsidRPr="0063217C">
              <w:rPr>
                <w:rFonts w:ascii="Arial" w:hAnsi="Arial" w:cs="Arial"/>
                <w:sz w:val="16"/>
                <w:szCs w:val="16"/>
              </w:rPr>
              <w:t>ВС</w:t>
            </w:r>
            <w:r w:rsidRPr="0063217C">
              <w:rPr>
                <w:rFonts w:ascii="Arial" w:hAnsi="Arial" w:cs="Arial"/>
                <w:sz w:val="16"/>
                <w:szCs w:val="16"/>
              </w:rPr>
              <w:t xml:space="preserve"> или компонент</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DA7A70" w:rsidRPr="0063217C">
              <w:rPr>
                <w:rFonts w:ascii="Arial" w:hAnsi="Arial" w:cs="Arial"/>
                <w:sz w:val="16"/>
                <w:szCs w:val="16"/>
                <w:lang w:val="en-US"/>
              </w:rPr>
              <w:t>5</w:t>
            </w:r>
            <w:r w:rsidR="00DA7A70" w:rsidRPr="0063217C">
              <w:rPr>
                <w:rFonts w:ascii="Arial" w:hAnsi="Arial" w:cs="Arial"/>
                <w:sz w:val="16"/>
                <w:szCs w:val="16"/>
              </w:rPr>
              <w:t xml:space="preserve"> (</w:t>
            </w:r>
            <w:r w:rsidRPr="0063217C">
              <w:rPr>
                <w:rFonts w:ascii="Arial" w:hAnsi="Arial" w:cs="Arial"/>
                <w:sz w:val="16"/>
                <w:szCs w:val="16"/>
                <w:lang w:val="en-US"/>
              </w:rPr>
              <w:t>d</w:t>
            </w:r>
            <w:r w:rsidR="00DA7A70" w:rsidRPr="0063217C">
              <w:rPr>
                <w:rFonts w:ascii="Arial" w:hAnsi="Arial" w:cs="Arial"/>
                <w:sz w:val="16"/>
                <w:szCs w:val="16"/>
              </w:rPr>
              <w:t>)</w:t>
            </w:r>
          </w:p>
        </w:tc>
        <w:tc>
          <w:tcPr>
            <w:tcW w:w="6162" w:type="dxa"/>
            <w:gridSpan w:val="2"/>
            <w:shd w:val="clear" w:color="auto" w:fill="auto"/>
            <w:vAlign w:val="center"/>
          </w:tcPr>
          <w:p w:rsidR="00107330" w:rsidRPr="0063217C" w:rsidRDefault="00DA7A70" w:rsidP="00681EA6">
            <w:pPr>
              <w:pStyle w:val="Header"/>
              <w:rPr>
                <w:rFonts w:ascii="Arial" w:hAnsi="Arial" w:cs="Arial"/>
                <w:sz w:val="16"/>
                <w:szCs w:val="16"/>
              </w:rPr>
            </w:pPr>
            <w:r w:rsidRPr="0063217C">
              <w:rPr>
                <w:rFonts w:ascii="Arial" w:hAnsi="Arial" w:cs="Arial"/>
                <w:sz w:val="16"/>
                <w:szCs w:val="16"/>
              </w:rPr>
              <w:t xml:space="preserve">Организацията гарантира, че целият удостоверяващ и помощен персонал </w:t>
            </w:r>
            <w:r w:rsidR="00107330" w:rsidRPr="0063217C">
              <w:rPr>
                <w:rFonts w:ascii="Arial" w:hAnsi="Arial" w:cs="Arial"/>
                <w:sz w:val="16"/>
                <w:szCs w:val="16"/>
              </w:rPr>
              <w:t>преминава достатъчно текущо обучение на всеки две години, за да поддържа актуални знания по въпросите на съответната технология, организационните процедури и човешкия фактор.</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DA7A70" w:rsidRPr="0063217C">
              <w:rPr>
                <w:rFonts w:ascii="Arial" w:hAnsi="Arial" w:cs="Arial"/>
                <w:sz w:val="16"/>
                <w:szCs w:val="16"/>
                <w:lang w:val="en-US"/>
              </w:rPr>
              <w:t>5</w:t>
            </w:r>
            <w:r w:rsidR="00DA7A70" w:rsidRPr="0063217C">
              <w:rPr>
                <w:rFonts w:ascii="Arial" w:hAnsi="Arial" w:cs="Arial"/>
                <w:sz w:val="16"/>
                <w:szCs w:val="16"/>
              </w:rPr>
              <w:t xml:space="preserve"> (</w:t>
            </w:r>
            <w:r w:rsidRPr="0063217C">
              <w:rPr>
                <w:rFonts w:ascii="Arial" w:hAnsi="Arial" w:cs="Arial"/>
                <w:sz w:val="16"/>
                <w:szCs w:val="16"/>
                <w:lang w:val="en-US"/>
              </w:rPr>
              <w:t>e</w:t>
            </w:r>
            <w:r w:rsidR="00DA7A70"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414BFB">
            <w:pPr>
              <w:pStyle w:val="Header"/>
              <w:rPr>
                <w:rFonts w:ascii="Arial" w:hAnsi="Arial" w:cs="Arial"/>
                <w:sz w:val="16"/>
                <w:szCs w:val="16"/>
              </w:rPr>
            </w:pPr>
            <w:r w:rsidRPr="0063217C">
              <w:rPr>
                <w:rFonts w:ascii="Arial" w:hAnsi="Arial" w:cs="Arial"/>
                <w:sz w:val="16"/>
                <w:szCs w:val="16"/>
              </w:rPr>
              <w:t xml:space="preserve">Организацията </w:t>
            </w:r>
            <w:r w:rsidR="00531C39">
              <w:rPr>
                <w:rFonts w:ascii="Arial" w:hAnsi="Arial" w:cs="Arial"/>
                <w:sz w:val="16"/>
                <w:szCs w:val="16"/>
              </w:rPr>
              <w:t>съз</w:t>
            </w:r>
            <w:r w:rsidR="00414BFB" w:rsidRPr="0063217C">
              <w:rPr>
                <w:rFonts w:ascii="Arial" w:hAnsi="Arial" w:cs="Arial"/>
                <w:sz w:val="16"/>
                <w:szCs w:val="16"/>
              </w:rPr>
              <w:t>дава</w:t>
            </w:r>
            <w:r w:rsidRPr="0063217C">
              <w:rPr>
                <w:rFonts w:ascii="Arial" w:hAnsi="Arial" w:cs="Arial"/>
                <w:sz w:val="16"/>
                <w:szCs w:val="16"/>
              </w:rPr>
              <w:t xml:space="preserve"> програма за текущо обучение на </w:t>
            </w:r>
            <w:r w:rsidR="00414BFB" w:rsidRPr="0063217C">
              <w:rPr>
                <w:rFonts w:ascii="Arial" w:hAnsi="Arial" w:cs="Arial"/>
                <w:sz w:val="16"/>
                <w:szCs w:val="16"/>
              </w:rPr>
              <w:t>удостоверяващ и помощен персонал</w:t>
            </w:r>
            <w:r w:rsidRPr="0063217C">
              <w:rPr>
                <w:rFonts w:ascii="Arial" w:hAnsi="Arial" w:cs="Arial"/>
                <w:sz w:val="16"/>
                <w:szCs w:val="16"/>
              </w:rPr>
              <w:t xml:space="preserve">, включително процедура за </w:t>
            </w:r>
            <w:r w:rsidR="00414BFB" w:rsidRPr="0063217C">
              <w:rPr>
                <w:rFonts w:ascii="Arial" w:hAnsi="Arial" w:cs="Arial"/>
                <w:sz w:val="16"/>
                <w:szCs w:val="16"/>
              </w:rPr>
              <w:t xml:space="preserve">установяване на съответствие с приложимите букви от </w:t>
            </w:r>
            <w:r w:rsidRPr="0063217C">
              <w:rPr>
                <w:rFonts w:ascii="Arial" w:hAnsi="Arial" w:cs="Arial"/>
                <w:sz w:val="16"/>
                <w:szCs w:val="16"/>
              </w:rPr>
              <w:t xml:space="preserve">145.А.35, като основа за издаване на </w:t>
            </w:r>
            <w:r w:rsidR="00414BFB" w:rsidRPr="0063217C">
              <w:rPr>
                <w:rFonts w:ascii="Arial" w:hAnsi="Arial" w:cs="Arial"/>
                <w:sz w:val="16"/>
                <w:szCs w:val="16"/>
              </w:rPr>
              <w:t>вътрешните одобрения на удостоверяващия персонал, също така процедура за установяване на съответствие с Част 66.</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145.А.3</w:t>
            </w:r>
            <w:r w:rsidR="00414BFB" w:rsidRPr="0063217C">
              <w:rPr>
                <w:rFonts w:ascii="Arial" w:hAnsi="Arial" w:cs="Arial"/>
                <w:sz w:val="16"/>
                <w:szCs w:val="16"/>
                <w:lang w:val="en-US"/>
              </w:rPr>
              <w:t>5</w:t>
            </w:r>
            <w:r w:rsidR="00414BFB" w:rsidRPr="0063217C">
              <w:rPr>
                <w:rFonts w:ascii="Arial" w:hAnsi="Arial" w:cs="Arial"/>
                <w:sz w:val="16"/>
                <w:szCs w:val="16"/>
              </w:rPr>
              <w:t xml:space="preserve"> (</w:t>
            </w:r>
            <w:r w:rsidRPr="0063217C">
              <w:rPr>
                <w:rFonts w:ascii="Arial" w:hAnsi="Arial" w:cs="Arial"/>
                <w:sz w:val="16"/>
                <w:szCs w:val="16"/>
                <w:lang w:val="en-US"/>
              </w:rPr>
              <w:t>f</w:t>
            </w:r>
            <w:r w:rsidR="00414BFB"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414BFB">
            <w:pPr>
              <w:pStyle w:val="Header"/>
              <w:rPr>
                <w:rFonts w:ascii="Arial" w:hAnsi="Arial" w:cs="Arial"/>
                <w:sz w:val="16"/>
                <w:szCs w:val="16"/>
              </w:rPr>
            </w:pPr>
            <w:r w:rsidRPr="0063217C">
              <w:rPr>
                <w:rFonts w:ascii="Arial" w:hAnsi="Arial" w:cs="Arial"/>
                <w:sz w:val="16"/>
                <w:szCs w:val="16"/>
              </w:rPr>
              <w:t>С изключение на прилагането на непредвид</w:t>
            </w:r>
            <w:r w:rsidR="00414BFB" w:rsidRPr="0063217C">
              <w:rPr>
                <w:rFonts w:ascii="Arial" w:hAnsi="Arial" w:cs="Arial"/>
                <w:sz w:val="16"/>
                <w:szCs w:val="16"/>
              </w:rPr>
              <w:t>ените случаи от точка 145.А.30(</w:t>
            </w:r>
            <w:r w:rsidR="00414BFB" w:rsidRPr="0063217C">
              <w:rPr>
                <w:rFonts w:ascii="Arial" w:hAnsi="Arial" w:cs="Arial"/>
                <w:sz w:val="16"/>
                <w:szCs w:val="16"/>
                <w:lang w:val="en-US"/>
              </w:rPr>
              <w:t>j</w:t>
            </w:r>
            <w:r w:rsidRPr="0063217C">
              <w:rPr>
                <w:rFonts w:ascii="Arial" w:hAnsi="Arial" w:cs="Arial"/>
                <w:sz w:val="16"/>
                <w:szCs w:val="16"/>
              </w:rPr>
              <w:t xml:space="preserve">)(5) организацията оценява компетентността, квалификацията и възможностите за изпълнение на задълженията по удостоверяването на целия бъдещ </w:t>
            </w:r>
            <w:r w:rsidR="00414BFB" w:rsidRPr="0063217C">
              <w:rPr>
                <w:rFonts w:ascii="Arial" w:hAnsi="Arial" w:cs="Arial"/>
                <w:sz w:val="16"/>
                <w:szCs w:val="16"/>
              </w:rPr>
              <w:t xml:space="preserve">удостоверяващ </w:t>
            </w:r>
            <w:r w:rsidRPr="0063217C">
              <w:rPr>
                <w:rFonts w:ascii="Arial" w:hAnsi="Arial" w:cs="Arial"/>
                <w:sz w:val="16"/>
                <w:szCs w:val="16"/>
              </w:rPr>
              <w:t xml:space="preserve">персонал, в съответствие с процедура, както е посочено в </w:t>
            </w:r>
            <w:r w:rsidR="00414BFB" w:rsidRPr="0063217C">
              <w:rPr>
                <w:rFonts w:ascii="Arial" w:hAnsi="Arial" w:cs="Arial"/>
                <w:sz w:val="16"/>
                <w:szCs w:val="16"/>
              </w:rPr>
              <w:lastRenderedPageBreak/>
              <w:t>ООТО</w:t>
            </w:r>
            <w:r w:rsidRPr="0063217C">
              <w:rPr>
                <w:rFonts w:ascii="Arial" w:hAnsi="Arial" w:cs="Arial"/>
                <w:sz w:val="16"/>
                <w:szCs w:val="16"/>
              </w:rPr>
              <w:t xml:space="preserve"> преди да издаде или преиздаде </w:t>
            </w:r>
            <w:r w:rsidR="00414BFB" w:rsidRPr="0063217C">
              <w:rPr>
                <w:rFonts w:ascii="Arial" w:hAnsi="Arial" w:cs="Arial"/>
                <w:sz w:val="16"/>
                <w:szCs w:val="16"/>
              </w:rPr>
              <w:t>вътрешното одобрение.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lastRenderedPageBreak/>
              <w:t>145.А.3</w:t>
            </w:r>
            <w:r w:rsidR="00AB642F" w:rsidRPr="0063217C">
              <w:rPr>
                <w:rFonts w:ascii="Arial" w:hAnsi="Arial" w:cs="Arial"/>
                <w:sz w:val="16"/>
                <w:szCs w:val="16"/>
                <w:lang w:val="en-US"/>
              </w:rPr>
              <w:t>5</w:t>
            </w:r>
            <w:r w:rsidR="00AB642F" w:rsidRPr="0063217C">
              <w:rPr>
                <w:rFonts w:ascii="Arial" w:hAnsi="Arial" w:cs="Arial"/>
                <w:sz w:val="16"/>
                <w:szCs w:val="16"/>
              </w:rPr>
              <w:t xml:space="preserve"> (</w:t>
            </w:r>
            <w:r w:rsidRPr="0063217C">
              <w:rPr>
                <w:rFonts w:ascii="Arial" w:hAnsi="Arial" w:cs="Arial"/>
                <w:sz w:val="16"/>
                <w:szCs w:val="16"/>
                <w:lang w:val="en-US"/>
              </w:rPr>
              <w:t>g</w:t>
            </w:r>
            <w:r w:rsidR="00AB642F"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944152">
            <w:pPr>
              <w:pStyle w:val="Header"/>
              <w:rPr>
                <w:rFonts w:ascii="Arial" w:hAnsi="Arial" w:cs="Arial"/>
                <w:sz w:val="16"/>
                <w:szCs w:val="16"/>
              </w:rPr>
            </w:pPr>
            <w:r w:rsidRPr="0063217C">
              <w:rPr>
                <w:rFonts w:ascii="Arial" w:hAnsi="Arial" w:cs="Arial"/>
                <w:sz w:val="16"/>
                <w:szCs w:val="16"/>
              </w:rPr>
              <w:t>Когато условията от букви145.А.3</w:t>
            </w:r>
            <w:r w:rsidRPr="0063217C">
              <w:rPr>
                <w:rFonts w:ascii="Arial" w:hAnsi="Arial" w:cs="Arial"/>
                <w:sz w:val="16"/>
                <w:szCs w:val="16"/>
                <w:lang w:val="en-US"/>
              </w:rPr>
              <w:t>5.</w:t>
            </w:r>
            <w:r w:rsidRPr="0063217C">
              <w:rPr>
                <w:rFonts w:ascii="Arial" w:hAnsi="Arial" w:cs="Arial"/>
                <w:sz w:val="16"/>
                <w:szCs w:val="16"/>
              </w:rPr>
              <w:t>а, 145.А.3</w:t>
            </w:r>
            <w:r w:rsidRPr="0063217C">
              <w:rPr>
                <w:rFonts w:ascii="Arial" w:hAnsi="Arial" w:cs="Arial"/>
                <w:sz w:val="16"/>
                <w:szCs w:val="16"/>
                <w:lang w:val="en-US"/>
              </w:rPr>
              <w:t>5.b</w:t>
            </w:r>
            <w:r w:rsidRPr="0063217C">
              <w:rPr>
                <w:rFonts w:ascii="Arial" w:hAnsi="Arial" w:cs="Arial"/>
                <w:sz w:val="16"/>
                <w:szCs w:val="16"/>
              </w:rPr>
              <w:t>, 145.А.3</w:t>
            </w:r>
            <w:r w:rsidRPr="0063217C">
              <w:rPr>
                <w:rFonts w:ascii="Arial" w:hAnsi="Arial" w:cs="Arial"/>
                <w:sz w:val="16"/>
                <w:szCs w:val="16"/>
                <w:lang w:val="en-US"/>
              </w:rPr>
              <w:t>5.d</w:t>
            </w:r>
            <w:r w:rsidRPr="0063217C">
              <w:rPr>
                <w:rFonts w:ascii="Arial" w:hAnsi="Arial" w:cs="Arial"/>
                <w:sz w:val="16"/>
                <w:szCs w:val="16"/>
              </w:rPr>
              <w:t>, 145.А.3</w:t>
            </w:r>
            <w:r w:rsidRPr="0063217C">
              <w:rPr>
                <w:rFonts w:ascii="Arial" w:hAnsi="Arial" w:cs="Arial"/>
                <w:sz w:val="16"/>
                <w:szCs w:val="16"/>
                <w:lang w:val="en-US"/>
              </w:rPr>
              <w:t>5.f</w:t>
            </w:r>
            <w:r w:rsidRPr="0063217C">
              <w:rPr>
                <w:rFonts w:ascii="Arial" w:hAnsi="Arial" w:cs="Arial"/>
                <w:sz w:val="16"/>
                <w:szCs w:val="16"/>
              </w:rPr>
              <w:t xml:space="preserve"> и ако е подходящо, буква 145.А.3</w:t>
            </w:r>
            <w:r w:rsidRPr="0063217C">
              <w:rPr>
                <w:rFonts w:ascii="Arial" w:hAnsi="Arial" w:cs="Arial"/>
                <w:sz w:val="16"/>
                <w:szCs w:val="16"/>
                <w:lang w:val="en-US"/>
              </w:rPr>
              <w:t>5.c</w:t>
            </w:r>
            <w:r w:rsidRPr="0063217C">
              <w:rPr>
                <w:rFonts w:ascii="Arial" w:hAnsi="Arial" w:cs="Arial"/>
                <w:sz w:val="16"/>
                <w:szCs w:val="16"/>
              </w:rPr>
              <w:t xml:space="preserve">, са изпълнени от </w:t>
            </w:r>
            <w:r w:rsidR="00944152" w:rsidRPr="0063217C">
              <w:rPr>
                <w:rFonts w:ascii="Arial" w:hAnsi="Arial" w:cs="Arial"/>
                <w:sz w:val="16"/>
                <w:szCs w:val="16"/>
              </w:rPr>
              <w:t xml:space="preserve">удостоверяващия </w:t>
            </w:r>
            <w:r w:rsidRPr="0063217C">
              <w:rPr>
                <w:rFonts w:ascii="Arial" w:hAnsi="Arial" w:cs="Arial"/>
                <w:sz w:val="16"/>
                <w:szCs w:val="16"/>
              </w:rPr>
              <w:t>персонал, организацията издава разрешение за сертифициране, в което ясно са посочени обхватът и ограниченията на това разрешение. Запазването на валидността на разрешението за сертифициране зависи от запазването на съответствието с букви а), б), г) и ако е подходящо, буква в).</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2A3650" w:rsidP="00681EA6">
            <w:pPr>
              <w:rPr>
                <w:rFonts w:ascii="Arial" w:hAnsi="Arial" w:cs="Arial"/>
                <w:sz w:val="16"/>
                <w:szCs w:val="16"/>
                <w:lang w:val="bg-BG"/>
              </w:rPr>
            </w:pPr>
            <w:r w:rsidRPr="0063217C">
              <w:rPr>
                <w:rFonts w:ascii="Arial" w:hAnsi="Arial" w:cs="Arial"/>
                <w:sz w:val="16"/>
                <w:szCs w:val="16"/>
              </w:rPr>
              <w:t>145.А.35</w:t>
            </w:r>
            <w:r w:rsidRPr="0063217C">
              <w:rPr>
                <w:rFonts w:ascii="Arial" w:hAnsi="Arial" w:cs="Arial"/>
                <w:sz w:val="16"/>
                <w:szCs w:val="16"/>
                <w:lang w:val="bg-BG"/>
              </w:rPr>
              <w:t xml:space="preserve"> (</w:t>
            </w:r>
            <w:r w:rsidR="00107330" w:rsidRPr="0063217C">
              <w:rPr>
                <w:rFonts w:ascii="Arial" w:hAnsi="Arial" w:cs="Arial"/>
                <w:sz w:val="16"/>
                <w:szCs w:val="16"/>
              </w:rPr>
              <w:t>h</w:t>
            </w:r>
            <w:r w:rsidRPr="0063217C">
              <w:rPr>
                <w:rFonts w:ascii="Arial" w:hAnsi="Arial" w:cs="Arial"/>
                <w:sz w:val="16"/>
                <w:szCs w:val="16"/>
                <w:lang w:val="bg-BG"/>
              </w:rPr>
              <w:t>)</w:t>
            </w:r>
          </w:p>
        </w:tc>
        <w:tc>
          <w:tcPr>
            <w:tcW w:w="6162" w:type="dxa"/>
            <w:gridSpan w:val="2"/>
            <w:shd w:val="clear" w:color="auto" w:fill="auto"/>
            <w:vAlign w:val="center"/>
          </w:tcPr>
          <w:p w:rsidR="00107330" w:rsidRPr="0063217C" w:rsidRDefault="002A3650" w:rsidP="002A3650">
            <w:pPr>
              <w:pStyle w:val="Header"/>
              <w:rPr>
                <w:rFonts w:ascii="Arial" w:hAnsi="Arial" w:cs="Arial"/>
                <w:sz w:val="16"/>
                <w:szCs w:val="16"/>
              </w:rPr>
            </w:pPr>
            <w:r w:rsidRPr="0063217C">
              <w:rPr>
                <w:rFonts w:ascii="Arial" w:hAnsi="Arial" w:cs="Arial"/>
                <w:sz w:val="16"/>
                <w:szCs w:val="16"/>
              </w:rPr>
              <w:t>Вътрешното одобрени</w:t>
            </w:r>
            <w:r w:rsidR="00107330" w:rsidRPr="0063217C">
              <w:rPr>
                <w:rFonts w:ascii="Arial" w:hAnsi="Arial" w:cs="Arial"/>
                <w:sz w:val="16"/>
                <w:szCs w:val="16"/>
              </w:rPr>
              <w:t xml:space="preserve"> трябва да бъде написано така, че обхватът му да става ясен на </w:t>
            </w:r>
            <w:r w:rsidRPr="0063217C">
              <w:rPr>
                <w:rFonts w:ascii="Arial" w:hAnsi="Arial" w:cs="Arial"/>
                <w:sz w:val="16"/>
                <w:szCs w:val="16"/>
              </w:rPr>
              <w:t xml:space="preserve">удостоверяващия персонал </w:t>
            </w:r>
            <w:r w:rsidR="00107330" w:rsidRPr="0063217C">
              <w:rPr>
                <w:rFonts w:ascii="Arial" w:hAnsi="Arial" w:cs="Arial"/>
                <w:sz w:val="16"/>
                <w:szCs w:val="16"/>
              </w:rPr>
              <w:t xml:space="preserve">и на всяко упълномощено лице, което може да поиска да </w:t>
            </w:r>
            <w:r w:rsidRPr="0063217C">
              <w:rPr>
                <w:rFonts w:ascii="Arial" w:hAnsi="Arial" w:cs="Arial"/>
                <w:sz w:val="16"/>
                <w:szCs w:val="16"/>
              </w:rPr>
              <w:t>го прегледа.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2A3650" w:rsidP="002A3650">
            <w:pPr>
              <w:jc w:val="both"/>
              <w:rPr>
                <w:rFonts w:ascii="Arial" w:hAnsi="Arial" w:cs="Arial"/>
                <w:sz w:val="16"/>
                <w:szCs w:val="16"/>
                <w:lang w:val="bg-BG"/>
              </w:rPr>
            </w:pPr>
            <w:r w:rsidRPr="0063217C">
              <w:rPr>
                <w:rFonts w:ascii="Arial" w:hAnsi="Arial" w:cs="Arial"/>
                <w:sz w:val="16"/>
                <w:szCs w:val="16"/>
              </w:rPr>
              <w:t>145.А.3</w:t>
            </w:r>
            <w:r w:rsidRPr="0063217C">
              <w:rPr>
                <w:rFonts w:ascii="Arial" w:hAnsi="Arial" w:cs="Arial"/>
                <w:sz w:val="16"/>
                <w:szCs w:val="16"/>
                <w:lang w:val="bg-BG"/>
              </w:rPr>
              <w:t>5 (</w:t>
            </w:r>
            <w:r w:rsidR="00107330" w:rsidRPr="0063217C">
              <w:rPr>
                <w:rFonts w:ascii="Arial" w:hAnsi="Arial" w:cs="Arial"/>
                <w:sz w:val="16"/>
                <w:szCs w:val="16"/>
              </w:rPr>
              <w:t>i</w:t>
            </w:r>
            <w:r w:rsidRPr="0063217C">
              <w:rPr>
                <w:rFonts w:ascii="Arial" w:hAnsi="Arial" w:cs="Arial"/>
                <w:sz w:val="16"/>
                <w:szCs w:val="16"/>
                <w:lang w:val="bg-BG"/>
              </w:rPr>
              <w:t>)</w:t>
            </w:r>
          </w:p>
        </w:tc>
        <w:tc>
          <w:tcPr>
            <w:tcW w:w="6162" w:type="dxa"/>
            <w:gridSpan w:val="2"/>
            <w:shd w:val="clear" w:color="auto" w:fill="auto"/>
            <w:vAlign w:val="center"/>
          </w:tcPr>
          <w:p w:rsidR="00107330" w:rsidRPr="0063217C" w:rsidRDefault="00107330" w:rsidP="002A3650">
            <w:pPr>
              <w:pStyle w:val="Header"/>
              <w:rPr>
                <w:rFonts w:ascii="Arial" w:hAnsi="Arial" w:cs="Arial"/>
                <w:sz w:val="16"/>
                <w:szCs w:val="16"/>
                <w:lang w:val="en-US"/>
              </w:rPr>
            </w:pPr>
            <w:r w:rsidRPr="0063217C">
              <w:rPr>
                <w:rFonts w:ascii="Arial" w:hAnsi="Arial" w:cs="Arial"/>
                <w:sz w:val="16"/>
                <w:szCs w:val="16"/>
              </w:rPr>
              <w:t xml:space="preserve">Лицето, отговорно за системата за качество, е отговорно от името на </w:t>
            </w:r>
            <w:r w:rsidR="002A3650" w:rsidRPr="0063217C">
              <w:rPr>
                <w:rFonts w:ascii="Arial" w:hAnsi="Arial" w:cs="Arial"/>
                <w:sz w:val="16"/>
                <w:szCs w:val="16"/>
              </w:rPr>
              <w:t>ОТО</w:t>
            </w:r>
            <w:r w:rsidRPr="0063217C">
              <w:rPr>
                <w:rFonts w:ascii="Arial" w:hAnsi="Arial" w:cs="Arial"/>
                <w:sz w:val="16"/>
                <w:szCs w:val="16"/>
              </w:rPr>
              <w:t xml:space="preserve"> и за издаването на </w:t>
            </w:r>
            <w:r w:rsidR="002A3650" w:rsidRPr="0063217C">
              <w:rPr>
                <w:rFonts w:ascii="Arial" w:hAnsi="Arial" w:cs="Arial"/>
                <w:sz w:val="16"/>
                <w:szCs w:val="16"/>
              </w:rPr>
              <w:t>вътрешните одобрения на персонала</w:t>
            </w:r>
            <w:r w:rsidRPr="0063217C">
              <w:rPr>
                <w:rFonts w:ascii="Arial" w:hAnsi="Arial" w:cs="Arial"/>
                <w:sz w:val="16"/>
                <w:szCs w:val="16"/>
              </w:rPr>
              <w:t xml:space="preserve">. Това лице може да определи други лица, които фактически да издават или анулират </w:t>
            </w:r>
            <w:r w:rsidR="002A3650" w:rsidRPr="0063217C">
              <w:rPr>
                <w:rFonts w:ascii="Arial" w:hAnsi="Arial" w:cs="Arial"/>
                <w:sz w:val="16"/>
                <w:szCs w:val="16"/>
              </w:rPr>
              <w:t>вътрешните одобр</w:t>
            </w:r>
            <w:r w:rsidR="00531C39">
              <w:rPr>
                <w:rFonts w:ascii="Arial" w:hAnsi="Arial" w:cs="Arial"/>
                <w:sz w:val="16"/>
                <w:szCs w:val="16"/>
              </w:rPr>
              <w:t>е</w:t>
            </w:r>
            <w:r w:rsidR="002A3650" w:rsidRPr="0063217C">
              <w:rPr>
                <w:rFonts w:ascii="Arial" w:hAnsi="Arial" w:cs="Arial"/>
                <w:sz w:val="16"/>
                <w:szCs w:val="16"/>
              </w:rPr>
              <w:t>ния в съответствие с процедура от ООТО.</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107330" w:rsidP="00944152">
            <w:pPr>
              <w:jc w:val="both"/>
              <w:rPr>
                <w:rFonts w:ascii="Arial" w:hAnsi="Arial" w:cs="Arial"/>
                <w:sz w:val="16"/>
                <w:szCs w:val="16"/>
                <w:lang w:val="bg-BG"/>
              </w:rPr>
            </w:pPr>
            <w:r w:rsidRPr="0063217C">
              <w:rPr>
                <w:rFonts w:ascii="Arial" w:hAnsi="Arial" w:cs="Arial"/>
                <w:sz w:val="16"/>
                <w:szCs w:val="16"/>
              </w:rPr>
              <w:t>145.А.35</w:t>
            </w:r>
            <w:r w:rsidR="00944152" w:rsidRPr="0063217C">
              <w:rPr>
                <w:rFonts w:ascii="Arial" w:hAnsi="Arial" w:cs="Arial"/>
                <w:sz w:val="16"/>
                <w:szCs w:val="16"/>
                <w:lang w:val="bg-BG"/>
              </w:rPr>
              <w:t xml:space="preserve"> (</w:t>
            </w:r>
            <w:r w:rsidRPr="0063217C">
              <w:rPr>
                <w:rFonts w:ascii="Arial" w:hAnsi="Arial" w:cs="Arial"/>
                <w:sz w:val="16"/>
                <w:szCs w:val="16"/>
              </w:rPr>
              <w:t>j</w:t>
            </w:r>
            <w:r w:rsidR="00944152" w:rsidRPr="0063217C">
              <w:rPr>
                <w:rFonts w:ascii="Arial" w:hAnsi="Arial" w:cs="Arial"/>
                <w:sz w:val="16"/>
                <w:szCs w:val="16"/>
                <w:lang w:val="bg-BG"/>
              </w:rPr>
              <w:t>)</w:t>
            </w:r>
          </w:p>
        </w:tc>
        <w:tc>
          <w:tcPr>
            <w:tcW w:w="6162" w:type="dxa"/>
            <w:gridSpan w:val="2"/>
            <w:shd w:val="clear" w:color="auto" w:fill="auto"/>
            <w:vAlign w:val="center"/>
          </w:tcPr>
          <w:p w:rsidR="00107330" w:rsidRPr="0063217C" w:rsidRDefault="00944152" w:rsidP="00681EA6">
            <w:pPr>
              <w:pStyle w:val="Header"/>
              <w:rPr>
                <w:rFonts w:ascii="Arial" w:hAnsi="Arial" w:cs="Arial"/>
                <w:sz w:val="16"/>
                <w:szCs w:val="16"/>
              </w:rPr>
            </w:pPr>
            <w:r w:rsidRPr="0063217C">
              <w:rPr>
                <w:rFonts w:ascii="Arial" w:hAnsi="Arial" w:cs="Arial"/>
                <w:sz w:val="16"/>
                <w:szCs w:val="16"/>
              </w:rPr>
              <w:t>ОТО</w:t>
            </w:r>
            <w:r w:rsidR="00107330" w:rsidRPr="0063217C">
              <w:rPr>
                <w:rFonts w:ascii="Arial" w:hAnsi="Arial" w:cs="Arial"/>
                <w:sz w:val="16"/>
                <w:szCs w:val="16"/>
              </w:rPr>
              <w:t xml:space="preserve"> води регистър на </w:t>
            </w:r>
            <w:r w:rsidRPr="0063217C">
              <w:rPr>
                <w:rFonts w:ascii="Arial" w:hAnsi="Arial" w:cs="Arial"/>
                <w:sz w:val="16"/>
                <w:szCs w:val="16"/>
              </w:rPr>
              <w:t>удостоверяващия и помощен персонал.</w:t>
            </w:r>
          </w:p>
          <w:p w:rsidR="00107330" w:rsidRPr="0063217C" w:rsidRDefault="00944152" w:rsidP="00681EA6">
            <w:pPr>
              <w:pStyle w:val="Header"/>
              <w:rPr>
                <w:rFonts w:ascii="Arial" w:hAnsi="Arial" w:cs="Arial"/>
                <w:sz w:val="16"/>
                <w:szCs w:val="16"/>
              </w:rPr>
            </w:pPr>
            <w:r w:rsidRPr="0063217C">
              <w:rPr>
                <w:rFonts w:ascii="Arial" w:hAnsi="Arial" w:cs="Arial"/>
                <w:sz w:val="16"/>
                <w:szCs w:val="16"/>
              </w:rPr>
              <w:t>С</w:t>
            </w:r>
            <w:r w:rsidR="00107330" w:rsidRPr="0063217C">
              <w:rPr>
                <w:rFonts w:ascii="Arial" w:hAnsi="Arial" w:cs="Arial"/>
                <w:sz w:val="16"/>
                <w:szCs w:val="16"/>
              </w:rPr>
              <w:t xml:space="preserve">ъхранява регистъра в продължение най-малко на три години, след </w:t>
            </w:r>
            <w:r w:rsidRPr="0063217C">
              <w:rPr>
                <w:rFonts w:ascii="Arial" w:hAnsi="Arial" w:cs="Arial"/>
                <w:sz w:val="16"/>
                <w:szCs w:val="16"/>
              </w:rPr>
              <w:t>напуск</w:t>
            </w:r>
            <w:r w:rsidR="00531C39">
              <w:rPr>
                <w:rFonts w:ascii="Arial" w:hAnsi="Arial" w:cs="Arial"/>
                <w:sz w:val="16"/>
                <w:szCs w:val="16"/>
              </w:rPr>
              <w:t>ане или прекратяване на вътрешн</w:t>
            </w:r>
            <w:r w:rsidRPr="0063217C">
              <w:rPr>
                <w:rFonts w:ascii="Arial" w:hAnsi="Arial" w:cs="Arial"/>
                <w:sz w:val="16"/>
                <w:szCs w:val="16"/>
              </w:rPr>
              <w:t>ото одобрение на</w:t>
            </w:r>
            <w:r w:rsidR="00107330" w:rsidRPr="0063217C">
              <w:rPr>
                <w:rFonts w:ascii="Arial" w:hAnsi="Arial" w:cs="Arial"/>
                <w:sz w:val="16"/>
                <w:szCs w:val="16"/>
              </w:rPr>
              <w:t xml:space="preserve"> персонал</w:t>
            </w:r>
            <w:r w:rsidRPr="0063217C">
              <w:rPr>
                <w:rFonts w:ascii="Arial" w:hAnsi="Arial" w:cs="Arial"/>
                <w:sz w:val="16"/>
                <w:szCs w:val="16"/>
              </w:rPr>
              <w:t xml:space="preserve">а. </w:t>
            </w:r>
            <w:r w:rsidR="00107330" w:rsidRPr="0063217C">
              <w:rPr>
                <w:rFonts w:ascii="Arial" w:hAnsi="Arial" w:cs="Arial"/>
                <w:sz w:val="16"/>
                <w:szCs w:val="16"/>
              </w:rPr>
              <w:t xml:space="preserve">Освен това, при поискване, </w:t>
            </w:r>
            <w:r w:rsidRPr="0063217C">
              <w:rPr>
                <w:rFonts w:ascii="Arial" w:hAnsi="Arial" w:cs="Arial"/>
                <w:sz w:val="16"/>
                <w:szCs w:val="16"/>
              </w:rPr>
              <w:t>ОТО</w:t>
            </w:r>
            <w:r w:rsidR="00107330" w:rsidRPr="0063217C">
              <w:rPr>
                <w:rFonts w:ascii="Arial" w:hAnsi="Arial" w:cs="Arial"/>
                <w:sz w:val="16"/>
                <w:szCs w:val="16"/>
              </w:rPr>
              <w:t xml:space="preserve"> предоставя на </w:t>
            </w:r>
            <w:r w:rsidRPr="0063217C">
              <w:rPr>
                <w:rFonts w:ascii="Arial" w:hAnsi="Arial" w:cs="Arial"/>
                <w:sz w:val="16"/>
                <w:szCs w:val="16"/>
              </w:rPr>
              <w:t xml:space="preserve">този </w:t>
            </w:r>
            <w:r w:rsidR="00107330" w:rsidRPr="0063217C">
              <w:rPr>
                <w:rFonts w:ascii="Arial" w:hAnsi="Arial" w:cs="Arial"/>
                <w:sz w:val="16"/>
                <w:szCs w:val="16"/>
              </w:rPr>
              <w:t>персонал, копие от личните данни в регистъра при напускане на организацията.</w:t>
            </w:r>
          </w:p>
          <w:p w:rsidR="00865945" w:rsidRPr="0063217C" w:rsidRDefault="00107330" w:rsidP="00681EA6">
            <w:pPr>
              <w:rPr>
                <w:rFonts w:ascii="Arial" w:hAnsi="Arial" w:cs="Arial"/>
                <w:sz w:val="16"/>
                <w:szCs w:val="16"/>
                <w:lang w:val="bg-BG"/>
              </w:rPr>
            </w:pPr>
            <w:r w:rsidRPr="0063217C">
              <w:rPr>
                <w:rFonts w:ascii="Arial" w:hAnsi="Arial" w:cs="Arial"/>
                <w:sz w:val="16"/>
                <w:szCs w:val="16"/>
              </w:rPr>
              <w:t>Регистърът съдържа:</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944152">
            <w:pPr>
              <w:pStyle w:val="Header"/>
              <w:rPr>
                <w:rFonts w:ascii="Arial" w:hAnsi="Arial" w:cs="Arial"/>
                <w:b/>
                <w:sz w:val="16"/>
                <w:szCs w:val="16"/>
              </w:rPr>
            </w:pPr>
            <w:r w:rsidRPr="0063217C">
              <w:rPr>
                <w:rFonts w:ascii="Arial" w:hAnsi="Arial" w:cs="Arial"/>
                <w:sz w:val="16"/>
                <w:szCs w:val="16"/>
              </w:rPr>
              <w:t>145.А.3</w:t>
            </w:r>
            <w:r w:rsidR="00944152" w:rsidRPr="0063217C">
              <w:rPr>
                <w:rFonts w:ascii="Arial" w:hAnsi="Arial" w:cs="Arial"/>
                <w:sz w:val="16"/>
                <w:szCs w:val="16"/>
                <w:lang w:val="en-US"/>
              </w:rPr>
              <w:t>5</w:t>
            </w:r>
            <w:r w:rsidR="00944152" w:rsidRPr="0063217C">
              <w:rPr>
                <w:rFonts w:ascii="Arial" w:hAnsi="Arial" w:cs="Arial"/>
                <w:sz w:val="16"/>
                <w:szCs w:val="16"/>
              </w:rPr>
              <w:t xml:space="preserve"> (</w:t>
            </w:r>
            <w:r w:rsidRPr="0063217C">
              <w:rPr>
                <w:rFonts w:ascii="Arial" w:hAnsi="Arial" w:cs="Arial"/>
                <w:sz w:val="16"/>
                <w:szCs w:val="16"/>
                <w:lang w:val="en-US"/>
              </w:rPr>
              <w:t>j</w:t>
            </w:r>
            <w:r w:rsidR="00944152" w:rsidRPr="0063217C">
              <w:rPr>
                <w:rFonts w:ascii="Arial" w:hAnsi="Arial" w:cs="Arial"/>
                <w:sz w:val="16"/>
                <w:szCs w:val="16"/>
              </w:rPr>
              <w:t>)</w:t>
            </w:r>
            <w:r w:rsidRPr="0063217C">
              <w:rPr>
                <w:rFonts w:ascii="Arial" w:hAnsi="Arial" w:cs="Arial"/>
                <w:sz w:val="16"/>
                <w:szCs w:val="16"/>
                <w:lang w:val="en-US"/>
              </w:rPr>
              <w:t>1</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Подробности за всеки лиценз за техническо обслужване на въздухоплавателни средства, притежаван по приложение III (част-66); 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221"/>
        </w:trPr>
        <w:tc>
          <w:tcPr>
            <w:tcW w:w="1277" w:type="dxa"/>
            <w:shd w:val="clear" w:color="auto" w:fill="auto"/>
            <w:vAlign w:val="center"/>
          </w:tcPr>
          <w:p w:rsidR="00107330" w:rsidRPr="0063217C" w:rsidRDefault="00107330" w:rsidP="00944152">
            <w:pPr>
              <w:pStyle w:val="Header"/>
              <w:rPr>
                <w:rFonts w:ascii="Arial" w:hAnsi="Arial" w:cs="Arial"/>
                <w:b/>
                <w:sz w:val="16"/>
                <w:szCs w:val="16"/>
              </w:rPr>
            </w:pPr>
            <w:r w:rsidRPr="0063217C">
              <w:rPr>
                <w:rFonts w:ascii="Arial" w:hAnsi="Arial" w:cs="Arial"/>
                <w:sz w:val="16"/>
                <w:szCs w:val="16"/>
              </w:rPr>
              <w:t>145.А.3</w:t>
            </w:r>
            <w:r w:rsidR="00944152" w:rsidRPr="0063217C">
              <w:rPr>
                <w:rFonts w:ascii="Arial" w:hAnsi="Arial" w:cs="Arial"/>
                <w:sz w:val="16"/>
                <w:szCs w:val="16"/>
                <w:lang w:val="en-US"/>
              </w:rPr>
              <w:t>5</w:t>
            </w:r>
            <w:r w:rsidR="00944152" w:rsidRPr="0063217C">
              <w:rPr>
                <w:rFonts w:ascii="Arial" w:hAnsi="Arial" w:cs="Arial"/>
                <w:sz w:val="16"/>
                <w:szCs w:val="16"/>
              </w:rPr>
              <w:t xml:space="preserve"> (</w:t>
            </w:r>
            <w:r w:rsidRPr="0063217C">
              <w:rPr>
                <w:rFonts w:ascii="Arial" w:hAnsi="Arial" w:cs="Arial"/>
                <w:sz w:val="16"/>
                <w:szCs w:val="16"/>
                <w:lang w:val="en-US"/>
              </w:rPr>
              <w:t>j</w:t>
            </w:r>
            <w:r w:rsidR="00944152"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Завършено съответно обучение; 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281"/>
        </w:trPr>
        <w:tc>
          <w:tcPr>
            <w:tcW w:w="1277" w:type="dxa"/>
            <w:shd w:val="clear" w:color="auto" w:fill="auto"/>
            <w:vAlign w:val="center"/>
          </w:tcPr>
          <w:p w:rsidR="00107330" w:rsidRPr="0063217C" w:rsidRDefault="00107330" w:rsidP="00944152">
            <w:pPr>
              <w:pStyle w:val="Header"/>
              <w:rPr>
                <w:rFonts w:ascii="Arial" w:hAnsi="Arial" w:cs="Arial"/>
                <w:b/>
                <w:sz w:val="16"/>
                <w:szCs w:val="16"/>
              </w:rPr>
            </w:pPr>
            <w:r w:rsidRPr="0063217C">
              <w:rPr>
                <w:rFonts w:ascii="Arial" w:hAnsi="Arial" w:cs="Arial"/>
                <w:sz w:val="16"/>
                <w:szCs w:val="16"/>
              </w:rPr>
              <w:t>145.А.3</w:t>
            </w:r>
            <w:r w:rsidR="00944152" w:rsidRPr="0063217C">
              <w:rPr>
                <w:rFonts w:ascii="Arial" w:hAnsi="Arial" w:cs="Arial"/>
                <w:sz w:val="16"/>
                <w:szCs w:val="16"/>
                <w:lang w:val="en-US"/>
              </w:rPr>
              <w:t>5</w:t>
            </w:r>
            <w:r w:rsidR="00944152" w:rsidRPr="0063217C">
              <w:rPr>
                <w:rFonts w:ascii="Arial" w:hAnsi="Arial" w:cs="Arial"/>
                <w:sz w:val="16"/>
                <w:szCs w:val="16"/>
              </w:rPr>
              <w:t xml:space="preserve"> (</w:t>
            </w:r>
            <w:r w:rsidRPr="0063217C">
              <w:rPr>
                <w:rFonts w:ascii="Arial" w:hAnsi="Arial" w:cs="Arial"/>
                <w:sz w:val="16"/>
                <w:szCs w:val="16"/>
                <w:lang w:val="en-US"/>
              </w:rPr>
              <w:t>j</w:t>
            </w:r>
            <w:r w:rsidR="00944152"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107330" w:rsidRPr="0063217C" w:rsidRDefault="00107330" w:rsidP="00944152">
            <w:pPr>
              <w:pStyle w:val="Header"/>
              <w:rPr>
                <w:rFonts w:ascii="Arial" w:hAnsi="Arial" w:cs="Arial"/>
                <w:sz w:val="16"/>
                <w:szCs w:val="16"/>
              </w:rPr>
            </w:pPr>
            <w:r w:rsidRPr="0063217C">
              <w:rPr>
                <w:rFonts w:ascii="Arial" w:hAnsi="Arial" w:cs="Arial"/>
                <w:sz w:val="16"/>
                <w:szCs w:val="16"/>
              </w:rPr>
              <w:t>Обхвата на издадените</w:t>
            </w:r>
            <w:r w:rsidR="00531C39">
              <w:rPr>
                <w:rFonts w:ascii="Arial" w:hAnsi="Arial" w:cs="Arial"/>
                <w:sz w:val="16"/>
                <w:szCs w:val="16"/>
              </w:rPr>
              <w:t xml:space="preserve"> </w:t>
            </w:r>
            <w:r w:rsidR="00944152" w:rsidRPr="0063217C">
              <w:rPr>
                <w:rFonts w:ascii="Arial" w:hAnsi="Arial" w:cs="Arial"/>
                <w:sz w:val="16"/>
                <w:szCs w:val="16"/>
              </w:rPr>
              <w:t>вътрешни одобрения</w:t>
            </w:r>
            <w:r w:rsidRPr="0063217C">
              <w:rPr>
                <w:rFonts w:ascii="Arial" w:hAnsi="Arial" w:cs="Arial"/>
                <w:sz w:val="16"/>
                <w:szCs w:val="16"/>
              </w:rPr>
              <w:t>, когато има такива; 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944152">
            <w:pPr>
              <w:pStyle w:val="Header"/>
              <w:rPr>
                <w:rFonts w:ascii="Arial" w:hAnsi="Arial" w:cs="Arial"/>
                <w:b/>
                <w:sz w:val="16"/>
                <w:szCs w:val="16"/>
              </w:rPr>
            </w:pPr>
            <w:r w:rsidRPr="0063217C">
              <w:rPr>
                <w:rFonts w:ascii="Arial" w:hAnsi="Arial" w:cs="Arial"/>
                <w:sz w:val="16"/>
                <w:szCs w:val="16"/>
              </w:rPr>
              <w:t>145.А.3</w:t>
            </w:r>
            <w:r w:rsidRPr="0063217C">
              <w:rPr>
                <w:rFonts w:ascii="Arial" w:hAnsi="Arial" w:cs="Arial"/>
                <w:sz w:val="16"/>
                <w:szCs w:val="16"/>
                <w:lang w:val="en-US"/>
              </w:rPr>
              <w:t>5</w:t>
            </w:r>
            <w:r w:rsidR="00944152" w:rsidRPr="0063217C">
              <w:rPr>
                <w:rFonts w:ascii="Arial" w:hAnsi="Arial" w:cs="Arial"/>
                <w:sz w:val="16"/>
                <w:szCs w:val="16"/>
              </w:rPr>
              <w:t xml:space="preserve"> (</w:t>
            </w:r>
            <w:r w:rsidRPr="0063217C">
              <w:rPr>
                <w:rFonts w:ascii="Arial" w:hAnsi="Arial" w:cs="Arial"/>
                <w:sz w:val="16"/>
                <w:szCs w:val="16"/>
                <w:lang w:val="en-US"/>
              </w:rPr>
              <w:t>j</w:t>
            </w:r>
            <w:r w:rsidR="00944152" w:rsidRPr="0063217C">
              <w:rPr>
                <w:rFonts w:ascii="Arial" w:hAnsi="Arial" w:cs="Arial"/>
                <w:sz w:val="16"/>
                <w:szCs w:val="16"/>
              </w:rPr>
              <w:t xml:space="preserve">) </w:t>
            </w:r>
            <w:r w:rsidRPr="0063217C">
              <w:rPr>
                <w:rFonts w:ascii="Arial" w:hAnsi="Arial" w:cs="Arial"/>
                <w:sz w:val="16"/>
                <w:szCs w:val="16"/>
                <w:lang w:val="en-US"/>
              </w:rPr>
              <w:t>4</w:t>
            </w:r>
          </w:p>
        </w:tc>
        <w:tc>
          <w:tcPr>
            <w:tcW w:w="6162" w:type="dxa"/>
            <w:gridSpan w:val="2"/>
            <w:shd w:val="clear" w:color="auto" w:fill="auto"/>
            <w:vAlign w:val="center"/>
          </w:tcPr>
          <w:p w:rsidR="00107330" w:rsidRPr="0063217C" w:rsidRDefault="00107330" w:rsidP="00944152">
            <w:pPr>
              <w:pStyle w:val="Header"/>
              <w:rPr>
                <w:rFonts w:ascii="Arial" w:hAnsi="Arial" w:cs="Arial"/>
                <w:sz w:val="16"/>
                <w:szCs w:val="16"/>
              </w:rPr>
            </w:pPr>
            <w:r w:rsidRPr="0063217C">
              <w:rPr>
                <w:rFonts w:ascii="Arial" w:hAnsi="Arial" w:cs="Arial"/>
                <w:sz w:val="16"/>
                <w:szCs w:val="16"/>
              </w:rPr>
              <w:t xml:space="preserve">Данни за персонала с ограничени разрешения или с еднократни разрешения за </w:t>
            </w:r>
            <w:r w:rsidR="00944152" w:rsidRPr="0063217C">
              <w:rPr>
                <w:rFonts w:ascii="Arial" w:hAnsi="Arial" w:cs="Arial"/>
                <w:sz w:val="16"/>
                <w:szCs w:val="16"/>
              </w:rPr>
              <w:t>удостоверяване на ТО</w:t>
            </w:r>
            <w:r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944152">
            <w:pPr>
              <w:pStyle w:val="Header"/>
              <w:rPr>
                <w:rFonts w:ascii="Arial" w:hAnsi="Arial" w:cs="Arial"/>
                <w:b/>
                <w:sz w:val="16"/>
                <w:szCs w:val="16"/>
              </w:rPr>
            </w:pPr>
            <w:r w:rsidRPr="0063217C">
              <w:rPr>
                <w:rFonts w:ascii="Arial" w:hAnsi="Arial" w:cs="Arial"/>
                <w:sz w:val="16"/>
                <w:szCs w:val="16"/>
              </w:rPr>
              <w:t>145.А.35</w:t>
            </w:r>
            <w:r w:rsidR="00944152" w:rsidRPr="0063217C">
              <w:rPr>
                <w:rFonts w:ascii="Arial" w:hAnsi="Arial" w:cs="Arial"/>
                <w:sz w:val="16"/>
                <w:szCs w:val="16"/>
              </w:rPr>
              <w:t xml:space="preserve"> (</w:t>
            </w:r>
            <w:r w:rsidRPr="0063217C">
              <w:rPr>
                <w:rFonts w:ascii="Arial" w:hAnsi="Arial" w:cs="Arial"/>
                <w:sz w:val="16"/>
                <w:szCs w:val="16"/>
                <w:lang w:val="en-US"/>
              </w:rPr>
              <w:t>k</w:t>
            </w:r>
            <w:r w:rsidR="00944152"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944152">
            <w:pPr>
              <w:pStyle w:val="Header"/>
              <w:rPr>
                <w:rFonts w:ascii="Arial" w:hAnsi="Arial" w:cs="Arial"/>
                <w:sz w:val="16"/>
                <w:szCs w:val="16"/>
              </w:rPr>
            </w:pPr>
            <w:r w:rsidRPr="0063217C">
              <w:rPr>
                <w:rFonts w:ascii="Arial" w:hAnsi="Arial" w:cs="Arial"/>
                <w:sz w:val="16"/>
                <w:szCs w:val="16"/>
              </w:rPr>
              <w:t xml:space="preserve">Организацията предоставя на </w:t>
            </w:r>
            <w:r w:rsidR="00944152" w:rsidRPr="0063217C">
              <w:rPr>
                <w:rFonts w:ascii="Arial" w:hAnsi="Arial" w:cs="Arial"/>
                <w:sz w:val="16"/>
                <w:szCs w:val="16"/>
              </w:rPr>
              <w:t xml:space="preserve">удостоверяващия персонал копие от вътрешното му одобрение на </w:t>
            </w:r>
            <w:r w:rsidRPr="0063217C">
              <w:rPr>
                <w:rFonts w:ascii="Arial" w:hAnsi="Arial" w:cs="Arial"/>
                <w:sz w:val="16"/>
                <w:szCs w:val="16"/>
              </w:rPr>
              <w:t>хартиен или електронен носител.</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944152" w:rsidP="00681EA6">
            <w:pPr>
              <w:pStyle w:val="Header"/>
              <w:rPr>
                <w:rFonts w:ascii="Arial" w:hAnsi="Arial" w:cs="Arial"/>
                <w:b/>
                <w:sz w:val="16"/>
                <w:szCs w:val="16"/>
              </w:rPr>
            </w:pPr>
            <w:r w:rsidRPr="0063217C">
              <w:rPr>
                <w:rFonts w:ascii="Arial" w:hAnsi="Arial" w:cs="Arial"/>
                <w:sz w:val="16"/>
                <w:szCs w:val="16"/>
              </w:rPr>
              <w:t>145.А.35 (</w:t>
            </w:r>
            <w:r w:rsidR="00107330" w:rsidRPr="0063217C">
              <w:rPr>
                <w:rFonts w:ascii="Arial" w:hAnsi="Arial" w:cs="Arial"/>
                <w:sz w:val="16"/>
                <w:szCs w:val="16"/>
                <w:lang w:val="en-US"/>
              </w:rPr>
              <w:t>l</w:t>
            </w:r>
            <w:r w:rsidRPr="0063217C">
              <w:rPr>
                <w:rFonts w:ascii="Arial" w:hAnsi="Arial" w:cs="Arial"/>
                <w:sz w:val="16"/>
                <w:szCs w:val="16"/>
              </w:rPr>
              <w:t>)</w:t>
            </w:r>
          </w:p>
        </w:tc>
        <w:tc>
          <w:tcPr>
            <w:tcW w:w="6162" w:type="dxa"/>
            <w:gridSpan w:val="2"/>
            <w:shd w:val="clear" w:color="auto" w:fill="auto"/>
            <w:vAlign w:val="center"/>
          </w:tcPr>
          <w:p w:rsidR="00107330" w:rsidRPr="0063217C" w:rsidRDefault="00944152" w:rsidP="00944152">
            <w:pPr>
              <w:pStyle w:val="Header"/>
              <w:rPr>
                <w:rFonts w:ascii="Arial" w:hAnsi="Arial" w:cs="Arial"/>
                <w:sz w:val="16"/>
                <w:szCs w:val="16"/>
              </w:rPr>
            </w:pPr>
            <w:r w:rsidRPr="0063217C">
              <w:rPr>
                <w:rFonts w:ascii="Arial" w:hAnsi="Arial" w:cs="Arial"/>
                <w:sz w:val="16"/>
                <w:szCs w:val="16"/>
              </w:rPr>
              <w:t>Удостоверяващият персонал</w:t>
            </w:r>
            <w:r w:rsidR="00107330" w:rsidRPr="0063217C">
              <w:rPr>
                <w:rFonts w:ascii="Arial" w:hAnsi="Arial" w:cs="Arial"/>
                <w:sz w:val="16"/>
                <w:szCs w:val="16"/>
              </w:rPr>
              <w:t xml:space="preserve">, представя </w:t>
            </w:r>
            <w:r w:rsidRPr="0063217C">
              <w:rPr>
                <w:rFonts w:ascii="Arial" w:hAnsi="Arial" w:cs="Arial"/>
                <w:sz w:val="16"/>
                <w:szCs w:val="16"/>
              </w:rPr>
              <w:t xml:space="preserve">вътрешното си одобрение </w:t>
            </w:r>
            <w:r w:rsidR="00107330" w:rsidRPr="0063217C">
              <w:rPr>
                <w:rFonts w:ascii="Arial" w:hAnsi="Arial" w:cs="Arial"/>
                <w:sz w:val="16"/>
                <w:szCs w:val="16"/>
              </w:rPr>
              <w:t>на всяко упълномощено лице в срок от 24 часа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333"/>
        </w:trPr>
        <w:tc>
          <w:tcPr>
            <w:tcW w:w="1277" w:type="dxa"/>
            <w:shd w:val="clear" w:color="auto" w:fill="auto"/>
            <w:vAlign w:val="center"/>
          </w:tcPr>
          <w:p w:rsidR="00107330" w:rsidRPr="0063217C" w:rsidRDefault="00944152" w:rsidP="00681EA6">
            <w:pPr>
              <w:pStyle w:val="Header"/>
              <w:rPr>
                <w:rFonts w:ascii="Arial" w:hAnsi="Arial" w:cs="Arial"/>
                <w:b/>
                <w:sz w:val="16"/>
                <w:szCs w:val="16"/>
              </w:rPr>
            </w:pPr>
            <w:r w:rsidRPr="0063217C">
              <w:rPr>
                <w:rFonts w:ascii="Arial" w:hAnsi="Arial" w:cs="Arial"/>
                <w:sz w:val="16"/>
                <w:szCs w:val="16"/>
              </w:rPr>
              <w:t>145.А.35 (</w:t>
            </w:r>
            <w:r w:rsidR="00107330" w:rsidRPr="0063217C">
              <w:rPr>
                <w:rFonts w:ascii="Arial" w:hAnsi="Arial" w:cs="Arial"/>
                <w:sz w:val="16"/>
                <w:szCs w:val="16"/>
                <w:lang w:val="en-US"/>
              </w:rPr>
              <w:t>m</w:t>
            </w:r>
            <w:r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944152">
            <w:pPr>
              <w:pStyle w:val="Header"/>
              <w:rPr>
                <w:rFonts w:ascii="Arial" w:hAnsi="Arial" w:cs="Arial"/>
                <w:sz w:val="16"/>
                <w:szCs w:val="16"/>
              </w:rPr>
            </w:pPr>
            <w:r w:rsidRPr="0063217C">
              <w:rPr>
                <w:rFonts w:ascii="Arial" w:hAnsi="Arial" w:cs="Arial"/>
                <w:sz w:val="16"/>
                <w:szCs w:val="16"/>
              </w:rPr>
              <w:t xml:space="preserve">Минималната възраст </w:t>
            </w:r>
            <w:r w:rsidR="00944152" w:rsidRPr="0063217C">
              <w:rPr>
                <w:rFonts w:ascii="Arial" w:hAnsi="Arial" w:cs="Arial"/>
                <w:sz w:val="16"/>
                <w:szCs w:val="16"/>
              </w:rPr>
              <w:t xml:space="preserve">на удостоверяващия и помощен персонал </w:t>
            </w:r>
            <w:r w:rsidRPr="0063217C">
              <w:rPr>
                <w:rFonts w:ascii="Arial" w:hAnsi="Arial" w:cs="Arial"/>
                <w:sz w:val="16"/>
                <w:szCs w:val="16"/>
              </w:rPr>
              <w:t>е 21 години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570C94">
            <w:pPr>
              <w:pStyle w:val="Header"/>
              <w:rPr>
                <w:rFonts w:ascii="Arial" w:hAnsi="Arial" w:cs="Arial"/>
                <w:b/>
                <w:sz w:val="16"/>
                <w:szCs w:val="16"/>
              </w:rPr>
            </w:pPr>
            <w:r w:rsidRPr="0063217C">
              <w:rPr>
                <w:rFonts w:ascii="Arial" w:hAnsi="Arial" w:cs="Arial"/>
                <w:sz w:val="16"/>
                <w:szCs w:val="16"/>
              </w:rPr>
              <w:t>145.А.35</w:t>
            </w:r>
            <w:r w:rsidR="00570C94" w:rsidRPr="0063217C">
              <w:rPr>
                <w:rFonts w:ascii="Arial" w:hAnsi="Arial" w:cs="Arial"/>
                <w:sz w:val="16"/>
                <w:szCs w:val="16"/>
              </w:rPr>
              <w:t xml:space="preserve"> (</w:t>
            </w:r>
            <w:r w:rsidRPr="0063217C">
              <w:rPr>
                <w:rFonts w:ascii="Arial" w:hAnsi="Arial" w:cs="Arial"/>
                <w:sz w:val="16"/>
                <w:szCs w:val="16"/>
                <w:lang w:val="en-US"/>
              </w:rPr>
              <w:t>n</w:t>
            </w:r>
            <w:r w:rsidR="00570C94"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570C94">
            <w:pPr>
              <w:pStyle w:val="Header"/>
              <w:rPr>
                <w:rFonts w:ascii="Arial" w:hAnsi="Arial" w:cs="Arial"/>
                <w:sz w:val="16"/>
                <w:szCs w:val="16"/>
              </w:rPr>
            </w:pPr>
            <w:r w:rsidRPr="0063217C">
              <w:rPr>
                <w:rFonts w:ascii="Arial" w:hAnsi="Arial" w:cs="Arial"/>
                <w:sz w:val="16"/>
                <w:szCs w:val="16"/>
              </w:rPr>
              <w:t xml:space="preserve">Притежателят на лиценз за техническо обслужване на </w:t>
            </w:r>
            <w:r w:rsidR="00570C94" w:rsidRPr="0063217C">
              <w:rPr>
                <w:rFonts w:ascii="Arial" w:hAnsi="Arial" w:cs="Arial"/>
                <w:sz w:val="16"/>
                <w:szCs w:val="16"/>
              </w:rPr>
              <w:t>ВС</w:t>
            </w:r>
            <w:r w:rsidRPr="0063217C">
              <w:rPr>
                <w:rFonts w:ascii="Arial" w:hAnsi="Arial" w:cs="Arial"/>
                <w:sz w:val="16"/>
                <w:szCs w:val="16"/>
              </w:rPr>
              <w:t xml:space="preserve"> категория А може да упражнява правата си за </w:t>
            </w:r>
            <w:r w:rsidR="00570C94" w:rsidRPr="0063217C">
              <w:rPr>
                <w:rFonts w:ascii="Arial" w:hAnsi="Arial" w:cs="Arial"/>
                <w:sz w:val="16"/>
                <w:szCs w:val="16"/>
              </w:rPr>
              <w:t>удостоверяване</w:t>
            </w:r>
            <w:r w:rsidRPr="0063217C">
              <w:rPr>
                <w:rFonts w:ascii="Arial" w:hAnsi="Arial" w:cs="Arial"/>
                <w:sz w:val="16"/>
                <w:szCs w:val="16"/>
              </w:rPr>
              <w:t xml:space="preserve"> само на определен тип </w:t>
            </w:r>
            <w:r w:rsidR="00570C94" w:rsidRPr="0063217C">
              <w:rPr>
                <w:rFonts w:ascii="Arial" w:hAnsi="Arial" w:cs="Arial"/>
                <w:sz w:val="16"/>
                <w:szCs w:val="16"/>
              </w:rPr>
              <w:t>ВС</w:t>
            </w:r>
            <w:r w:rsidRPr="0063217C">
              <w:rPr>
                <w:rFonts w:ascii="Arial" w:hAnsi="Arial" w:cs="Arial"/>
                <w:sz w:val="16"/>
                <w:szCs w:val="16"/>
              </w:rPr>
              <w:t xml:space="preserve">, след като успешно е завършил обучение за съответните за категория А задачи по </w:t>
            </w:r>
            <w:r w:rsidR="00570C94" w:rsidRPr="0063217C">
              <w:rPr>
                <w:rFonts w:ascii="Arial" w:hAnsi="Arial" w:cs="Arial"/>
                <w:sz w:val="16"/>
                <w:szCs w:val="16"/>
              </w:rPr>
              <w:t>ТО на ВС</w:t>
            </w:r>
            <w:r w:rsidRPr="0063217C">
              <w:rPr>
                <w:rFonts w:ascii="Arial" w:hAnsi="Arial" w:cs="Arial"/>
                <w:sz w:val="16"/>
                <w:szCs w:val="16"/>
              </w:rPr>
              <w:t xml:space="preserve">, проведено от надлежно одобрена по </w:t>
            </w:r>
            <w:r w:rsidR="00570C94" w:rsidRPr="0063217C">
              <w:rPr>
                <w:rFonts w:ascii="Arial" w:hAnsi="Arial" w:cs="Arial"/>
                <w:sz w:val="16"/>
                <w:szCs w:val="16"/>
              </w:rPr>
              <w:t>Ч</w:t>
            </w:r>
            <w:r w:rsidRPr="0063217C">
              <w:rPr>
                <w:rFonts w:ascii="Arial" w:hAnsi="Arial" w:cs="Arial"/>
                <w:sz w:val="16"/>
                <w:szCs w:val="16"/>
              </w:rPr>
              <w:t xml:space="preserve">аст-145 или </w:t>
            </w:r>
            <w:r w:rsidR="00570C94" w:rsidRPr="0063217C">
              <w:rPr>
                <w:rFonts w:ascii="Arial" w:hAnsi="Arial" w:cs="Arial"/>
                <w:sz w:val="16"/>
                <w:szCs w:val="16"/>
              </w:rPr>
              <w:t>Ч</w:t>
            </w:r>
            <w:r w:rsidRPr="0063217C">
              <w:rPr>
                <w:rFonts w:ascii="Arial" w:hAnsi="Arial" w:cs="Arial"/>
                <w:sz w:val="16"/>
                <w:szCs w:val="16"/>
              </w:rPr>
              <w:t>аст-147 организация за обучение. Обучението е практическо и теоретично в съответствие със спецификата на всяка задача. Успешното завършване на обучението се установява чрез изпит или чрез оценка на изпълнението на задача по техническото обслужване на работното място, проведени от организацията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865945" w:rsidRPr="0063217C" w:rsidTr="005059F0">
        <w:trPr>
          <w:trHeight w:val="2188"/>
        </w:trPr>
        <w:tc>
          <w:tcPr>
            <w:tcW w:w="1277" w:type="dxa"/>
            <w:shd w:val="clear" w:color="auto" w:fill="auto"/>
            <w:vAlign w:val="center"/>
          </w:tcPr>
          <w:p w:rsidR="00865945" w:rsidRPr="0063217C" w:rsidRDefault="00570C94" w:rsidP="00681EA6">
            <w:pPr>
              <w:rPr>
                <w:rFonts w:ascii="Arial" w:hAnsi="Arial" w:cs="Arial"/>
                <w:sz w:val="16"/>
                <w:szCs w:val="16"/>
                <w:lang w:val="bg-BG"/>
              </w:rPr>
            </w:pPr>
            <w:r w:rsidRPr="0063217C">
              <w:rPr>
                <w:rFonts w:ascii="Arial" w:hAnsi="Arial" w:cs="Arial"/>
                <w:sz w:val="16"/>
                <w:szCs w:val="16"/>
              </w:rPr>
              <w:t>145.А.35</w:t>
            </w:r>
            <w:r w:rsidRPr="0063217C">
              <w:rPr>
                <w:rFonts w:ascii="Arial" w:hAnsi="Arial" w:cs="Arial"/>
                <w:sz w:val="16"/>
                <w:szCs w:val="16"/>
                <w:lang w:val="bg-BG"/>
              </w:rPr>
              <w:t xml:space="preserve"> (</w:t>
            </w:r>
            <w:r w:rsidR="00107330" w:rsidRPr="0063217C">
              <w:rPr>
                <w:rFonts w:ascii="Arial" w:hAnsi="Arial" w:cs="Arial"/>
                <w:sz w:val="16"/>
                <w:szCs w:val="16"/>
              </w:rPr>
              <w:t>o</w:t>
            </w:r>
            <w:r w:rsidRPr="0063217C">
              <w:rPr>
                <w:rFonts w:ascii="Arial" w:hAnsi="Arial" w:cs="Arial"/>
                <w:sz w:val="16"/>
                <w:szCs w:val="16"/>
                <w:lang w:val="bg-BG"/>
              </w:rPr>
              <w:t>)</w:t>
            </w:r>
          </w:p>
        </w:tc>
        <w:tc>
          <w:tcPr>
            <w:tcW w:w="6162" w:type="dxa"/>
            <w:gridSpan w:val="2"/>
            <w:shd w:val="clear" w:color="auto" w:fill="auto"/>
            <w:vAlign w:val="center"/>
          </w:tcPr>
          <w:p w:rsidR="00421F60" w:rsidRPr="0063217C" w:rsidRDefault="00107330" w:rsidP="00421F60">
            <w:pPr>
              <w:jc w:val="both"/>
              <w:rPr>
                <w:rFonts w:ascii="Arial" w:hAnsi="Arial" w:cs="Arial"/>
                <w:sz w:val="16"/>
                <w:szCs w:val="16"/>
                <w:lang w:val="bg-BG"/>
              </w:rPr>
            </w:pPr>
            <w:r w:rsidRPr="0063217C">
              <w:rPr>
                <w:rFonts w:ascii="Arial" w:hAnsi="Arial" w:cs="Arial"/>
                <w:sz w:val="16"/>
                <w:szCs w:val="16"/>
              </w:rPr>
              <w:t xml:space="preserve">Притежателят на лиценз за </w:t>
            </w:r>
            <w:r w:rsidR="00421F60" w:rsidRPr="0063217C">
              <w:rPr>
                <w:rFonts w:ascii="Arial" w:hAnsi="Arial" w:cs="Arial"/>
                <w:sz w:val="16"/>
                <w:szCs w:val="16"/>
                <w:lang w:val="bg-BG"/>
              </w:rPr>
              <w:t>ТО на ВС</w:t>
            </w:r>
            <w:r w:rsidRPr="0063217C">
              <w:rPr>
                <w:rFonts w:ascii="Arial" w:hAnsi="Arial" w:cs="Arial"/>
                <w:sz w:val="16"/>
                <w:szCs w:val="16"/>
              </w:rPr>
              <w:t xml:space="preserve"> категория B2 може да упражнява само правата за </w:t>
            </w:r>
            <w:r w:rsidR="00421F60" w:rsidRPr="0063217C">
              <w:rPr>
                <w:rFonts w:ascii="Arial" w:hAnsi="Arial" w:cs="Arial"/>
                <w:sz w:val="16"/>
                <w:szCs w:val="16"/>
                <w:lang w:val="bg-BG"/>
              </w:rPr>
              <w:t>удостоверяване</w:t>
            </w:r>
            <w:r w:rsidRPr="0063217C">
              <w:rPr>
                <w:rFonts w:ascii="Arial" w:hAnsi="Arial" w:cs="Arial"/>
                <w:sz w:val="16"/>
                <w:szCs w:val="16"/>
              </w:rPr>
              <w:t xml:space="preserve">, описани в точка 66.A.20 (а) 3 ii) от </w:t>
            </w:r>
            <w:r w:rsidR="00421F60" w:rsidRPr="0063217C">
              <w:rPr>
                <w:rFonts w:ascii="Arial" w:hAnsi="Arial" w:cs="Arial"/>
                <w:sz w:val="16"/>
                <w:szCs w:val="16"/>
                <w:lang w:val="bg-BG"/>
              </w:rPr>
              <w:t>Час</w:t>
            </w:r>
            <w:r w:rsidRPr="0063217C">
              <w:rPr>
                <w:rFonts w:ascii="Arial" w:hAnsi="Arial" w:cs="Arial"/>
                <w:sz w:val="16"/>
                <w:szCs w:val="16"/>
              </w:rPr>
              <w:t xml:space="preserve">т-66, след като успешно е завършил </w:t>
            </w:r>
          </w:p>
          <w:p w:rsidR="00421F60" w:rsidRPr="0063217C" w:rsidRDefault="00107330" w:rsidP="00421F60">
            <w:pPr>
              <w:pStyle w:val="ListParagraph"/>
              <w:numPr>
                <w:ilvl w:val="0"/>
                <w:numId w:val="18"/>
              </w:numPr>
              <w:ind w:left="0" w:firstLine="53"/>
              <w:jc w:val="both"/>
              <w:rPr>
                <w:rFonts w:ascii="Arial" w:hAnsi="Arial" w:cs="Arial"/>
                <w:sz w:val="16"/>
                <w:szCs w:val="16"/>
                <w:lang w:val="bg-BG"/>
              </w:rPr>
            </w:pPr>
            <w:r w:rsidRPr="0063217C">
              <w:rPr>
                <w:rFonts w:ascii="Arial" w:hAnsi="Arial" w:cs="Arial"/>
                <w:sz w:val="16"/>
                <w:szCs w:val="16"/>
              </w:rPr>
              <w:t xml:space="preserve">обучение за съответните за категория A задачи по </w:t>
            </w:r>
            <w:r w:rsidR="00421F60" w:rsidRPr="0063217C">
              <w:rPr>
                <w:rFonts w:ascii="Arial" w:hAnsi="Arial" w:cs="Arial"/>
                <w:sz w:val="16"/>
                <w:szCs w:val="16"/>
                <w:lang w:val="bg-BG"/>
              </w:rPr>
              <w:t>ТО на ВС</w:t>
            </w:r>
            <w:r w:rsidRPr="0063217C">
              <w:rPr>
                <w:rFonts w:ascii="Arial" w:hAnsi="Arial" w:cs="Arial"/>
                <w:sz w:val="16"/>
                <w:szCs w:val="16"/>
              </w:rPr>
              <w:t xml:space="preserve"> и </w:t>
            </w:r>
          </w:p>
          <w:p w:rsidR="00865945" w:rsidRPr="0063217C" w:rsidRDefault="00107330" w:rsidP="00421F60">
            <w:pPr>
              <w:pStyle w:val="ListParagraph"/>
              <w:numPr>
                <w:ilvl w:val="0"/>
                <w:numId w:val="18"/>
              </w:numPr>
              <w:ind w:left="0" w:firstLine="53"/>
              <w:jc w:val="both"/>
              <w:rPr>
                <w:rFonts w:ascii="Arial" w:hAnsi="Arial" w:cs="Arial"/>
                <w:b/>
                <w:sz w:val="16"/>
                <w:szCs w:val="16"/>
              </w:rPr>
            </w:pPr>
            <w:r w:rsidRPr="0063217C">
              <w:rPr>
                <w:rFonts w:ascii="Arial" w:hAnsi="Arial" w:cs="Arial"/>
                <w:sz w:val="16"/>
                <w:szCs w:val="16"/>
              </w:rPr>
              <w:t xml:space="preserve">шест месечен документиран практически опит в обхвата на разрешението, което ще бъде издадено. Обучението за задачи по </w:t>
            </w:r>
            <w:r w:rsidR="00421F60" w:rsidRPr="0063217C">
              <w:rPr>
                <w:rFonts w:ascii="Arial" w:hAnsi="Arial" w:cs="Arial"/>
                <w:sz w:val="16"/>
                <w:szCs w:val="16"/>
                <w:lang w:val="bg-BG"/>
              </w:rPr>
              <w:t>ТО</w:t>
            </w:r>
            <w:r w:rsidRPr="0063217C">
              <w:rPr>
                <w:rFonts w:ascii="Arial" w:hAnsi="Arial" w:cs="Arial"/>
                <w:sz w:val="16"/>
                <w:szCs w:val="16"/>
              </w:rPr>
              <w:t xml:space="preserve"> е практическо и теоретично в съответствие със спецификата на всяка задача. Успешното завършване на обучението се установява чрез изпит или чрез оценка на изпълнение на задача по </w:t>
            </w:r>
            <w:r w:rsidR="00421F60" w:rsidRPr="0063217C">
              <w:rPr>
                <w:rFonts w:ascii="Arial" w:hAnsi="Arial" w:cs="Arial"/>
                <w:sz w:val="16"/>
                <w:szCs w:val="16"/>
                <w:lang w:val="bg-BG"/>
              </w:rPr>
              <w:t>ТО</w:t>
            </w:r>
            <w:r w:rsidRPr="0063217C">
              <w:rPr>
                <w:rFonts w:ascii="Arial" w:hAnsi="Arial" w:cs="Arial"/>
                <w:sz w:val="16"/>
                <w:szCs w:val="16"/>
              </w:rPr>
              <w:t xml:space="preserve"> на работното място. Обучението за задачи по </w:t>
            </w:r>
            <w:r w:rsidR="00421F60" w:rsidRPr="0063217C">
              <w:rPr>
                <w:rFonts w:ascii="Arial" w:hAnsi="Arial" w:cs="Arial"/>
                <w:sz w:val="16"/>
                <w:szCs w:val="16"/>
                <w:lang w:val="bg-BG"/>
              </w:rPr>
              <w:t>ТО</w:t>
            </w:r>
            <w:r w:rsidRPr="0063217C">
              <w:rPr>
                <w:rFonts w:ascii="Arial" w:hAnsi="Arial" w:cs="Arial"/>
                <w:sz w:val="16"/>
                <w:szCs w:val="16"/>
              </w:rPr>
              <w:t xml:space="preserve"> и изпитът/оценяването се провеждат от </w:t>
            </w:r>
            <w:r w:rsidR="00421F60" w:rsidRPr="0063217C">
              <w:rPr>
                <w:rFonts w:ascii="Arial" w:hAnsi="Arial" w:cs="Arial"/>
                <w:sz w:val="16"/>
                <w:szCs w:val="16"/>
                <w:lang w:val="bg-BG"/>
              </w:rPr>
              <w:t>ОТО</w:t>
            </w:r>
            <w:r w:rsidR="00421F60" w:rsidRPr="0063217C">
              <w:rPr>
                <w:rFonts w:ascii="Arial" w:hAnsi="Arial" w:cs="Arial"/>
                <w:sz w:val="16"/>
                <w:szCs w:val="16"/>
              </w:rPr>
              <w:t>, издаваща разрешениет</w:t>
            </w:r>
            <w:r w:rsidR="00421F60" w:rsidRPr="0063217C">
              <w:rPr>
                <w:rFonts w:ascii="Arial" w:hAnsi="Arial" w:cs="Arial"/>
                <w:sz w:val="16"/>
                <w:szCs w:val="16"/>
                <w:lang w:val="bg-BG"/>
              </w:rPr>
              <w:t>о</w:t>
            </w:r>
            <w:r w:rsidRPr="0063217C">
              <w:rPr>
                <w:rFonts w:ascii="Arial" w:hAnsi="Arial" w:cs="Arial"/>
                <w:sz w:val="16"/>
                <w:szCs w:val="16"/>
              </w:rPr>
              <w:t>. Практическият опит също се</w:t>
            </w:r>
            <w:r w:rsidR="00421F60" w:rsidRPr="0063217C">
              <w:rPr>
                <w:rFonts w:ascii="Arial" w:hAnsi="Arial" w:cs="Arial"/>
                <w:sz w:val="16"/>
                <w:szCs w:val="16"/>
              </w:rPr>
              <w:t xml:space="preserve"> придобива в рамките на такава </w:t>
            </w:r>
            <w:r w:rsidR="00421F60" w:rsidRPr="0063217C">
              <w:rPr>
                <w:rFonts w:ascii="Arial" w:hAnsi="Arial" w:cs="Arial"/>
                <w:sz w:val="16"/>
                <w:szCs w:val="16"/>
                <w:lang w:val="bg-BG"/>
              </w:rPr>
              <w:t>ОТО</w:t>
            </w:r>
            <w:r w:rsidRPr="0063217C">
              <w:rPr>
                <w:rFonts w:ascii="Arial" w:hAnsi="Arial" w:cs="Arial"/>
                <w:sz w:val="16"/>
                <w:szCs w:val="16"/>
              </w:rPr>
              <w:t>.</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D75F96" w:rsidRPr="0063217C" w:rsidTr="005059F0">
        <w:trPr>
          <w:trHeight w:val="263"/>
        </w:trPr>
        <w:tc>
          <w:tcPr>
            <w:tcW w:w="1277" w:type="dxa"/>
            <w:shd w:val="clear" w:color="auto" w:fill="auto"/>
            <w:vAlign w:val="center"/>
          </w:tcPr>
          <w:p w:rsidR="00D75F96" w:rsidRPr="0063217C" w:rsidRDefault="00D75F96" w:rsidP="00681EA6">
            <w:pPr>
              <w:rPr>
                <w:rFonts w:ascii="Arial" w:hAnsi="Arial" w:cs="Arial"/>
                <w:sz w:val="16"/>
                <w:szCs w:val="16"/>
                <w:lang w:val="bg-BG"/>
              </w:rPr>
            </w:pPr>
            <w:r w:rsidRPr="0063217C">
              <w:rPr>
                <w:rFonts w:ascii="Arial" w:hAnsi="Arial" w:cs="Arial"/>
                <w:b/>
                <w:bCs/>
                <w:sz w:val="16"/>
                <w:szCs w:val="16"/>
              </w:rPr>
              <w:t>145.A.36</w:t>
            </w:r>
          </w:p>
        </w:tc>
        <w:tc>
          <w:tcPr>
            <w:tcW w:w="6162" w:type="dxa"/>
            <w:gridSpan w:val="2"/>
            <w:shd w:val="clear" w:color="auto" w:fill="auto"/>
            <w:vAlign w:val="center"/>
          </w:tcPr>
          <w:p w:rsidR="00D75F96" w:rsidRPr="00D03616" w:rsidRDefault="00D03616" w:rsidP="00421F60">
            <w:pPr>
              <w:jc w:val="both"/>
              <w:rPr>
                <w:rFonts w:ascii="Arial" w:hAnsi="Arial" w:cs="Arial"/>
                <w:b/>
                <w:sz w:val="16"/>
                <w:szCs w:val="16"/>
                <w:lang w:val="bg-BG"/>
              </w:rPr>
            </w:pPr>
            <w:r w:rsidRPr="00D03616">
              <w:rPr>
                <w:rFonts w:ascii="Arial" w:hAnsi="Arial" w:cs="Arial"/>
                <w:b/>
                <w:sz w:val="16"/>
                <w:szCs w:val="16"/>
                <w:lang w:val="bg-BG"/>
              </w:rPr>
              <w:t>Записи за персонала за ПЛГ</w:t>
            </w:r>
          </w:p>
        </w:tc>
        <w:tc>
          <w:tcPr>
            <w:tcW w:w="1134" w:type="dxa"/>
            <w:shd w:val="clear" w:color="auto" w:fill="auto"/>
            <w:vAlign w:val="center"/>
          </w:tcPr>
          <w:p w:rsidR="00D75F96" w:rsidRPr="0063217C" w:rsidRDefault="00D75F96" w:rsidP="00681EA6">
            <w:pPr>
              <w:jc w:val="both"/>
              <w:rPr>
                <w:rFonts w:ascii="Arial" w:hAnsi="Arial" w:cs="Arial"/>
                <w:sz w:val="16"/>
                <w:szCs w:val="16"/>
              </w:rPr>
            </w:pPr>
          </w:p>
        </w:tc>
        <w:tc>
          <w:tcPr>
            <w:tcW w:w="283" w:type="dxa"/>
            <w:shd w:val="clear" w:color="auto" w:fill="auto"/>
            <w:vAlign w:val="center"/>
          </w:tcPr>
          <w:p w:rsidR="00D75F96" w:rsidRPr="0063217C" w:rsidRDefault="00D75F96" w:rsidP="00681EA6">
            <w:pPr>
              <w:rPr>
                <w:rFonts w:ascii="Arial" w:hAnsi="Arial" w:cs="Arial"/>
                <w:sz w:val="16"/>
                <w:szCs w:val="16"/>
              </w:rPr>
            </w:pPr>
          </w:p>
        </w:tc>
        <w:tc>
          <w:tcPr>
            <w:tcW w:w="2126" w:type="dxa"/>
            <w:gridSpan w:val="2"/>
            <w:shd w:val="clear" w:color="auto" w:fill="auto"/>
            <w:vAlign w:val="center"/>
          </w:tcPr>
          <w:p w:rsidR="00D75F96" w:rsidRPr="0063217C" w:rsidRDefault="00D75F96" w:rsidP="00681EA6">
            <w:pPr>
              <w:jc w:val="both"/>
              <w:rPr>
                <w:rFonts w:ascii="Arial" w:hAnsi="Arial" w:cs="Arial"/>
                <w:sz w:val="16"/>
                <w:szCs w:val="16"/>
              </w:rPr>
            </w:pPr>
          </w:p>
        </w:tc>
      </w:tr>
      <w:tr w:rsidR="00D75F96" w:rsidRPr="0063217C" w:rsidTr="005059F0">
        <w:trPr>
          <w:trHeight w:val="439"/>
        </w:trPr>
        <w:tc>
          <w:tcPr>
            <w:tcW w:w="1277" w:type="dxa"/>
            <w:shd w:val="clear" w:color="auto" w:fill="auto"/>
            <w:vAlign w:val="center"/>
          </w:tcPr>
          <w:p w:rsidR="00D75F96" w:rsidRPr="0063217C" w:rsidRDefault="00D75F96" w:rsidP="00681EA6">
            <w:pPr>
              <w:rPr>
                <w:rFonts w:ascii="Arial" w:hAnsi="Arial" w:cs="Arial"/>
                <w:b/>
                <w:bCs/>
                <w:sz w:val="16"/>
                <w:szCs w:val="16"/>
                <w:lang w:val="bg-BG"/>
              </w:rPr>
            </w:pPr>
            <w:r w:rsidRPr="0063217C">
              <w:rPr>
                <w:rFonts w:ascii="Arial" w:hAnsi="Arial" w:cs="Arial"/>
                <w:b/>
                <w:bCs/>
                <w:sz w:val="16"/>
                <w:szCs w:val="16"/>
              </w:rPr>
              <w:t>145.A.36</w:t>
            </w:r>
          </w:p>
        </w:tc>
        <w:tc>
          <w:tcPr>
            <w:tcW w:w="6162" w:type="dxa"/>
            <w:gridSpan w:val="2"/>
            <w:shd w:val="clear" w:color="auto" w:fill="auto"/>
            <w:vAlign w:val="center"/>
          </w:tcPr>
          <w:p w:rsidR="00D75F96" w:rsidRPr="0063217C" w:rsidRDefault="00D75F96" w:rsidP="00D75F96">
            <w:pPr>
              <w:pStyle w:val="Default"/>
              <w:jc w:val="both"/>
              <w:rPr>
                <w:rFonts w:ascii="Arial" w:hAnsi="Arial" w:cs="Arial"/>
                <w:color w:val="18161A"/>
                <w:sz w:val="16"/>
                <w:szCs w:val="16"/>
                <w:lang w:val="bg-BG"/>
              </w:rPr>
            </w:pPr>
            <w:r w:rsidRPr="0063217C">
              <w:rPr>
                <w:rFonts w:ascii="Arial" w:hAnsi="Arial" w:cs="Arial"/>
                <w:color w:val="18161A"/>
                <w:sz w:val="16"/>
                <w:szCs w:val="16"/>
                <w:lang w:val="bg-BG"/>
              </w:rPr>
              <w:t xml:space="preserve">ОТО поддържа записи за целия персонал за ПЛГ и списък на текущия такъв заедно с вътрешните им одобрения като част от ООТО съгласно </w:t>
            </w:r>
            <w:r w:rsidRPr="0063217C">
              <w:rPr>
                <w:rFonts w:ascii="Arial" w:hAnsi="Arial" w:cs="Arial"/>
                <w:color w:val="18161A"/>
                <w:sz w:val="16"/>
                <w:szCs w:val="16"/>
              </w:rPr>
              <w:t>145.A.70(a)6</w:t>
            </w:r>
            <w:r w:rsidRPr="0063217C">
              <w:rPr>
                <w:rFonts w:ascii="Arial" w:hAnsi="Arial" w:cs="Arial"/>
                <w:color w:val="18161A"/>
                <w:sz w:val="16"/>
                <w:szCs w:val="16"/>
                <w:lang w:val="bg-BG"/>
              </w:rPr>
              <w:t>.</w:t>
            </w:r>
          </w:p>
          <w:p w:rsidR="00D75F96" w:rsidRPr="0063217C" w:rsidRDefault="00D75F96" w:rsidP="00D75F96">
            <w:pPr>
              <w:pStyle w:val="Default"/>
              <w:jc w:val="both"/>
              <w:rPr>
                <w:rFonts w:ascii="Arial" w:hAnsi="Arial" w:cs="Arial"/>
                <w:color w:val="18161A"/>
                <w:sz w:val="16"/>
                <w:szCs w:val="16"/>
                <w:lang w:val="bg-BG"/>
              </w:rPr>
            </w:pPr>
            <w:r w:rsidRPr="0063217C">
              <w:rPr>
                <w:rFonts w:ascii="Arial" w:hAnsi="Arial" w:cs="Arial"/>
                <w:color w:val="18161A"/>
                <w:sz w:val="16"/>
                <w:szCs w:val="16"/>
                <w:lang w:val="bg-BG"/>
              </w:rPr>
              <w:t>Организацията съхранява записите поне 3 г. след напускане на персонала (или приключване на срока на договора му) или след прекратяване на вътрешното му одобрение. При поискване ОТО трябва да предост</w:t>
            </w:r>
            <w:r w:rsidR="00531C39">
              <w:rPr>
                <w:rFonts w:ascii="Arial" w:hAnsi="Arial" w:cs="Arial"/>
                <w:color w:val="18161A"/>
                <w:sz w:val="16"/>
                <w:szCs w:val="16"/>
                <w:lang w:val="bg-BG"/>
              </w:rPr>
              <w:t>а</w:t>
            </w:r>
            <w:r w:rsidRPr="0063217C">
              <w:rPr>
                <w:rFonts w:ascii="Arial" w:hAnsi="Arial" w:cs="Arial"/>
                <w:color w:val="18161A"/>
                <w:sz w:val="16"/>
                <w:szCs w:val="16"/>
                <w:lang w:val="bg-BG"/>
              </w:rPr>
              <w:t>ви на състава копие от личните му записи при напускането му. Съставът трябва да има достъп до личната си информация.</w:t>
            </w:r>
            <w:r w:rsidRPr="0063217C">
              <w:rPr>
                <w:rFonts w:ascii="Arial" w:hAnsi="Arial" w:cs="Arial"/>
                <w:color w:val="18161A"/>
                <w:sz w:val="16"/>
                <w:szCs w:val="16"/>
              </w:rPr>
              <w:t xml:space="preserve"> </w:t>
            </w:r>
          </w:p>
        </w:tc>
        <w:tc>
          <w:tcPr>
            <w:tcW w:w="1134" w:type="dxa"/>
            <w:shd w:val="clear" w:color="auto" w:fill="auto"/>
            <w:vAlign w:val="center"/>
          </w:tcPr>
          <w:p w:rsidR="00D75F96" w:rsidRPr="0063217C" w:rsidRDefault="00D75F96" w:rsidP="00681EA6">
            <w:pPr>
              <w:jc w:val="both"/>
              <w:rPr>
                <w:rFonts w:ascii="Arial" w:hAnsi="Arial" w:cs="Arial"/>
                <w:sz w:val="16"/>
                <w:szCs w:val="16"/>
              </w:rPr>
            </w:pPr>
          </w:p>
        </w:tc>
        <w:tc>
          <w:tcPr>
            <w:tcW w:w="283" w:type="dxa"/>
            <w:shd w:val="clear" w:color="auto" w:fill="auto"/>
            <w:vAlign w:val="center"/>
          </w:tcPr>
          <w:p w:rsidR="00D75F96" w:rsidRPr="0063217C" w:rsidRDefault="00D75F96" w:rsidP="00681EA6">
            <w:pPr>
              <w:rPr>
                <w:rFonts w:ascii="Arial" w:hAnsi="Arial" w:cs="Arial"/>
                <w:sz w:val="16"/>
                <w:szCs w:val="16"/>
              </w:rPr>
            </w:pPr>
          </w:p>
        </w:tc>
        <w:tc>
          <w:tcPr>
            <w:tcW w:w="2126" w:type="dxa"/>
            <w:gridSpan w:val="2"/>
            <w:shd w:val="clear" w:color="auto" w:fill="auto"/>
            <w:vAlign w:val="center"/>
          </w:tcPr>
          <w:p w:rsidR="00D75F96" w:rsidRPr="0063217C" w:rsidRDefault="00D75F96" w:rsidP="00681EA6">
            <w:pPr>
              <w:jc w:val="both"/>
              <w:rPr>
                <w:rFonts w:ascii="Arial" w:hAnsi="Arial" w:cs="Arial"/>
                <w:sz w:val="16"/>
                <w:szCs w:val="16"/>
              </w:rPr>
            </w:pPr>
          </w:p>
        </w:tc>
      </w:tr>
      <w:tr w:rsidR="00107330" w:rsidRPr="0063217C" w:rsidTr="005059F0">
        <w:trPr>
          <w:trHeight w:val="305"/>
        </w:trPr>
        <w:tc>
          <w:tcPr>
            <w:tcW w:w="1277" w:type="dxa"/>
            <w:shd w:val="clear" w:color="auto" w:fill="auto"/>
            <w:vAlign w:val="center"/>
          </w:tcPr>
          <w:p w:rsidR="00107330" w:rsidRPr="0063217C" w:rsidRDefault="00107330" w:rsidP="00681EA6">
            <w:pPr>
              <w:pStyle w:val="Header"/>
              <w:rPr>
                <w:rFonts w:ascii="Arial" w:hAnsi="Arial" w:cs="Arial"/>
                <w:b/>
                <w:sz w:val="16"/>
                <w:szCs w:val="16"/>
                <w:lang w:val="en-US"/>
              </w:rPr>
            </w:pPr>
            <w:r w:rsidRPr="0063217C">
              <w:rPr>
                <w:rFonts w:ascii="Arial" w:hAnsi="Arial" w:cs="Arial"/>
                <w:b/>
                <w:sz w:val="16"/>
                <w:szCs w:val="16"/>
              </w:rPr>
              <w:t>145.А.</w:t>
            </w:r>
            <w:r w:rsidRPr="0063217C">
              <w:rPr>
                <w:rFonts w:ascii="Arial" w:hAnsi="Arial" w:cs="Arial"/>
                <w:b/>
                <w:sz w:val="16"/>
                <w:szCs w:val="16"/>
                <w:lang w:val="en-US"/>
              </w:rPr>
              <w:t>40</w:t>
            </w:r>
          </w:p>
        </w:tc>
        <w:tc>
          <w:tcPr>
            <w:tcW w:w="6162" w:type="dxa"/>
            <w:gridSpan w:val="2"/>
            <w:shd w:val="clear" w:color="auto" w:fill="auto"/>
            <w:vAlign w:val="center"/>
          </w:tcPr>
          <w:p w:rsidR="00107330" w:rsidRPr="0063217C" w:rsidRDefault="00107330" w:rsidP="00681EA6">
            <w:pPr>
              <w:rPr>
                <w:rFonts w:ascii="Arial" w:hAnsi="Arial" w:cs="Arial"/>
                <w:b/>
                <w:sz w:val="16"/>
                <w:szCs w:val="16"/>
              </w:rPr>
            </w:pPr>
            <w:r w:rsidRPr="0063217C">
              <w:rPr>
                <w:rFonts w:ascii="Arial" w:hAnsi="Arial" w:cs="Arial"/>
                <w:b/>
                <w:sz w:val="16"/>
                <w:szCs w:val="16"/>
              </w:rPr>
              <w:t>Оборудване, инструменти и материали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145.А.</w:t>
            </w:r>
            <w:r w:rsidR="00214B9F" w:rsidRPr="0063217C">
              <w:rPr>
                <w:rFonts w:ascii="Arial" w:hAnsi="Arial" w:cs="Arial"/>
                <w:sz w:val="16"/>
                <w:szCs w:val="16"/>
                <w:lang w:val="en-US"/>
              </w:rPr>
              <w:t>40</w:t>
            </w:r>
            <w:r w:rsidR="00214B9F" w:rsidRPr="0063217C">
              <w:rPr>
                <w:rFonts w:ascii="Arial" w:hAnsi="Arial" w:cs="Arial"/>
                <w:sz w:val="16"/>
                <w:szCs w:val="16"/>
              </w:rPr>
              <w:t xml:space="preserve"> (</w:t>
            </w:r>
            <w:r w:rsidRPr="0063217C">
              <w:rPr>
                <w:rFonts w:ascii="Arial" w:hAnsi="Arial" w:cs="Arial"/>
                <w:sz w:val="16"/>
                <w:szCs w:val="16"/>
                <w:lang w:val="en-US"/>
              </w:rPr>
              <w:t>a</w:t>
            </w:r>
            <w:r w:rsidR="00214B9F"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Организацията следва да разполага със и да използва необходимото оборудване, инструменти и материали, за да извършва одобрения обхват от дейности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214B9F">
            <w:pPr>
              <w:pStyle w:val="Header"/>
              <w:rPr>
                <w:rFonts w:ascii="Arial" w:hAnsi="Arial" w:cs="Arial"/>
                <w:b/>
                <w:sz w:val="16"/>
                <w:szCs w:val="16"/>
              </w:rPr>
            </w:pPr>
            <w:r w:rsidRPr="0063217C">
              <w:rPr>
                <w:rFonts w:ascii="Arial" w:hAnsi="Arial" w:cs="Arial"/>
                <w:sz w:val="16"/>
                <w:szCs w:val="16"/>
              </w:rPr>
              <w:lastRenderedPageBreak/>
              <w:t>145.А.</w:t>
            </w:r>
            <w:r w:rsidRPr="0063217C">
              <w:rPr>
                <w:rFonts w:ascii="Arial" w:hAnsi="Arial" w:cs="Arial"/>
                <w:sz w:val="16"/>
                <w:szCs w:val="16"/>
                <w:lang w:val="en-US"/>
              </w:rPr>
              <w:t>40</w:t>
            </w:r>
            <w:r w:rsidR="00214B9F" w:rsidRPr="0063217C">
              <w:rPr>
                <w:rFonts w:ascii="Arial" w:hAnsi="Arial" w:cs="Arial"/>
                <w:sz w:val="16"/>
                <w:szCs w:val="16"/>
              </w:rPr>
              <w:t xml:space="preserve"> (</w:t>
            </w:r>
            <w:r w:rsidRPr="0063217C">
              <w:rPr>
                <w:rFonts w:ascii="Arial" w:hAnsi="Arial" w:cs="Arial"/>
                <w:sz w:val="16"/>
                <w:szCs w:val="16"/>
                <w:lang w:val="en-US"/>
              </w:rPr>
              <w:t>a</w:t>
            </w:r>
            <w:r w:rsidR="00214B9F"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Когато производителят посочва определен инструмент или оборудване, организацията трябва да използва този инструмент или оборудване, освен ако с компетентния орган не бъде договорено използването на еквивалентен инструмент или оборудване чрез процедури, посочени в описанието</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B956D1">
            <w:pPr>
              <w:pStyle w:val="Header"/>
              <w:rPr>
                <w:rFonts w:ascii="Arial" w:hAnsi="Arial" w:cs="Arial"/>
                <w:b/>
                <w:sz w:val="16"/>
                <w:szCs w:val="16"/>
              </w:rPr>
            </w:pPr>
            <w:r w:rsidRPr="0063217C">
              <w:rPr>
                <w:rFonts w:ascii="Arial" w:hAnsi="Arial" w:cs="Arial"/>
                <w:sz w:val="16"/>
                <w:szCs w:val="16"/>
              </w:rPr>
              <w:t>145.А.</w:t>
            </w:r>
            <w:r w:rsidR="00B956D1" w:rsidRPr="0063217C">
              <w:rPr>
                <w:rFonts w:ascii="Arial" w:hAnsi="Arial" w:cs="Arial"/>
                <w:sz w:val="16"/>
                <w:szCs w:val="16"/>
                <w:lang w:val="en-US"/>
              </w:rPr>
              <w:t>40</w:t>
            </w:r>
            <w:r w:rsidR="00B956D1" w:rsidRPr="0063217C">
              <w:rPr>
                <w:rFonts w:ascii="Arial" w:hAnsi="Arial" w:cs="Arial"/>
                <w:sz w:val="16"/>
                <w:szCs w:val="16"/>
              </w:rPr>
              <w:t xml:space="preserve"> (</w:t>
            </w:r>
            <w:r w:rsidRPr="0063217C">
              <w:rPr>
                <w:rFonts w:ascii="Arial" w:hAnsi="Arial" w:cs="Arial"/>
                <w:sz w:val="16"/>
                <w:szCs w:val="16"/>
                <w:lang w:val="en-US"/>
              </w:rPr>
              <w:t>a</w:t>
            </w:r>
            <w:r w:rsidR="00B956D1"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Инструментите и оборудването трябва да се намират постоянно на разположение, освен ако някой инструмент или оборудване се използва толкова рядко, че постоянното му наличие не е необходимо. Такива случаи следва да бъдат подробно описани в процедурата по описване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B956D1">
            <w:pPr>
              <w:pStyle w:val="Header"/>
              <w:rPr>
                <w:rFonts w:ascii="Arial" w:hAnsi="Arial" w:cs="Arial"/>
                <w:b/>
                <w:sz w:val="16"/>
                <w:szCs w:val="16"/>
              </w:rPr>
            </w:pPr>
            <w:r w:rsidRPr="0063217C">
              <w:rPr>
                <w:rFonts w:ascii="Arial" w:hAnsi="Arial" w:cs="Arial"/>
                <w:sz w:val="16"/>
                <w:szCs w:val="16"/>
              </w:rPr>
              <w:t>145.А.</w:t>
            </w:r>
            <w:r w:rsidR="00B956D1" w:rsidRPr="0063217C">
              <w:rPr>
                <w:rFonts w:ascii="Arial" w:hAnsi="Arial" w:cs="Arial"/>
                <w:sz w:val="16"/>
                <w:szCs w:val="16"/>
                <w:lang w:val="en-US"/>
              </w:rPr>
              <w:t>40</w:t>
            </w:r>
            <w:r w:rsidR="00B956D1" w:rsidRPr="0063217C">
              <w:rPr>
                <w:rFonts w:ascii="Arial" w:hAnsi="Arial" w:cs="Arial"/>
                <w:sz w:val="16"/>
                <w:szCs w:val="16"/>
              </w:rPr>
              <w:t xml:space="preserve"> (</w:t>
            </w:r>
            <w:r w:rsidRPr="0063217C">
              <w:rPr>
                <w:rFonts w:ascii="Arial" w:hAnsi="Arial" w:cs="Arial"/>
                <w:sz w:val="16"/>
                <w:szCs w:val="16"/>
                <w:lang w:val="en-US"/>
              </w:rPr>
              <w:t>a</w:t>
            </w:r>
            <w:r w:rsidR="00B956D1"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107330" w:rsidRPr="0063217C" w:rsidRDefault="00107330" w:rsidP="00B956D1">
            <w:pPr>
              <w:pStyle w:val="Header"/>
              <w:rPr>
                <w:rFonts w:ascii="Arial" w:hAnsi="Arial" w:cs="Arial"/>
                <w:sz w:val="16"/>
                <w:szCs w:val="16"/>
              </w:rPr>
            </w:pPr>
            <w:r w:rsidRPr="0063217C">
              <w:rPr>
                <w:rFonts w:ascii="Arial" w:hAnsi="Arial" w:cs="Arial"/>
                <w:sz w:val="16"/>
                <w:szCs w:val="16"/>
              </w:rPr>
              <w:t xml:space="preserve">Одобрената </w:t>
            </w:r>
            <w:r w:rsidR="00B956D1" w:rsidRPr="0063217C">
              <w:rPr>
                <w:rFonts w:ascii="Arial" w:hAnsi="Arial" w:cs="Arial"/>
                <w:sz w:val="16"/>
                <w:szCs w:val="16"/>
              </w:rPr>
              <w:t>ОТО</w:t>
            </w:r>
            <w:r w:rsidRPr="0063217C">
              <w:rPr>
                <w:rFonts w:ascii="Arial" w:hAnsi="Arial" w:cs="Arial"/>
                <w:sz w:val="16"/>
                <w:szCs w:val="16"/>
              </w:rPr>
              <w:t xml:space="preserve"> за </w:t>
            </w:r>
            <w:r w:rsidR="00B956D1" w:rsidRPr="0063217C">
              <w:rPr>
                <w:rFonts w:ascii="Arial" w:hAnsi="Arial" w:cs="Arial"/>
                <w:sz w:val="16"/>
                <w:szCs w:val="16"/>
              </w:rPr>
              <w:t>БТО</w:t>
            </w:r>
            <w:r w:rsidRPr="0063217C">
              <w:rPr>
                <w:rFonts w:ascii="Arial" w:hAnsi="Arial" w:cs="Arial"/>
                <w:sz w:val="16"/>
                <w:szCs w:val="16"/>
              </w:rPr>
              <w:t xml:space="preserve"> следва да разполага с необходимото оборудване за достъп до </w:t>
            </w:r>
            <w:r w:rsidR="00B956D1" w:rsidRPr="0063217C">
              <w:rPr>
                <w:rFonts w:ascii="Arial" w:hAnsi="Arial" w:cs="Arial"/>
                <w:sz w:val="16"/>
                <w:szCs w:val="16"/>
              </w:rPr>
              <w:t>ВС</w:t>
            </w:r>
            <w:r w:rsidRPr="0063217C">
              <w:rPr>
                <w:rFonts w:ascii="Arial" w:hAnsi="Arial" w:cs="Arial"/>
                <w:sz w:val="16"/>
                <w:szCs w:val="16"/>
              </w:rPr>
              <w:t>, както и с платформи/хангари, подходящи за правилното извършване на проверките.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B956D1" w:rsidP="00681EA6">
            <w:pPr>
              <w:jc w:val="both"/>
              <w:rPr>
                <w:rFonts w:ascii="Arial" w:hAnsi="Arial" w:cs="Arial"/>
                <w:sz w:val="16"/>
                <w:szCs w:val="16"/>
                <w:lang w:val="bg-BG"/>
              </w:rPr>
            </w:pPr>
            <w:r w:rsidRPr="0063217C">
              <w:rPr>
                <w:rFonts w:ascii="Arial" w:hAnsi="Arial" w:cs="Arial"/>
                <w:sz w:val="16"/>
                <w:szCs w:val="16"/>
              </w:rPr>
              <w:t>145.А</w:t>
            </w:r>
            <w:r w:rsidRPr="0063217C">
              <w:rPr>
                <w:rFonts w:ascii="Arial" w:hAnsi="Arial" w:cs="Arial"/>
                <w:sz w:val="16"/>
                <w:szCs w:val="16"/>
                <w:lang w:val="bg-BG"/>
              </w:rPr>
              <w:t>.</w:t>
            </w:r>
            <w:r w:rsidRPr="0063217C">
              <w:rPr>
                <w:rFonts w:ascii="Arial" w:hAnsi="Arial" w:cs="Arial"/>
                <w:sz w:val="16"/>
                <w:szCs w:val="16"/>
              </w:rPr>
              <w:t>40</w:t>
            </w:r>
            <w:r w:rsidRPr="0063217C">
              <w:rPr>
                <w:rFonts w:ascii="Arial" w:hAnsi="Arial" w:cs="Arial"/>
                <w:sz w:val="16"/>
                <w:szCs w:val="16"/>
                <w:lang w:val="bg-BG"/>
              </w:rPr>
              <w:t xml:space="preserve"> (</w:t>
            </w:r>
            <w:r w:rsidR="00107330" w:rsidRPr="0063217C">
              <w:rPr>
                <w:rFonts w:ascii="Arial" w:hAnsi="Arial" w:cs="Arial"/>
                <w:sz w:val="16"/>
                <w:szCs w:val="16"/>
              </w:rPr>
              <w:t>b</w:t>
            </w:r>
            <w:r w:rsidRPr="0063217C">
              <w:rPr>
                <w:rFonts w:ascii="Arial" w:hAnsi="Arial" w:cs="Arial"/>
                <w:sz w:val="16"/>
                <w:szCs w:val="16"/>
                <w:lang w:val="bg-BG"/>
              </w:rPr>
              <w:t>)</w:t>
            </w:r>
          </w:p>
        </w:tc>
        <w:tc>
          <w:tcPr>
            <w:tcW w:w="6162" w:type="dxa"/>
            <w:gridSpan w:val="2"/>
            <w:shd w:val="clear" w:color="auto" w:fill="auto"/>
            <w:vAlign w:val="center"/>
          </w:tcPr>
          <w:p w:rsidR="00865945" w:rsidRPr="0063217C" w:rsidRDefault="00107330" w:rsidP="00681EA6">
            <w:pPr>
              <w:rPr>
                <w:rFonts w:ascii="Arial" w:hAnsi="Arial" w:cs="Arial"/>
                <w:sz w:val="16"/>
                <w:szCs w:val="16"/>
                <w:lang w:val="en-GB"/>
              </w:rPr>
            </w:pPr>
            <w:r w:rsidRPr="0063217C">
              <w:rPr>
                <w:rFonts w:ascii="Arial" w:hAnsi="Arial" w:cs="Arial"/>
                <w:sz w:val="16"/>
                <w:szCs w:val="16"/>
              </w:rPr>
              <w:t>Организацията гарантира, че всички инструменти, оборудване и особено тестовото оборудване са метрологично контролирани и калибрирани в съответствие с официално признат стандарт през определени периоди от време, за да се осигури тяхната годност и точност. Съответната отчетна документация за такива калибровки и използваните стандарти се съхранява в организацията.</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107330" w:rsidRPr="0063217C" w:rsidTr="005059F0">
        <w:trPr>
          <w:trHeight w:val="297"/>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b/>
                <w:sz w:val="16"/>
                <w:szCs w:val="16"/>
              </w:rPr>
              <w:t xml:space="preserve">145.А.42 </w:t>
            </w:r>
          </w:p>
        </w:tc>
        <w:tc>
          <w:tcPr>
            <w:tcW w:w="6162" w:type="dxa"/>
            <w:gridSpan w:val="2"/>
            <w:shd w:val="clear" w:color="auto" w:fill="auto"/>
            <w:vAlign w:val="center"/>
          </w:tcPr>
          <w:p w:rsidR="00107330" w:rsidRPr="0063217C" w:rsidRDefault="00107330" w:rsidP="00681EA6">
            <w:pPr>
              <w:rPr>
                <w:rFonts w:ascii="Arial" w:hAnsi="Arial" w:cs="Arial"/>
                <w:b/>
                <w:sz w:val="16"/>
                <w:szCs w:val="16"/>
                <w:lang w:val="bg-BG"/>
              </w:rPr>
            </w:pPr>
            <w:r w:rsidRPr="0063217C">
              <w:rPr>
                <w:rFonts w:ascii="Arial" w:hAnsi="Arial" w:cs="Arial"/>
                <w:b/>
                <w:sz w:val="16"/>
                <w:szCs w:val="16"/>
              </w:rPr>
              <w:t>Приемане на компоненти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145.А.42</w:t>
            </w:r>
            <w:r w:rsidR="00B956D1" w:rsidRPr="0063217C">
              <w:rPr>
                <w:rFonts w:ascii="Arial" w:hAnsi="Arial" w:cs="Arial"/>
                <w:sz w:val="16"/>
                <w:szCs w:val="16"/>
              </w:rPr>
              <w:t xml:space="preserve"> (</w:t>
            </w:r>
            <w:r w:rsidRPr="0063217C">
              <w:rPr>
                <w:rFonts w:ascii="Arial" w:hAnsi="Arial" w:cs="Arial"/>
                <w:sz w:val="16"/>
                <w:szCs w:val="16"/>
                <w:lang w:val="en-US"/>
              </w:rPr>
              <w:t>a</w:t>
            </w:r>
            <w:r w:rsidR="00B956D1"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Всички компоненти са класифицирани и съответно разделени в следните категории</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Компоненти, които са в задоволително състояние, повторно допуснати в експлоатация с EASA </w:t>
            </w:r>
            <w:r w:rsidR="00B956D1" w:rsidRPr="0063217C">
              <w:rPr>
                <w:rFonts w:ascii="Arial" w:hAnsi="Arial" w:cs="Arial"/>
                <w:sz w:val="16"/>
                <w:szCs w:val="16"/>
                <w:lang w:val="en-US"/>
              </w:rPr>
              <w:t>Form 1</w:t>
            </w:r>
            <w:r w:rsidR="00B956D1" w:rsidRPr="0063217C">
              <w:rPr>
                <w:rFonts w:ascii="Arial" w:hAnsi="Arial" w:cs="Arial"/>
                <w:sz w:val="16"/>
                <w:szCs w:val="16"/>
              </w:rPr>
              <w:t xml:space="preserve"> </w:t>
            </w:r>
            <w:r w:rsidRPr="0063217C">
              <w:rPr>
                <w:rFonts w:ascii="Arial" w:hAnsi="Arial" w:cs="Arial"/>
                <w:sz w:val="16"/>
                <w:szCs w:val="16"/>
              </w:rPr>
              <w:t xml:space="preserve">или еквивалентен формуляр и маркирани в съответствие с подчаст </w:t>
            </w:r>
            <w:r w:rsidR="00DC4FE2" w:rsidRPr="0063217C">
              <w:rPr>
                <w:rFonts w:ascii="Arial" w:hAnsi="Arial" w:cs="Arial"/>
                <w:sz w:val="16"/>
                <w:szCs w:val="16"/>
                <w:lang w:val="en-US"/>
              </w:rPr>
              <w:t>Q</w:t>
            </w:r>
            <w:r w:rsidRPr="0063217C">
              <w:rPr>
                <w:rFonts w:ascii="Arial" w:hAnsi="Arial" w:cs="Arial"/>
                <w:sz w:val="16"/>
                <w:szCs w:val="16"/>
              </w:rPr>
              <w:t xml:space="preserve"> от </w:t>
            </w:r>
            <w:r w:rsidR="00B956D1" w:rsidRPr="0063217C">
              <w:rPr>
                <w:rFonts w:ascii="Arial" w:hAnsi="Arial" w:cs="Arial"/>
                <w:sz w:val="16"/>
                <w:szCs w:val="16"/>
              </w:rPr>
              <w:t>Ч</w:t>
            </w:r>
            <w:r w:rsidRPr="0063217C">
              <w:rPr>
                <w:rFonts w:ascii="Arial" w:hAnsi="Arial" w:cs="Arial"/>
                <w:sz w:val="16"/>
                <w:szCs w:val="16"/>
              </w:rPr>
              <w:t>аст-21 към Регламент (ЕС) № 748/2012</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205"/>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Негодни за експлоатация компоненти, които ще бъдат обслужени </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rPr>
              <w:t>3</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Невъзстановими компоненти, които се класифицират в съответствие с точка 145.А.42</w:t>
            </w:r>
            <w:r w:rsidR="00DC4FE2" w:rsidRPr="0063217C">
              <w:rPr>
                <w:rFonts w:ascii="Arial" w:hAnsi="Arial" w:cs="Arial"/>
                <w:sz w:val="16"/>
                <w:szCs w:val="16"/>
                <w:lang w:val="en-US"/>
              </w:rPr>
              <w:t xml:space="preserve"> (</w:t>
            </w:r>
            <w:r w:rsidRPr="0063217C">
              <w:rPr>
                <w:rFonts w:ascii="Arial" w:hAnsi="Arial" w:cs="Arial"/>
                <w:sz w:val="16"/>
                <w:szCs w:val="16"/>
                <w:lang w:val="en-US"/>
              </w:rPr>
              <w:t>d</w:t>
            </w:r>
            <w:r w:rsidR="00DC4FE2" w:rsidRPr="0063217C">
              <w:rPr>
                <w:rFonts w:ascii="Arial" w:hAnsi="Arial" w:cs="Arial"/>
                <w:sz w:val="16"/>
                <w:szCs w:val="16"/>
                <w:lang w:val="en-US"/>
              </w:rPr>
              <w:t>)</w:t>
            </w:r>
            <w:r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lang w:val="en-US"/>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lang w:val="en-US"/>
              </w:rPr>
              <w:t>4</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Стандартни части, използвани във </w:t>
            </w:r>
            <w:r w:rsidR="00DC4FE2" w:rsidRPr="0063217C">
              <w:rPr>
                <w:rFonts w:ascii="Arial" w:hAnsi="Arial" w:cs="Arial"/>
                <w:sz w:val="16"/>
                <w:szCs w:val="16"/>
              </w:rPr>
              <w:t>ВС</w:t>
            </w:r>
            <w:r w:rsidRPr="0063217C">
              <w:rPr>
                <w:rFonts w:ascii="Arial" w:hAnsi="Arial" w:cs="Arial"/>
                <w:sz w:val="16"/>
                <w:szCs w:val="16"/>
              </w:rPr>
              <w:t xml:space="preserve">, двигател, витло или друг компонент, когато са посочени от производителя в </w:t>
            </w:r>
            <w:r w:rsidR="00DC4FE2" w:rsidRPr="0063217C">
              <w:rPr>
                <w:rFonts w:ascii="Arial" w:hAnsi="Arial" w:cs="Arial"/>
                <w:sz w:val="16"/>
                <w:szCs w:val="16"/>
                <w:lang w:val="en-US"/>
              </w:rPr>
              <w:t>IPC</w:t>
            </w:r>
            <w:r w:rsidRPr="0063217C">
              <w:rPr>
                <w:rFonts w:ascii="Arial" w:hAnsi="Arial" w:cs="Arial"/>
                <w:sz w:val="16"/>
                <w:szCs w:val="16"/>
              </w:rPr>
              <w:t xml:space="preserve"> и/или в данните за </w:t>
            </w:r>
            <w:r w:rsidR="00DC4FE2" w:rsidRPr="0063217C">
              <w:rPr>
                <w:rFonts w:ascii="Arial" w:hAnsi="Arial" w:cs="Arial"/>
                <w:sz w:val="16"/>
                <w:szCs w:val="16"/>
              </w:rPr>
              <w:t>ТО</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lang w:val="en-US"/>
              </w:rPr>
              <w:t>5</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Сурови материали и консумативи, използвани в процеса на </w:t>
            </w:r>
            <w:r w:rsidR="00DC4FE2" w:rsidRPr="0063217C">
              <w:rPr>
                <w:rFonts w:ascii="Arial" w:hAnsi="Arial" w:cs="Arial"/>
                <w:sz w:val="16"/>
                <w:szCs w:val="16"/>
              </w:rPr>
              <w:t>ТО</w:t>
            </w:r>
            <w:r w:rsidRPr="0063217C">
              <w:rPr>
                <w:rFonts w:ascii="Arial" w:hAnsi="Arial" w:cs="Arial"/>
                <w:sz w:val="16"/>
                <w:szCs w:val="16"/>
              </w:rPr>
              <w:t>, когато организацията е удовлетворена, че материалите отговарят на необходимата спецификация и могат да бъдат проследени. Всички материали трябва да бъдат придружени от документация, ясно указваща конкретния материал, за който се отнася тя, посочваща съответната спецификация, на която отговаря, и съдържаща данни за производителя и доставчика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a</w:t>
            </w:r>
            <w:r w:rsidR="00DC4FE2" w:rsidRPr="0063217C">
              <w:rPr>
                <w:rFonts w:ascii="Arial" w:hAnsi="Arial" w:cs="Arial"/>
                <w:sz w:val="16"/>
                <w:szCs w:val="16"/>
              </w:rPr>
              <w:t xml:space="preserve">) </w:t>
            </w:r>
            <w:r w:rsidRPr="0063217C">
              <w:rPr>
                <w:rFonts w:ascii="Arial" w:hAnsi="Arial" w:cs="Arial"/>
                <w:sz w:val="16"/>
                <w:szCs w:val="16"/>
                <w:lang w:val="en-US"/>
              </w:rPr>
              <w:t>6</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Компонентите, посочени в точка 21А.307</w:t>
            </w:r>
            <w:r w:rsidR="00DC4FE2" w:rsidRPr="0063217C">
              <w:rPr>
                <w:rFonts w:ascii="Arial" w:hAnsi="Arial" w:cs="Arial"/>
                <w:sz w:val="16"/>
                <w:szCs w:val="16"/>
              </w:rPr>
              <w:t xml:space="preserve"> (</w:t>
            </w:r>
            <w:r w:rsidRPr="0063217C">
              <w:rPr>
                <w:rFonts w:ascii="Arial" w:hAnsi="Arial" w:cs="Arial"/>
                <w:sz w:val="16"/>
                <w:szCs w:val="16"/>
                <w:lang w:val="en-US"/>
              </w:rPr>
              <w:t>c</w:t>
            </w:r>
            <w:r w:rsidR="00DC4FE2" w:rsidRPr="0063217C">
              <w:rPr>
                <w:rFonts w:ascii="Arial" w:hAnsi="Arial" w:cs="Arial"/>
                <w:sz w:val="16"/>
                <w:szCs w:val="16"/>
              </w:rPr>
              <w:t>)</w:t>
            </w:r>
            <w:r w:rsidRPr="0063217C">
              <w:rPr>
                <w:rFonts w:ascii="Arial" w:hAnsi="Arial" w:cs="Arial"/>
                <w:sz w:val="16"/>
                <w:szCs w:val="16"/>
              </w:rPr>
              <w:t xml:space="preserve"> от </w:t>
            </w:r>
            <w:r w:rsidR="00DC4FE2" w:rsidRPr="0063217C">
              <w:rPr>
                <w:rFonts w:ascii="Arial" w:hAnsi="Arial" w:cs="Arial"/>
                <w:sz w:val="16"/>
                <w:szCs w:val="16"/>
              </w:rPr>
              <w:t>Ч</w:t>
            </w:r>
            <w:r w:rsidRPr="0063217C">
              <w:rPr>
                <w:rFonts w:ascii="Arial" w:hAnsi="Arial" w:cs="Arial"/>
                <w:sz w:val="16"/>
                <w:szCs w:val="16"/>
              </w:rPr>
              <w:t>аст-21 към Регламент (ЕС) № 748/2012</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b</w:t>
            </w:r>
            <w:r w:rsidR="00DC4FE2"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DC4FE2">
            <w:pPr>
              <w:rPr>
                <w:rFonts w:ascii="Arial" w:hAnsi="Arial" w:cs="Arial"/>
                <w:sz w:val="16"/>
                <w:szCs w:val="16"/>
                <w:lang w:val="bg-BG"/>
              </w:rPr>
            </w:pPr>
            <w:r w:rsidRPr="0063217C">
              <w:rPr>
                <w:rFonts w:ascii="Arial" w:hAnsi="Arial" w:cs="Arial"/>
                <w:sz w:val="16"/>
                <w:szCs w:val="16"/>
              </w:rPr>
              <w:t xml:space="preserve">Преди монтажа на компонент </w:t>
            </w:r>
            <w:r w:rsidR="00DC4FE2" w:rsidRPr="0063217C">
              <w:rPr>
                <w:rFonts w:ascii="Arial" w:hAnsi="Arial" w:cs="Arial"/>
                <w:sz w:val="16"/>
                <w:szCs w:val="16"/>
                <w:lang w:val="bg-BG"/>
              </w:rPr>
              <w:t>ОТО</w:t>
            </w:r>
            <w:r w:rsidRPr="0063217C">
              <w:rPr>
                <w:rFonts w:ascii="Arial" w:hAnsi="Arial" w:cs="Arial"/>
                <w:sz w:val="16"/>
                <w:szCs w:val="16"/>
              </w:rPr>
              <w:t xml:space="preserve"> трябва да се убеди, че даденият компонент е приемлив за монтаж, когато е възможно да се прилагат различни стандарти за модификации и/или </w:t>
            </w:r>
            <w:r w:rsidR="00DC4FE2" w:rsidRPr="0063217C">
              <w:rPr>
                <w:rFonts w:ascii="Arial" w:hAnsi="Arial" w:cs="Arial"/>
                <w:sz w:val="16"/>
                <w:szCs w:val="16"/>
                <w:lang w:val="bg-BG"/>
              </w:rPr>
              <w:t>ДЛГ</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c</w:t>
            </w:r>
            <w:r w:rsidR="00DC4FE2"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 xml:space="preserve">Организацията може да произведе ограничен набор от части, които да бъдат използвани в процеса на работата в границите на собствените </w:t>
            </w:r>
            <w:r w:rsidRPr="0063217C">
              <w:rPr>
                <w:rFonts w:ascii="Cambria Math" w:hAnsi="Cambria Math" w:cs="Cambria Math"/>
                <w:sz w:val="16"/>
                <w:szCs w:val="16"/>
              </w:rPr>
              <w:t>ѝ</w:t>
            </w:r>
            <w:r w:rsidRPr="0063217C">
              <w:rPr>
                <w:rFonts w:ascii="Arial" w:hAnsi="Arial" w:cs="Arial"/>
                <w:sz w:val="16"/>
                <w:szCs w:val="16"/>
              </w:rPr>
              <w:t xml:space="preserve"> съоръжения, ако в описанието съществуват процедури за това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DC4FE2">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d</w:t>
            </w:r>
            <w:r w:rsidR="00DC4FE2"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Компонентите, които са достигнали одобрения срок на експлоатация или имат непоправим дефект, се класифицират като невъзстановими. Не е разрешено такива компоненти да се връщат в системата за доставки, освен ако одобреният срок на експлоатация не бъде увеличен или не се одобри решение за поправка в съответствие с </w:t>
            </w:r>
            <w:r w:rsidR="00DC4FE2" w:rsidRPr="0063217C">
              <w:rPr>
                <w:rFonts w:ascii="Arial" w:hAnsi="Arial" w:cs="Arial"/>
                <w:sz w:val="16"/>
                <w:szCs w:val="16"/>
              </w:rPr>
              <w:t>Ч</w:t>
            </w:r>
            <w:r w:rsidRPr="0063217C">
              <w:rPr>
                <w:rFonts w:ascii="Arial" w:hAnsi="Arial" w:cs="Arial"/>
                <w:sz w:val="16"/>
                <w:szCs w:val="16"/>
              </w:rPr>
              <w:t>аст-21 към Регламент (ЕС) № 748/2012.</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145.А.42</w:t>
            </w:r>
            <w:r w:rsidR="00DC4FE2" w:rsidRPr="0063217C">
              <w:rPr>
                <w:rFonts w:ascii="Arial" w:hAnsi="Arial" w:cs="Arial"/>
                <w:sz w:val="16"/>
                <w:szCs w:val="16"/>
              </w:rPr>
              <w:t xml:space="preserve"> (</w:t>
            </w:r>
            <w:r w:rsidRPr="0063217C">
              <w:rPr>
                <w:rFonts w:ascii="Arial" w:hAnsi="Arial" w:cs="Arial"/>
                <w:sz w:val="16"/>
                <w:szCs w:val="16"/>
                <w:lang w:val="en-US"/>
              </w:rPr>
              <w:t>e</w:t>
            </w:r>
            <w:r w:rsidR="00DC4FE2"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DC4FE2">
            <w:pPr>
              <w:pStyle w:val="Header"/>
              <w:rPr>
                <w:rFonts w:ascii="Arial" w:hAnsi="Arial" w:cs="Arial"/>
                <w:sz w:val="16"/>
                <w:szCs w:val="16"/>
              </w:rPr>
            </w:pPr>
            <w:r w:rsidRPr="0063217C">
              <w:rPr>
                <w:rFonts w:ascii="Arial" w:hAnsi="Arial" w:cs="Arial"/>
                <w:sz w:val="16"/>
                <w:szCs w:val="16"/>
              </w:rPr>
              <w:t xml:space="preserve">Компонентите, посочени в точка 21А.307 (в) от </w:t>
            </w:r>
            <w:r w:rsidR="00DC4FE2" w:rsidRPr="0063217C">
              <w:rPr>
                <w:rFonts w:ascii="Arial" w:hAnsi="Arial" w:cs="Arial"/>
                <w:sz w:val="16"/>
                <w:szCs w:val="16"/>
              </w:rPr>
              <w:t>Ч</w:t>
            </w:r>
            <w:r w:rsidRPr="0063217C">
              <w:rPr>
                <w:rFonts w:ascii="Arial" w:hAnsi="Arial" w:cs="Arial"/>
                <w:sz w:val="16"/>
                <w:szCs w:val="16"/>
              </w:rPr>
              <w:t xml:space="preserve">аст-21 към Регламент (ЕС) № 748/2012, се инсталират само ако се считат от собственика на </w:t>
            </w:r>
            <w:r w:rsidR="00DC4FE2" w:rsidRPr="0063217C">
              <w:rPr>
                <w:rFonts w:ascii="Arial" w:hAnsi="Arial" w:cs="Arial"/>
                <w:sz w:val="16"/>
                <w:szCs w:val="16"/>
              </w:rPr>
              <w:t>ВС</w:t>
            </w:r>
            <w:r w:rsidRPr="0063217C">
              <w:rPr>
                <w:rFonts w:ascii="Arial" w:hAnsi="Arial" w:cs="Arial"/>
                <w:sz w:val="16"/>
                <w:szCs w:val="16"/>
              </w:rPr>
              <w:t xml:space="preserve"> за годни за монтиране в собственото му </w:t>
            </w:r>
            <w:r w:rsidR="00DC4FE2" w:rsidRPr="0063217C">
              <w:rPr>
                <w:rFonts w:ascii="Arial" w:hAnsi="Arial" w:cs="Arial"/>
                <w:sz w:val="16"/>
                <w:szCs w:val="16"/>
              </w:rPr>
              <w:t>ВС</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b/>
                <w:sz w:val="16"/>
                <w:szCs w:val="16"/>
              </w:rPr>
              <w:t xml:space="preserve">145.А.45 </w:t>
            </w:r>
          </w:p>
        </w:tc>
        <w:tc>
          <w:tcPr>
            <w:tcW w:w="6162" w:type="dxa"/>
            <w:gridSpan w:val="2"/>
            <w:shd w:val="clear" w:color="auto" w:fill="auto"/>
            <w:vAlign w:val="center"/>
          </w:tcPr>
          <w:p w:rsidR="00107330" w:rsidRPr="0063217C" w:rsidRDefault="00107330" w:rsidP="00681EA6">
            <w:pPr>
              <w:rPr>
                <w:rFonts w:ascii="Arial" w:hAnsi="Arial" w:cs="Arial"/>
                <w:b/>
                <w:sz w:val="16"/>
                <w:szCs w:val="16"/>
                <w:lang w:val="en-GB"/>
              </w:rPr>
            </w:pPr>
            <w:r w:rsidRPr="0063217C">
              <w:rPr>
                <w:rFonts w:ascii="Arial" w:hAnsi="Arial" w:cs="Arial"/>
                <w:b/>
                <w:sz w:val="16"/>
                <w:szCs w:val="16"/>
              </w:rPr>
              <w:t>Данни за техническо обслужване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a</w:t>
            </w:r>
            <w:r w:rsidR="00B03D76" w:rsidRPr="0063217C">
              <w:rPr>
                <w:rFonts w:ascii="Arial" w:hAnsi="Arial" w:cs="Arial"/>
                <w:sz w:val="16"/>
                <w:szCs w:val="16"/>
              </w:rPr>
              <w:t>)</w:t>
            </w:r>
          </w:p>
        </w:tc>
        <w:tc>
          <w:tcPr>
            <w:tcW w:w="6162" w:type="dxa"/>
            <w:gridSpan w:val="2"/>
            <w:shd w:val="clear" w:color="auto" w:fill="auto"/>
            <w:vAlign w:val="center"/>
          </w:tcPr>
          <w:p w:rsidR="00B03D76" w:rsidRPr="005059F0" w:rsidRDefault="00B03D76" w:rsidP="00B03D76">
            <w:pPr>
              <w:rPr>
                <w:rFonts w:ascii="Arial" w:hAnsi="Arial" w:cs="Arial"/>
                <w:sz w:val="16"/>
                <w:szCs w:val="16"/>
                <w:lang w:val="bg-BG"/>
              </w:rPr>
            </w:pPr>
            <w:r w:rsidRPr="0063217C">
              <w:rPr>
                <w:rFonts w:ascii="Arial" w:hAnsi="Arial" w:cs="Arial"/>
                <w:sz w:val="16"/>
                <w:szCs w:val="16"/>
                <w:lang w:val="bg-BG"/>
              </w:rPr>
              <w:t>ОТО</w:t>
            </w:r>
            <w:r w:rsidR="00107330" w:rsidRPr="0063217C">
              <w:rPr>
                <w:rFonts w:ascii="Arial" w:hAnsi="Arial" w:cs="Arial"/>
                <w:sz w:val="16"/>
                <w:szCs w:val="16"/>
              </w:rPr>
              <w:t xml:space="preserve"> има на разположение и използва приложимите актуални данни за </w:t>
            </w:r>
            <w:r w:rsidRPr="0063217C">
              <w:rPr>
                <w:rFonts w:ascii="Arial" w:hAnsi="Arial" w:cs="Arial"/>
                <w:sz w:val="16"/>
                <w:szCs w:val="16"/>
                <w:lang w:val="bg-BG"/>
              </w:rPr>
              <w:t>ТО</w:t>
            </w:r>
            <w:r w:rsidR="00107330" w:rsidRPr="0063217C">
              <w:rPr>
                <w:rFonts w:ascii="Arial" w:hAnsi="Arial" w:cs="Arial"/>
                <w:sz w:val="16"/>
                <w:szCs w:val="16"/>
              </w:rPr>
              <w:t xml:space="preserve"> при извършване на </w:t>
            </w:r>
            <w:r w:rsidRPr="0063217C">
              <w:rPr>
                <w:rFonts w:ascii="Arial" w:hAnsi="Arial" w:cs="Arial"/>
                <w:sz w:val="16"/>
                <w:szCs w:val="16"/>
                <w:lang w:val="bg-BG"/>
              </w:rPr>
              <w:t>ТО</w:t>
            </w:r>
            <w:r w:rsidR="00107330" w:rsidRPr="0063217C">
              <w:rPr>
                <w:rFonts w:ascii="Arial" w:hAnsi="Arial" w:cs="Arial"/>
                <w:sz w:val="16"/>
                <w:szCs w:val="16"/>
              </w:rPr>
              <w:t>, включително модификации и поправки. „Приложими“ означава отнасящи се за въздухоплавателно</w:t>
            </w:r>
            <w:r w:rsidR="005059F0">
              <w:rPr>
                <w:rFonts w:ascii="Arial" w:hAnsi="Arial" w:cs="Arial"/>
                <w:sz w:val="16"/>
                <w:szCs w:val="16"/>
                <w:lang w:val="bg-BG"/>
              </w:rPr>
              <w:t xml:space="preserve"> средство.</w:t>
            </w:r>
          </w:p>
          <w:p w:rsidR="00107330" w:rsidRPr="0063217C" w:rsidRDefault="00107330" w:rsidP="00B03D76">
            <w:pPr>
              <w:rPr>
                <w:rFonts w:ascii="Arial" w:hAnsi="Arial" w:cs="Arial"/>
                <w:sz w:val="16"/>
                <w:szCs w:val="16"/>
                <w:lang w:val="bg-BG"/>
              </w:rPr>
            </w:pPr>
            <w:r w:rsidRPr="0063217C">
              <w:rPr>
                <w:rFonts w:ascii="Arial" w:hAnsi="Arial" w:cs="Arial"/>
                <w:sz w:val="16"/>
                <w:szCs w:val="16"/>
              </w:rPr>
              <w:t xml:space="preserve">Ако данните за </w:t>
            </w:r>
            <w:r w:rsidR="00B03D76" w:rsidRPr="0063217C">
              <w:rPr>
                <w:rFonts w:ascii="Arial" w:hAnsi="Arial" w:cs="Arial"/>
                <w:sz w:val="16"/>
                <w:szCs w:val="16"/>
                <w:lang w:val="bg-BG"/>
              </w:rPr>
              <w:t>ТО</w:t>
            </w:r>
            <w:r w:rsidRPr="0063217C">
              <w:rPr>
                <w:rFonts w:ascii="Arial" w:hAnsi="Arial" w:cs="Arial"/>
                <w:sz w:val="16"/>
                <w:szCs w:val="16"/>
              </w:rPr>
              <w:t xml:space="preserve"> са предоставени от оператора или клиента, организацията съхранява тези данни в процеса на извършване на работата, с изключение на необходимост</w:t>
            </w:r>
            <w:r w:rsidR="00B03D76" w:rsidRPr="0063217C">
              <w:rPr>
                <w:rFonts w:ascii="Arial" w:hAnsi="Arial" w:cs="Arial"/>
                <w:sz w:val="16"/>
                <w:szCs w:val="16"/>
              </w:rPr>
              <w:t>та да изпълнява точка 145.А.55(c</w:t>
            </w:r>
            <w:r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307"/>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b</w:t>
            </w:r>
            <w:r w:rsidR="00B03D76"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 xml:space="preserve">За целите на тази част приложимите данни за </w:t>
            </w:r>
            <w:r w:rsidR="00B03D76" w:rsidRPr="0063217C">
              <w:rPr>
                <w:rFonts w:ascii="Arial" w:hAnsi="Arial" w:cs="Arial"/>
                <w:sz w:val="16"/>
                <w:szCs w:val="16"/>
              </w:rPr>
              <w:t xml:space="preserve">ТО са: </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b/>
                <w:sz w:val="16"/>
                <w:szCs w:val="16"/>
              </w:rPr>
            </w:pPr>
            <w:r w:rsidRPr="0063217C">
              <w:rPr>
                <w:rFonts w:ascii="Arial" w:hAnsi="Arial" w:cs="Arial"/>
                <w:sz w:val="16"/>
                <w:szCs w:val="16"/>
              </w:rPr>
              <w:t>145.А.45</w:t>
            </w:r>
            <w:r w:rsidR="00B03D76" w:rsidRPr="0063217C">
              <w:rPr>
                <w:rFonts w:ascii="Arial" w:hAnsi="Arial" w:cs="Arial"/>
                <w:sz w:val="16"/>
                <w:szCs w:val="16"/>
                <w:lang w:val="en-US"/>
              </w:rPr>
              <w:t>.b</w:t>
            </w:r>
            <w:r w:rsidR="00B03D76" w:rsidRPr="0063217C">
              <w:rPr>
                <w:rFonts w:ascii="Arial" w:hAnsi="Arial" w:cs="Arial"/>
                <w:sz w:val="16"/>
                <w:szCs w:val="16"/>
              </w:rPr>
              <w:t xml:space="preserve"> (</w:t>
            </w:r>
            <w:r w:rsidRPr="0063217C">
              <w:rPr>
                <w:rFonts w:ascii="Arial" w:hAnsi="Arial" w:cs="Arial"/>
                <w:sz w:val="16"/>
                <w:szCs w:val="16"/>
                <w:lang w:val="en-US"/>
              </w:rPr>
              <w:t>1</w:t>
            </w:r>
            <w:r w:rsidR="00B03D76" w:rsidRPr="0063217C">
              <w:rPr>
                <w:rFonts w:ascii="Arial" w:hAnsi="Arial" w:cs="Arial"/>
                <w:sz w:val="16"/>
                <w:szCs w:val="16"/>
              </w:rPr>
              <w:t>)</w:t>
            </w:r>
          </w:p>
        </w:tc>
        <w:tc>
          <w:tcPr>
            <w:tcW w:w="6162" w:type="dxa"/>
            <w:gridSpan w:val="2"/>
            <w:shd w:val="clear" w:color="auto" w:fill="auto"/>
            <w:vAlign w:val="center"/>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 xml:space="preserve">Всяко приложимо изискване, процедура, оперативно указание или информация, издадени от компетентния орган, отговорен за контрола на </w:t>
            </w:r>
            <w:r w:rsidR="00B03D76" w:rsidRPr="0063217C">
              <w:rPr>
                <w:rFonts w:ascii="Arial" w:hAnsi="Arial" w:cs="Arial"/>
                <w:sz w:val="16"/>
                <w:szCs w:val="16"/>
              </w:rPr>
              <w:t xml:space="preserve">ВС </w:t>
            </w:r>
            <w:r w:rsidRPr="0063217C">
              <w:rPr>
                <w:rFonts w:ascii="Arial" w:hAnsi="Arial" w:cs="Arial"/>
                <w:sz w:val="16"/>
                <w:szCs w:val="16"/>
              </w:rPr>
              <w:t>или компонента.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B03D76">
            <w:pPr>
              <w:pStyle w:val="Header"/>
              <w:rPr>
                <w:rFonts w:ascii="Arial" w:hAnsi="Arial" w:cs="Arial"/>
                <w:b/>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b</w:t>
            </w:r>
            <w:r w:rsidR="00B03D76"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107330" w:rsidRPr="0063217C" w:rsidRDefault="00B03D76" w:rsidP="00B03D76">
            <w:pPr>
              <w:pStyle w:val="Header"/>
              <w:rPr>
                <w:rFonts w:ascii="Arial" w:hAnsi="Arial" w:cs="Arial"/>
                <w:sz w:val="16"/>
                <w:szCs w:val="16"/>
              </w:rPr>
            </w:pPr>
            <w:r w:rsidRPr="0063217C">
              <w:rPr>
                <w:rFonts w:ascii="Arial" w:hAnsi="Arial" w:cs="Arial"/>
                <w:sz w:val="16"/>
                <w:szCs w:val="16"/>
              </w:rPr>
              <w:t>Всяка</w:t>
            </w:r>
            <w:r w:rsidR="00107330" w:rsidRPr="0063217C">
              <w:rPr>
                <w:rFonts w:ascii="Arial" w:hAnsi="Arial" w:cs="Arial"/>
                <w:sz w:val="16"/>
                <w:szCs w:val="16"/>
              </w:rPr>
              <w:t xml:space="preserve"> приложим</w:t>
            </w:r>
            <w:r w:rsidRPr="0063217C">
              <w:rPr>
                <w:rFonts w:ascii="Arial" w:hAnsi="Arial" w:cs="Arial"/>
                <w:sz w:val="16"/>
                <w:szCs w:val="16"/>
              </w:rPr>
              <w:t>а</w:t>
            </w:r>
            <w:r w:rsidR="00107330" w:rsidRPr="0063217C">
              <w:rPr>
                <w:rFonts w:ascii="Arial" w:hAnsi="Arial" w:cs="Arial"/>
                <w:sz w:val="16"/>
                <w:szCs w:val="16"/>
              </w:rPr>
              <w:t xml:space="preserve"> </w:t>
            </w:r>
            <w:r w:rsidRPr="0063217C">
              <w:rPr>
                <w:rFonts w:ascii="Arial" w:hAnsi="Arial" w:cs="Arial"/>
                <w:sz w:val="16"/>
                <w:szCs w:val="16"/>
              </w:rPr>
              <w:t>ДЛГ</w:t>
            </w:r>
            <w:r w:rsidR="00107330" w:rsidRPr="0063217C">
              <w:rPr>
                <w:rFonts w:ascii="Arial" w:hAnsi="Arial" w:cs="Arial"/>
                <w:sz w:val="16"/>
                <w:szCs w:val="16"/>
              </w:rPr>
              <w:t xml:space="preserve">, издадено от компетентния орган, отговорен за контрола на </w:t>
            </w:r>
            <w:r w:rsidRPr="0063217C">
              <w:rPr>
                <w:rFonts w:ascii="Arial" w:hAnsi="Arial" w:cs="Arial"/>
                <w:sz w:val="16"/>
                <w:szCs w:val="16"/>
              </w:rPr>
              <w:t>ВС</w:t>
            </w:r>
            <w:r w:rsidR="00107330" w:rsidRPr="0063217C">
              <w:rPr>
                <w:rFonts w:ascii="Arial" w:hAnsi="Arial" w:cs="Arial"/>
                <w:sz w:val="16"/>
                <w:szCs w:val="16"/>
              </w:rPr>
              <w:t xml:space="preserve"> или компонента.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B03D76">
            <w:pPr>
              <w:pStyle w:val="Header"/>
              <w:rPr>
                <w:rFonts w:ascii="Arial" w:hAnsi="Arial" w:cs="Arial"/>
                <w:b/>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b</w:t>
            </w:r>
            <w:r w:rsidR="00B03D76"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 xml:space="preserve">Инструкции за запазване на летателната годност, издадени от притежателите на типови сертификати, притежателите на допълнителни типови сертификати и всяка друга организация, която публикува такива данни в съответствие с </w:t>
            </w:r>
            <w:r w:rsidR="00B03D76" w:rsidRPr="0063217C">
              <w:rPr>
                <w:rFonts w:ascii="Arial" w:hAnsi="Arial" w:cs="Arial"/>
                <w:sz w:val="16"/>
                <w:szCs w:val="16"/>
              </w:rPr>
              <w:t>Ч</w:t>
            </w:r>
            <w:r w:rsidRPr="0063217C">
              <w:rPr>
                <w:rFonts w:ascii="Arial" w:hAnsi="Arial" w:cs="Arial"/>
                <w:sz w:val="16"/>
                <w:szCs w:val="16"/>
              </w:rPr>
              <w:t xml:space="preserve">аст-21 към Регламент (ЕС) № 748/2012, а в случай на </w:t>
            </w:r>
            <w:r w:rsidR="00B03D76" w:rsidRPr="0063217C">
              <w:rPr>
                <w:rFonts w:ascii="Arial" w:hAnsi="Arial" w:cs="Arial"/>
                <w:sz w:val="16"/>
                <w:szCs w:val="16"/>
              </w:rPr>
              <w:t>ВС</w:t>
            </w:r>
            <w:r w:rsidRPr="0063217C">
              <w:rPr>
                <w:rFonts w:ascii="Arial" w:hAnsi="Arial" w:cs="Arial"/>
                <w:sz w:val="16"/>
                <w:szCs w:val="16"/>
              </w:rPr>
              <w:t xml:space="preserve"> или компонент от трети </w:t>
            </w:r>
            <w:r w:rsidRPr="0063217C">
              <w:rPr>
                <w:rFonts w:ascii="Arial" w:hAnsi="Arial" w:cs="Arial"/>
                <w:sz w:val="16"/>
                <w:szCs w:val="16"/>
              </w:rPr>
              <w:lastRenderedPageBreak/>
              <w:t xml:space="preserve">страни — данните за летателната годност, издадени от компетентния орган, отговорен за контрола на </w:t>
            </w:r>
            <w:r w:rsidR="00B03D76" w:rsidRPr="0063217C">
              <w:rPr>
                <w:rFonts w:ascii="Arial" w:hAnsi="Arial" w:cs="Arial"/>
                <w:sz w:val="16"/>
                <w:szCs w:val="16"/>
              </w:rPr>
              <w:t>ВС</w:t>
            </w:r>
            <w:r w:rsidRPr="0063217C">
              <w:rPr>
                <w:rFonts w:ascii="Arial" w:hAnsi="Arial" w:cs="Arial"/>
                <w:sz w:val="16"/>
                <w:szCs w:val="16"/>
              </w:rPr>
              <w:t xml:space="preserve"> или компонента</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lastRenderedPageBreak/>
              <w:t>145.А.45</w:t>
            </w:r>
            <w:r w:rsidR="00B03D76" w:rsidRPr="0063217C">
              <w:rPr>
                <w:rFonts w:ascii="Arial" w:hAnsi="Arial" w:cs="Arial"/>
                <w:sz w:val="16"/>
                <w:szCs w:val="16"/>
              </w:rPr>
              <w:t xml:space="preserve"> (</w:t>
            </w:r>
            <w:r w:rsidR="00B03D76" w:rsidRPr="0063217C">
              <w:rPr>
                <w:rFonts w:ascii="Arial" w:hAnsi="Arial" w:cs="Arial"/>
                <w:sz w:val="16"/>
                <w:szCs w:val="16"/>
                <w:lang w:val="en-US"/>
              </w:rPr>
              <w:t>b</w:t>
            </w:r>
            <w:r w:rsidR="00B03D76" w:rsidRPr="0063217C">
              <w:rPr>
                <w:rFonts w:ascii="Arial" w:hAnsi="Arial" w:cs="Arial"/>
                <w:sz w:val="16"/>
                <w:szCs w:val="16"/>
              </w:rPr>
              <w:t xml:space="preserve">) </w:t>
            </w:r>
            <w:r w:rsidRPr="0063217C">
              <w:rPr>
                <w:rFonts w:ascii="Arial" w:hAnsi="Arial" w:cs="Arial"/>
                <w:sz w:val="16"/>
                <w:szCs w:val="16"/>
                <w:lang w:val="en-US"/>
              </w:rPr>
              <w:t>4</w:t>
            </w:r>
          </w:p>
        </w:tc>
        <w:tc>
          <w:tcPr>
            <w:tcW w:w="6162" w:type="dxa"/>
            <w:gridSpan w:val="2"/>
            <w:shd w:val="clear" w:color="auto" w:fill="auto"/>
            <w:vAlign w:val="center"/>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 xml:space="preserve">Всеки приложим стандарт, като например, но не само, стандартните практики за </w:t>
            </w:r>
            <w:r w:rsidR="00B03D76" w:rsidRPr="0063217C">
              <w:rPr>
                <w:rFonts w:ascii="Arial" w:hAnsi="Arial" w:cs="Arial"/>
                <w:sz w:val="16"/>
                <w:szCs w:val="16"/>
              </w:rPr>
              <w:t>ТО</w:t>
            </w:r>
            <w:r w:rsidRPr="0063217C">
              <w:rPr>
                <w:rFonts w:ascii="Arial" w:hAnsi="Arial" w:cs="Arial"/>
                <w:sz w:val="16"/>
                <w:szCs w:val="16"/>
              </w:rPr>
              <w:t xml:space="preserve">, признати от Агенцията като добър стандарт за </w:t>
            </w:r>
            <w:r w:rsidR="00B03D76" w:rsidRPr="0063217C">
              <w:rPr>
                <w:rFonts w:ascii="Arial" w:hAnsi="Arial" w:cs="Arial"/>
                <w:sz w:val="16"/>
                <w:szCs w:val="16"/>
              </w:rPr>
              <w:t>ТО</w:t>
            </w:r>
            <w:r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367"/>
        </w:trPr>
        <w:tc>
          <w:tcPr>
            <w:tcW w:w="1277" w:type="dxa"/>
            <w:shd w:val="clear" w:color="auto" w:fill="auto"/>
            <w:vAlign w:val="center"/>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b</w:t>
            </w:r>
            <w:r w:rsidR="00B03D76" w:rsidRPr="0063217C">
              <w:rPr>
                <w:rFonts w:ascii="Arial" w:hAnsi="Arial" w:cs="Arial"/>
                <w:sz w:val="16"/>
                <w:szCs w:val="16"/>
              </w:rPr>
              <w:t xml:space="preserve">) </w:t>
            </w:r>
            <w:r w:rsidRPr="0063217C">
              <w:rPr>
                <w:rFonts w:ascii="Arial" w:hAnsi="Arial" w:cs="Arial"/>
                <w:sz w:val="16"/>
                <w:szCs w:val="16"/>
                <w:lang w:val="en-US"/>
              </w:rPr>
              <w:t>5</w:t>
            </w:r>
          </w:p>
        </w:tc>
        <w:tc>
          <w:tcPr>
            <w:tcW w:w="6162" w:type="dxa"/>
            <w:gridSpan w:val="2"/>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Всички приложими данни, издадени в съответствие с буква 145.А.45</w:t>
            </w:r>
            <w:r w:rsidR="00B03D76" w:rsidRPr="0063217C">
              <w:rPr>
                <w:rFonts w:ascii="Arial" w:hAnsi="Arial" w:cs="Arial"/>
                <w:sz w:val="16"/>
                <w:szCs w:val="16"/>
              </w:rPr>
              <w:t xml:space="preserve"> (</w:t>
            </w:r>
            <w:r w:rsidRPr="0063217C">
              <w:rPr>
                <w:rFonts w:ascii="Arial" w:hAnsi="Arial" w:cs="Arial"/>
                <w:sz w:val="16"/>
                <w:szCs w:val="16"/>
                <w:lang w:val="en-US"/>
              </w:rPr>
              <w:t>d</w:t>
            </w:r>
            <w:r w:rsidR="00B03D76"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rPr>
                <w:rFonts w:ascii="Arial" w:hAnsi="Arial" w:cs="Arial"/>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c</w:t>
            </w:r>
            <w:r w:rsidR="00B03D76" w:rsidRPr="0063217C">
              <w:rPr>
                <w:rFonts w:ascii="Arial" w:hAnsi="Arial" w:cs="Arial"/>
                <w:sz w:val="16"/>
                <w:szCs w:val="16"/>
              </w:rPr>
              <w:t>)</w:t>
            </w:r>
          </w:p>
        </w:tc>
        <w:tc>
          <w:tcPr>
            <w:tcW w:w="6162" w:type="dxa"/>
            <w:gridSpan w:val="2"/>
            <w:shd w:val="clear" w:color="auto" w:fill="auto"/>
            <w:vAlign w:val="center"/>
          </w:tcPr>
          <w:p w:rsidR="00107330" w:rsidRPr="0063217C" w:rsidRDefault="00B03D76" w:rsidP="00B03D76">
            <w:pPr>
              <w:pStyle w:val="Header"/>
              <w:rPr>
                <w:rFonts w:ascii="Arial" w:hAnsi="Arial" w:cs="Arial"/>
                <w:sz w:val="16"/>
                <w:szCs w:val="16"/>
              </w:rPr>
            </w:pPr>
            <w:r w:rsidRPr="0063217C">
              <w:rPr>
                <w:rFonts w:ascii="Arial" w:hAnsi="Arial" w:cs="Arial"/>
                <w:sz w:val="16"/>
                <w:szCs w:val="16"/>
              </w:rPr>
              <w:t xml:space="preserve">ОТО </w:t>
            </w:r>
            <w:r w:rsidR="00107330" w:rsidRPr="0063217C">
              <w:rPr>
                <w:rFonts w:ascii="Arial" w:hAnsi="Arial" w:cs="Arial"/>
                <w:sz w:val="16"/>
                <w:szCs w:val="16"/>
              </w:rPr>
              <w:t xml:space="preserve">създава процедури, за да може, ако бъде открита неточна, непълна или неясна процедура, практика, информация или инструкция за </w:t>
            </w:r>
            <w:r w:rsidRPr="0063217C">
              <w:rPr>
                <w:rFonts w:ascii="Arial" w:hAnsi="Arial" w:cs="Arial"/>
                <w:sz w:val="16"/>
                <w:szCs w:val="16"/>
              </w:rPr>
              <w:t>ТО</w:t>
            </w:r>
            <w:r w:rsidR="00107330" w:rsidRPr="0063217C">
              <w:rPr>
                <w:rFonts w:ascii="Arial" w:hAnsi="Arial" w:cs="Arial"/>
                <w:sz w:val="16"/>
                <w:szCs w:val="16"/>
              </w:rPr>
              <w:t xml:space="preserve">, съдържаща се в данните за </w:t>
            </w:r>
            <w:r w:rsidRPr="0063217C">
              <w:rPr>
                <w:rFonts w:ascii="Arial" w:hAnsi="Arial" w:cs="Arial"/>
                <w:sz w:val="16"/>
                <w:szCs w:val="16"/>
              </w:rPr>
              <w:t>ТО</w:t>
            </w:r>
            <w:r w:rsidR="00107330" w:rsidRPr="0063217C">
              <w:rPr>
                <w:rFonts w:ascii="Arial" w:hAnsi="Arial" w:cs="Arial"/>
                <w:sz w:val="16"/>
                <w:szCs w:val="16"/>
              </w:rPr>
              <w:t xml:space="preserve"> използвани от персонала за извършване на </w:t>
            </w:r>
            <w:r w:rsidRPr="0063217C">
              <w:rPr>
                <w:rFonts w:ascii="Arial" w:hAnsi="Arial" w:cs="Arial"/>
                <w:sz w:val="16"/>
                <w:szCs w:val="16"/>
              </w:rPr>
              <w:t>ТО</w:t>
            </w:r>
            <w:r w:rsidR="00107330" w:rsidRPr="0063217C">
              <w:rPr>
                <w:rFonts w:ascii="Arial" w:hAnsi="Arial" w:cs="Arial"/>
                <w:sz w:val="16"/>
                <w:szCs w:val="16"/>
              </w:rPr>
              <w:t xml:space="preserve">, тя да се запише и авторът на данните за </w:t>
            </w:r>
            <w:r w:rsidRPr="0063217C">
              <w:rPr>
                <w:rFonts w:ascii="Arial" w:hAnsi="Arial" w:cs="Arial"/>
                <w:sz w:val="16"/>
                <w:szCs w:val="16"/>
              </w:rPr>
              <w:t xml:space="preserve">ТО </w:t>
            </w:r>
            <w:r w:rsidR="00107330" w:rsidRPr="0063217C">
              <w:rPr>
                <w:rFonts w:ascii="Arial" w:hAnsi="Arial" w:cs="Arial"/>
                <w:sz w:val="16"/>
                <w:szCs w:val="16"/>
              </w:rPr>
              <w:t>да бъде уведомен</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F25BE3" w:rsidP="00681EA6">
            <w:pPr>
              <w:rPr>
                <w:rFonts w:ascii="Arial" w:hAnsi="Arial" w:cs="Arial"/>
                <w:sz w:val="16"/>
                <w:szCs w:val="16"/>
                <w:lang w:val="bg-BG"/>
              </w:rPr>
            </w:pPr>
            <w:r w:rsidRPr="0063217C">
              <w:rPr>
                <w:rFonts w:ascii="Arial" w:hAnsi="Arial" w:cs="Arial"/>
                <w:sz w:val="16"/>
                <w:szCs w:val="16"/>
              </w:rPr>
              <w:t>145.А.45</w:t>
            </w:r>
            <w:r w:rsidRPr="0063217C">
              <w:rPr>
                <w:rFonts w:ascii="Arial" w:hAnsi="Arial" w:cs="Arial"/>
                <w:sz w:val="16"/>
                <w:szCs w:val="16"/>
                <w:lang w:val="bg-BG"/>
              </w:rPr>
              <w:t xml:space="preserve"> (</w:t>
            </w:r>
            <w:r w:rsidR="00107330" w:rsidRPr="0063217C">
              <w:rPr>
                <w:rFonts w:ascii="Arial" w:hAnsi="Arial" w:cs="Arial"/>
                <w:sz w:val="16"/>
                <w:szCs w:val="16"/>
              </w:rPr>
              <w:t>d</w:t>
            </w:r>
            <w:r w:rsidRPr="0063217C">
              <w:rPr>
                <w:rFonts w:ascii="Arial" w:hAnsi="Arial" w:cs="Arial"/>
                <w:sz w:val="16"/>
                <w:szCs w:val="16"/>
                <w:lang w:val="bg-BG"/>
              </w:rPr>
              <w:t>)</w:t>
            </w:r>
          </w:p>
        </w:tc>
        <w:tc>
          <w:tcPr>
            <w:tcW w:w="6162" w:type="dxa"/>
            <w:gridSpan w:val="2"/>
            <w:shd w:val="clear" w:color="auto" w:fill="auto"/>
            <w:vAlign w:val="center"/>
          </w:tcPr>
          <w:p w:rsidR="00107330" w:rsidRPr="0063217C" w:rsidRDefault="00B03D76" w:rsidP="00B03D76">
            <w:pPr>
              <w:pStyle w:val="Header"/>
              <w:rPr>
                <w:rFonts w:ascii="Arial" w:hAnsi="Arial" w:cs="Arial"/>
                <w:sz w:val="16"/>
                <w:szCs w:val="16"/>
              </w:rPr>
            </w:pPr>
            <w:r w:rsidRPr="0063217C">
              <w:rPr>
                <w:rFonts w:ascii="Arial" w:hAnsi="Arial" w:cs="Arial"/>
                <w:sz w:val="16"/>
                <w:szCs w:val="16"/>
              </w:rPr>
              <w:t>ОТО</w:t>
            </w:r>
            <w:r w:rsidR="00107330" w:rsidRPr="0063217C">
              <w:rPr>
                <w:rFonts w:ascii="Arial" w:hAnsi="Arial" w:cs="Arial"/>
                <w:sz w:val="16"/>
                <w:szCs w:val="16"/>
              </w:rPr>
              <w:t xml:space="preserve"> може само да променя инструкциите за </w:t>
            </w:r>
            <w:r w:rsidRPr="0063217C">
              <w:rPr>
                <w:rFonts w:ascii="Arial" w:hAnsi="Arial" w:cs="Arial"/>
                <w:sz w:val="16"/>
                <w:szCs w:val="16"/>
              </w:rPr>
              <w:t>ТО</w:t>
            </w:r>
            <w:r w:rsidR="00107330" w:rsidRPr="0063217C">
              <w:rPr>
                <w:rFonts w:ascii="Arial" w:hAnsi="Arial" w:cs="Arial"/>
                <w:sz w:val="16"/>
                <w:szCs w:val="16"/>
              </w:rPr>
              <w:t xml:space="preserve"> в съответствие с процедура, посочена в </w:t>
            </w:r>
            <w:r w:rsidRPr="0063217C">
              <w:rPr>
                <w:rFonts w:ascii="Arial" w:hAnsi="Arial" w:cs="Arial"/>
                <w:sz w:val="16"/>
                <w:szCs w:val="16"/>
              </w:rPr>
              <w:t>ООТО</w:t>
            </w:r>
            <w:r w:rsidR="00107330" w:rsidRPr="0063217C">
              <w:rPr>
                <w:rFonts w:ascii="Arial" w:hAnsi="Arial" w:cs="Arial"/>
                <w:sz w:val="16"/>
                <w:szCs w:val="16"/>
              </w:rPr>
              <w:t xml:space="preserve">. По отношение на тези промени организацията трябва да докаже, че те водят до еквивалентни или подобрени стандарти за </w:t>
            </w:r>
            <w:r w:rsidRPr="0063217C">
              <w:rPr>
                <w:rFonts w:ascii="Arial" w:hAnsi="Arial" w:cs="Arial"/>
                <w:sz w:val="16"/>
                <w:szCs w:val="16"/>
              </w:rPr>
              <w:t>ТО</w:t>
            </w:r>
            <w:r w:rsidR="00107330" w:rsidRPr="0063217C">
              <w:rPr>
                <w:rFonts w:ascii="Arial" w:hAnsi="Arial" w:cs="Arial"/>
                <w:sz w:val="16"/>
                <w:szCs w:val="16"/>
              </w:rPr>
              <w:t xml:space="preserve"> и трябва да информира притежателите на типов сертификат за тези промени. За целите на тази буква „инструкции за техническо обслужване“ означава инструкции как да се изпълни определена задача по техническото обслужване; те не включват инженерния дизайн на поправките и модификациите</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ind w:right="-28"/>
              <w:rPr>
                <w:rFonts w:ascii="Arial" w:hAnsi="Arial" w:cs="Arial"/>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e</w:t>
            </w:r>
            <w:r w:rsidR="00B03D76" w:rsidRPr="0063217C">
              <w:rPr>
                <w:rFonts w:ascii="Arial" w:hAnsi="Arial" w:cs="Arial"/>
                <w:sz w:val="16"/>
                <w:szCs w:val="16"/>
              </w:rPr>
              <w:t>)</w:t>
            </w:r>
          </w:p>
        </w:tc>
        <w:tc>
          <w:tcPr>
            <w:tcW w:w="6162" w:type="dxa"/>
            <w:gridSpan w:val="2"/>
            <w:shd w:val="clear" w:color="auto" w:fill="auto"/>
            <w:vAlign w:val="center"/>
          </w:tcPr>
          <w:p w:rsidR="00107330" w:rsidRPr="0063217C" w:rsidRDefault="00B03D76" w:rsidP="00B03D76">
            <w:pPr>
              <w:pStyle w:val="Header"/>
              <w:rPr>
                <w:rFonts w:ascii="Arial" w:hAnsi="Arial" w:cs="Arial"/>
                <w:sz w:val="16"/>
                <w:szCs w:val="16"/>
              </w:rPr>
            </w:pPr>
            <w:r w:rsidRPr="0063217C">
              <w:rPr>
                <w:rFonts w:ascii="Arial" w:hAnsi="Arial" w:cs="Arial"/>
                <w:sz w:val="16"/>
                <w:szCs w:val="16"/>
              </w:rPr>
              <w:t>ОТО</w:t>
            </w:r>
            <w:r w:rsidR="00107330" w:rsidRPr="0063217C">
              <w:rPr>
                <w:rFonts w:ascii="Arial" w:hAnsi="Arial" w:cs="Arial"/>
                <w:sz w:val="16"/>
                <w:szCs w:val="16"/>
              </w:rPr>
              <w:t xml:space="preserve"> предоставя обща система от работни карти или работни таблици, които да се използват в съответните части на организацията. В допълнение, </w:t>
            </w:r>
            <w:r w:rsidRPr="0063217C">
              <w:rPr>
                <w:rFonts w:ascii="Arial" w:hAnsi="Arial" w:cs="Arial"/>
                <w:sz w:val="16"/>
                <w:szCs w:val="16"/>
              </w:rPr>
              <w:t>ОТО</w:t>
            </w:r>
            <w:r w:rsidR="00107330" w:rsidRPr="0063217C">
              <w:rPr>
                <w:rFonts w:ascii="Arial" w:hAnsi="Arial" w:cs="Arial"/>
                <w:sz w:val="16"/>
                <w:szCs w:val="16"/>
              </w:rPr>
              <w:t xml:space="preserve"> или преписва точно данните за техническо обслужване, съдържащи се в 145.А.45</w:t>
            </w:r>
            <w:r w:rsidRPr="0063217C">
              <w:rPr>
                <w:rFonts w:ascii="Arial" w:hAnsi="Arial" w:cs="Arial"/>
                <w:sz w:val="16"/>
                <w:szCs w:val="16"/>
              </w:rPr>
              <w:t xml:space="preserve"> (</w:t>
            </w:r>
            <w:r w:rsidR="00107330" w:rsidRPr="0063217C">
              <w:rPr>
                <w:rFonts w:ascii="Arial" w:hAnsi="Arial" w:cs="Arial"/>
                <w:sz w:val="16"/>
                <w:szCs w:val="16"/>
                <w:lang w:val="en-US"/>
              </w:rPr>
              <w:t>b</w:t>
            </w:r>
            <w:r w:rsidRPr="0063217C">
              <w:rPr>
                <w:rFonts w:ascii="Arial" w:hAnsi="Arial" w:cs="Arial"/>
                <w:sz w:val="16"/>
                <w:szCs w:val="16"/>
              </w:rPr>
              <w:t>)</w:t>
            </w:r>
            <w:r w:rsidR="00107330" w:rsidRPr="0063217C">
              <w:rPr>
                <w:rFonts w:ascii="Arial" w:hAnsi="Arial" w:cs="Arial"/>
                <w:sz w:val="16"/>
                <w:szCs w:val="16"/>
                <w:lang w:val="en-US"/>
              </w:rPr>
              <w:t xml:space="preserve"> </w:t>
            </w:r>
            <w:r w:rsidR="00107330" w:rsidRPr="0063217C">
              <w:rPr>
                <w:rFonts w:ascii="Arial" w:hAnsi="Arial" w:cs="Arial"/>
                <w:sz w:val="16"/>
                <w:szCs w:val="16"/>
              </w:rPr>
              <w:t>и 145.А.45</w:t>
            </w:r>
            <w:r w:rsidRPr="0063217C">
              <w:rPr>
                <w:rFonts w:ascii="Arial" w:hAnsi="Arial" w:cs="Arial"/>
                <w:sz w:val="16"/>
                <w:szCs w:val="16"/>
              </w:rPr>
              <w:t xml:space="preserve"> (</w:t>
            </w:r>
            <w:r w:rsidR="00107330" w:rsidRPr="0063217C">
              <w:rPr>
                <w:rFonts w:ascii="Arial" w:hAnsi="Arial" w:cs="Arial"/>
                <w:sz w:val="16"/>
                <w:szCs w:val="16"/>
                <w:lang w:val="en-US"/>
              </w:rPr>
              <w:t>d</w:t>
            </w:r>
            <w:r w:rsidRPr="0063217C">
              <w:rPr>
                <w:rFonts w:ascii="Arial" w:hAnsi="Arial" w:cs="Arial"/>
                <w:sz w:val="16"/>
                <w:szCs w:val="16"/>
              </w:rPr>
              <w:t>)</w:t>
            </w:r>
            <w:r w:rsidR="00107330" w:rsidRPr="0063217C">
              <w:rPr>
                <w:rFonts w:ascii="Arial" w:hAnsi="Arial" w:cs="Arial"/>
                <w:sz w:val="16"/>
                <w:szCs w:val="16"/>
              </w:rPr>
              <w:t xml:space="preserve">, в тези работни карти или работни таблици, или прави точна препратка към съответната задача или задачи по </w:t>
            </w:r>
            <w:r w:rsidRPr="0063217C">
              <w:rPr>
                <w:rFonts w:ascii="Arial" w:hAnsi="Arial" w:cs="Arial"/>
                <w:sz w:val="16"/>
                <w:szCs w:val="16"/>
              </w:rPr>
              <w:t>ТО</w:t>
            </w:r>
            <w:r w:rsidR="00107330" w:rsidRPr="0063217C">
              <w:rPr>
                <w:rFonts w:ascii="Arial" w:hAnsi="Arial" w:cs="Arial"/>
                <w:sz w:val="16"/>
                <w:szCs w:val="16"/>
              </w:rPr>
              <w:t xml:space="preserve">, съдържащи се в тези данни за </w:t>
            </w:r>
            <w:r w:rsidRPr="0063217C">
              <w:rPr>
                <w:rFonts w:ascii="Arial" w:hAnsi="Arial" w:cs="Arial"/>
                <w:sz w:val="16"/>
                <w:szCs w:val="16"/>
              </w:rPr>
              <w:t>ТО</w:t>
            </w:r>
            <w:r w:rsidR="00107330" w:rsidRPr="0063217C">
              <w:rPr>
                <w:rFonts w:ascii="Arial" w:hAnsi="Arial" w:cs="Arial"/>
                <w:sz w:val="16"/>
                <w:szCs w:val="16"/>
              </w:rPr>
              <w:t xml:space="preserve">. Работните карти и таблици могат да бъдат изготвени на компютър и да се съхраняват в електронна база данни с цел адекватно предпазване от неправомерно изменяне, както и в архивна електронна база данни, която се актуализира в срок от 24 часа след въвеждането на запис в основната електронна база данни. Сложните задачи по </w:t>
            </w:r>
            <w:r w:rsidRPr="0063217C">
              <w:rPr>
                <w:rFonts w:ascii="Arial" w:hAnsi="Arial" w:cs="Arial"/>
                <w:sz w:val="16"/>
                <w:szCs w:val="16"/>
              </w:rPr>
              <w:t>ТО</w:t>
            </w:r>
            <w:r w:rsidR="00107330" w:rsidRPr="0063217C">
              <w:rPr>
                <w:rFonts w:ascii="Arial" w:hAnsi="Arial" w:cs="Arial"/>
                <w:sz w:val="16"/>
                <w:szCs w:val="16"/>
              </w:rPr>
              <w:t xml:space="preserve"> се преписват върху работните карти или работните таблици и се разделят на ясно определени етапи, за да се осигури запис на завършването на сложната задача по </w:t>
            </w:r>
            <w:r w:rsidRPr="0063217C">
              <w:rPr>
                <w:rFonts w:ascii="Arial" w:hAnsi="Arial" w:cs="Arial"/>
                <w:sz w:val="16"/>
                <w:szCs w:val="16"/>
              </w:rPr>
              <w:t>ТО</w:t>
            </w:r>
            <w:r w:rsidR="00107330" w:rsidRPr="0063217C">
              <w:rPr>
                <w:rFonts w:ascii="Arial" w:hAnsi="Arial" w:cs="Arial"/>
                <w:sz w:val="16"/>
                <w:szCs w:val="16"/>
              </w:rPr>
              <w:t xml:space="preserve">. Когато организацията предоставя </w:t>
            </w:r>
            <w:r w:rsidRPr="0063217C">
              <w:rPr>
                <w:rFonts w:ascii="Arial" w:hAnsi="Arial" w:cs="Arial"/>
                <w:sz w:val="16"/>
                <w:szCs w:val="16"/>
              </w:rPr>
              <w:t>ТО</w:t>
            </w:r>
            <w:r w:rsidR="00107330" w:rsidRPr="0063217C">
              <w:rPr>
                <w:rFonts w:ascii="Arial" w:hAnsi="Arial" w:cs="Arial"/>
                <w:sz w:val="16"/>
                <w:szCs w:val="16"/>
              </w:rPr>
              <w:t xml:space="preserve"> на оператор на </w:t>
            </w:r>
            <w:r w:rsidRPr="0063217C">
              <w:rPr>
                <w:rFonts w:ascii="Arial" w:hAnsi="Arial" w:cs="Arial"/>
                <w:sz w:val="16"/>
                <w:szCs w:val="16"/>
              </w:rPr>
              <w:t>ВС</w:t>
            </w:r>
            <w:r w:rsidR="00107330" w:rsidRPr="0063217C">
              <w:rPr>
                <w:rFonts w:ascii="Arial" w:hAnsi="Arial" w:cs="Arial"/>
                <w:sz w:val="16"/>
                <w:szCs w:val="16"/>
              </w:rPr>
              <w:t xml:space="preserve">, който изисква да се използва собствената му система от работни карти или работни таблици, това може да бъде направено. В този случай организацията установява процедура, за да се осигури правилно попълване на работните карти или работните таблици на оператора на </w:t>
            </w:r>
            <w:r w:rsidRPr="0063217C">
              <w:rPr>
                <w:rFonts w:ascii="Arial" w:hAnsi="Arial" w:cs="Arial"/>
                <w:sz w:val="16"/>
                <w:szCs w:val="16"/>
              </w:rPr>
              <w:t>ВС</w:t>
            </w:r>
            <w:r w:rsidR="00107330" w:rsidRPr="0063217C">
              <w:rPr>
                <w:rFonts w:ascii="Arial" w:hAnsi="Arial" w:cs="Arial"/>
                <w:sz w:val="16"/>
                <w:szCs w:val="16"/>
              </w:rPr>
              <w:t>.</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107330" w:rsidRPr="0063217C" w:rsidTr="005059F0">
        <w:trPr>
          <w:trHeight w:val="439"/>
        </w:trPr>
        <w:tc>
          <w:tcPr>
            <w:tcW w:w="1277" w:type="dxa"/>
            <w:shd w:val="clear" w:color="auto" w:fill="auto"/>
            <w:vAlign w:val="center"/>
          </w:tcPr>
          <w:p w:rsidR="00107330" w:rsidRPr="0063217C" w:rsidRDefault="00107330" w:rsidP="00681EA6">
            <w:pPr>
              <w:pStyle w:val="Header"/>
              <w:ind w:right="-28"/>
              <w:rPr>
                <w:rFonts w:ascii="Arial" w:hAnsi="Arial" w:cs="Arial"/>
                <w:sz w:val="16"/>
                <w:szCs w:val="16"/>
              </w:rPr>
            </w:pPr>
            <w:r w:rsidRPr="0063217C">
              <w:rPr>
                <w:rFonts w:ascii="Arial" w:hAnsi="Arial" w:cs="Arial"/>
                <w:sz w:val="16"/>
                <w:szCs w:val="16"/>
              </w:rPr>
              <w:t>145.А.45</w:t>
            </w:r>
            <w:r w:rsidR="00B03D76" w:rsidRPr="0063217C">
              <w:rPr>
                <w:rFonts w:ascii="Arial" w:hAnsi="Arial" w:cs="Arial"/>
                <w:sz w:val="16"/>
                <w:szCs w:val="16"/>
              </w:rPr>
              <w:t xml:space="preserve"> (</w:t>
            </w:r>
            <w:r w:rsidRPr="0063217C">
              <w:rPr>
                <w:rFonts w:ascii="Arial" w:hAnsi="Arial" w:cs="Arial"/>
                <w:sz w:val="16"/>
                <w:szCs w:val="16"/>
                <w:lang w:val="en-US"/>
              </w:rPr>
              <w:t>f</w:t>
            </w:r>
            <w:r w:rsidR="00B03D76" w:rsidRPr="0063217C">
              <w:rPr>
                <w:rFonts w:ascii="Arial" w:hAnsi="Arial" w:cs="Arial"/>
                <w:sz w:val="16"/>
                <w:szCs w:val="16"/>
              </w:rPr>
              <w:t>)</w:t>
            </w:r>
          </w:p>
        </w:tc>
        <w:tc>
          <w:tcPr>
            <w:tcW w:w="6162" w:type="dxa"/>
            <w:gridSpan w:val="2"/>
            <w:shd w:val="clear" w:color="auto" w:fill="auto"/>
          </w:tcPr>
          <w:p w:rsidR="00107330" w:rsidRPr="0063217C" w:rsidRDefault="00107330" w:rsidP="00B03D76">
            <w:pPr>
              <w:pStyle w:val="Header"/>
              <w:rPr>
                <w:rFonts w:ascii="Arial" w:hAnsi="Arial" w:cs="Arial"/>
                <w:sz w:val="16"/>
                <w:szCs w:val="16"/>
              </w:rPr>
            </w:pPr>
            <w:r w:rsidRPr="0063217C">
              <w:rPr>
                <w:rFonts w:ascii="Arial" w:hAnsi="Arial" w:cs="Arial"/>
                <w:sz w:val="16"/>
                <w:szCs w:val="16"/>
              </w:rPr>
              <w:t xml:space="preserve">Организацията гарантира, че всички приложими данни за </w:t>
            </w:r>
            <w:r w:rsidR="00B03D76" w:rsidRPr="0063217C">
              <w:rPr>
                <w:rFonts w:ascii="Arial" w:hAnsi="Arial" w:cs="Arial"/>
                <w:sz w:val="16"/>
                <w:szCs w:val="16"/>
              </w:rPr>
              <w:t>ТО</w:t>
            </w:r>
            <w:r w:rsidRPr="0063217C">
              <w:rPr>
                <w:rFonts w:ascii="Arial" w:hAnsi="Arial" w:cs="Arial"/>
                <w:sz w:val="16"/>
                <w:szCs w:val="16"/>
              </w:rPr>
              <w:t xml:space="preserve"> са налични за употреба, когато са необходими на персонала за </w:t>
            </w:r>
            <w:r w:rsidR="00B03D76" w:rsidRPr="0063217C">
              <w:rPr>
                <w:rFonts w:ascii="Arial" w:hAnsi="Arial" w:cs="Arial"/>
                <w:sz w:val="16"/>
                <w:szCs w:val="16"/>
              </w:rPr>
              <w:t>ТО</w:t>
            </w:r>
          </w:p>
        </w:tc>
        <w:tc>
          <w:tcPr>
            <w:tcW w:w="1134" w:type="dxa"/>
            <w:shd w:val="clear" w:color="auto" w:fill="auto"/>
            <w:vAlign w:val="center"/>
          </w:tcPr>
          <w:p w:rsidR="00107330" w:rsidRPr="0063217C" w:rsidRDefault="00107330" w:rsidP="00681EA6">
            <w:pPr>
              <w:jc w:val="both"/>
              <w:rPr>
                <w:rFonts w:ascii="Arial" w:hAnsi="Arial" w:cs="Arial"/>
                <w:sz w:val="16"/>
                <w:szCs w:val="16"/>
              </w:rPr>
            </w:pPr>
          </w:p>
        </w:tc>
        <w:tc>
          <w:tcPr>
            <w:tcW w:w="283" w:type="dxa"/>
            <w:shd w:val="clear" w:color="auto" w:fill="auto"/>
            <w:vAlign w:val="center"/>
          </w:tcPr>
          <w:p w:rsidR="00107330" w:rsidRPr="0063217C" w:rsidRDefault="00107330" w:rsidP="00681EA6">
            <w:pPr>
              <w:rPr>
                <w:rFonts w:ascii="Arial" w:hAnsi="Arial" w:cs="Arial"/>
                <w:sz w:val="16"/>
                <w:szCs w:val="16"/>
              </w:rPr>
            </w:pPr>
          </w:p>
        </w:tc>
        <w:tc>
          <w:tcPr>
            <w:tcW w:w="2126" w:type="dxa"/>
            <w:gridSpan w:val="2"/>
            <w:shd w:val="clear" w:color="auto" w:fill="auto"/>
            <w:vAlign w:val="center"/>
          </w:tcPr>
          <w:p w:rsidR="00107330" w:rsidRPr="0063217C" w:rsidRDefault="00107330"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B03D76" w:rsidP="00681EA6">
            <w:pPr>
              <w:rPr>
                <w:rFonts w:ascii="Arial" w:hAnsi="Arial" w:cs="Arial"/>
                <w:sz w:val="16"/>
                <w:szCs w:val="16"/>
                <w:lang w:val="bg-BG"/>
              </w:rPr>
            </w:pPr>
            <w:r w:rsidRPr="0063217C">
              <w:rPr>
                <w:rFonts w:ascii="Arial" w:hAnsi="Arial" w:cs="Arial"/>
                <w:sz w:val="16"/>
                <w:szCs w:val="16"/>
              </w:rPr>
              <w:t>145.А.45</w:t>
            </w:r>
            <w:r w:rsidRPr="0063217C">
              <w:rPr>
                <w:rFonts w:ascii="Arial" w:hAnsi="Arial" w:cs="Arial"/>
                <w:sz w:val="16"/>
                <w:szCs w:val="16"/>
                <w:lang w:val="bg-BG"/>
              </w:rPr>
              <w:t xml:space="preserve"> (</w:t>
            </w:r>
            <w:r w:rsidR="00107330" w:rsidRPr="0063217C">
              <w:rPr>
                <w:rFonts w:ascii="Arial" w:hAnsi="Arial" w:cs="Arial"/>
                <w:sz w:val="16"/>
                <w:szCs w:val="16"/>
              </w:rPr>
              <w:t>g</w:t>
            </w:r>
            <w:r w:rsidRPr="0063217C">
              <w:rPr>
                <w:rFonts w:ascii="Arial" w:hAnsi="Arial" w:cs="Arial"/>
                <w:sz w:val="16"/>
                <w:szCs w:val="16"/>
                <w:lang w:val="bg-BG"/>
              </w:rPr>
              <w:t>)</w:t>
            </w:r>
          </w:p>
        </w:tc>
        <w:tc>
          <w:tcPr>
            <w:tcW w:w="6162" w:type="dxa"/>
            <w:gridSpan w:val="2"/>
            <w:shd w:val="clear" w:color="auto" w:fill="auto"/>
            <w:vAlign w:val="center"/>
          </w:tcPr>
          <w:p w:rsidR="00865945" w:rsidRPr="0063217C" w:rsidRDefault="00107330" w:rsidP="00B03D76">
            <w:pPr>
              <w:rPr>
                <w:rFonts w:ascii="Arial" w:hAnsi="Arial" w:cs="Arial"/>
                <w:sz w:val="16"/>
                <w:szCs w:val="16"/>
                <w:lang w:val="bg-BG"/>
              </w:rPr>
            </w:pPr>
            <w:r w:rsidRPr="0063217C">
              <w:rPr>
                <w:rFonts w:ascii="Arial" w:hAnsi="Arial" w:cs="Arial"/>
                <w:sz w:val="16"/>
                <w:szCs w:val="16"/>
              </w:rPr>
              <w:t xml:space="preserve">Организацията установява процедура, за да осигури актуализацията на контролираните от нея данни за </w:t>
            </w:r>
            <w:r w:rsidR="00B03D76" w:rsidRPr="0063217C">
              <w:rPr>
                <w:rFonts w:ascii="Arial" w:hAnsi="Arial" w:cs="Arial"/>
                <w:sz w:val="16"/>
                <w:szCs w:val="16"/>
                <w:lang w:val="bg-BG"/>
              </w:rPr>
              <w:t>ТО</w:t>
            </w:r>
            <w:r w:rsidRPr="0063217C">
              <w:rPr>
                <w:rFonts w:ascii="Arial" w:hAnsi="Arial" w:cs="Arial"/>
                <w:sz w:val="16"/>
                <w:szCs w:val="16"/>
              </w:rPr>
              <w:t xml:space="preserve">. В случай че операторът/клиентът контролира и предоставя данните за </w:t>
            </w:r>
            <w:r w:rsidR="00B03D76" w:rsidRPr="0063217C">
              <w:rPr>
                <w:rFonts w:ascii="Arial" w:hAnsi="Arial" w:cs="Arial"/>
                <w:sz w:val="16"/>
                <w:szCs w:val="16"/>
                <w:lang w:val="bg-BG"/>
              </w:rPr>
              <w:t>ТО</w:t>
            </w:r>
            <w:r w:rsidRPr="0063217C">
              <w:rPr>
                <w:rFonts w:ascii="Arial" w:hAnsi="Arial" w:cs="Arial"/>
                <w:sz w:val="16"/>
                <w:szCs w:val="16"/>
              </w:rPr>
              <w:t xml:space="preserve">, организацията трябва да може да покаже, че или има писмено потвърждение от оператора/клиента, че всички данни са актуални, или че тя има работни заявки, указващи състоянието на промените на данните за </w:t>
            </w:r>
            <w:r w:rsidR="00B03D76" w:rsidRPr="0063217C">
              <w:rPr>
                <w:rFonts w:ascii="Arial" w:hAnsi="Arial" w:cs="Arial"/>
                <w:sz w:val="16"/>
                <w:szCs w:val="16"/>
                <w:lang w:val="bg-BG"/>
              </w:rPr>
              <w:t>ТО</w:t>
            </w:r>
            <w:r w:rsidRPr="0063217C">
              <w:rPr>
                <w:rFonts w:ascii="Arial" w:hAnsi="Arial" w:cs="Arial"/>
                <w:sz w:val="16"/>
                <w:szCs w:val="16"/>
              </w:rPr>
              <w:t xml:space="preserve">, които трябва да се използват, или организацията може да покаже, че състоянието на промените е в списъка на промените на данните за </w:t>
            </w:r>
            <w:r w:rsidR="00B03D76" w:rsidRPr="0063217C">
              <w:rPr>
                <w:rFonts w:ascii="Arial" w:hAnsi="Arial" w:cs="Arial"/>
                <w:sz w:val="16"/>
                <w:szCs w:val="16"/>
                <w:lang w:val="bg-BG"/>
              </w:rPr>
              <w:t>ТО</w:t>
            </w:r>
            <w:r w:rsidRPr="0063217C">
              <w:rPr>
                <w:rFonts w:ascii="Arial" w:hAnsi="Arial" w:cs="Arial"/>
                <w:sz w:val="16"/>
                <w:szCs w:val="16"/>
              </w:rPr>
              <w:t>, притежаван от оператора/клиента.</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B773C6" w:rsidRPr="0063217C" w:rsidTr="005059F0">
        <w:trPr>
          <w:trHeight w:val="338"/>
        </w:trPr>
        <w:tc>
          <w:tcPr>
            <w:tcW w:w="1277" w:type="dxa"/>
            <w:shd w:val="clear" w:color="auto" w:fill="auto"/>
            <w:vAlign w:val="center"/>
          </w:tcPr>
          <w:p w:rsidR="00B773C6" w:rsidRPr="0063217C" w:rsidRDefault="00B773C6" w:rsidP="00681EA6">
            <w:pPr>
              <w:pStyle w:val="Header"/>
              <w:ind w:right="-28"/>
              <w:rPr>
                <w:rFonts w:ascii="Arial" w:hAnsi="Arial" w:cs="Arial"/>
                <w:b/>
                <w:sz w:val="16"/>
                <w:szCs w:val="16"/>
              </w:rPr>
            </w:pPr>
            <w:r w:rsidRPr="0063217C">
              <w:rPr>
                <w:rFonts w:ascii="Arial" w:hAnsi="Arial" w:cs="Arial"/>
                <w:b/>
                <w:sz w:val="16"/>
                <w:szCs w:val="16"/>
              </w:rPr>
              <w:t xml:space="preserve">145.А.47 </w:t>
            </w:r>
          </w:p>
        </w:tc>
        <w:tc>
          <w:tcPr>
            <w:tcW w:w="6162" w:type="dxa"/>
            <w:gridSpan w:val="2"/>
            <w:shd w:val="clear" w:color="auto" w:fill="auto"/>
            <w:vAlign w:val="center"/>
          </w:tcPr>
          <w:p w:rsidR="00B773C6" w:rsidRPr="0063217C" w:rsidRDefault="006C0F31" w:rsidP="00681EA6">
            <w:pPr>
              <w:pStyle w:val="Header"/>
              <w:rPr>
                <w:rFonts w:ascii="Arial" w:hAnsi="Arial" w:cs="Arial"/>
                <w:b/>
                <w:sz w:val="16"/>
                <w:szCs w:val="16"/>
              </w:rPr>
            </w:pPr>
            <w:r w:rsidRPr="0063217C">
              <w:rPr>
                <w:rFonts w:ascii="Arial" w:hAnsi="Arial" w:cs="Arial"/>
                <w:b/>
                <w:sz w:val="16"/>
                <w:szCs w:val="16"/>
              </w:rPr>
              <w:t>Производствено планиране</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145.А.47</w:t>
            </w:r>
            <w:r w:rsidR="006C0F31" w:rsidRPr="0063217C">
              <w:rPr>
                <w:rFonts w:ascii="Arial" w:hAnsi="Arial" w:cs="Arial"/>
                <w:sz w:val="16"/>
                <w:szCs w:val="16"/>
              </w:rPr>
              <w:t xml:space="preserve"> (</w:t>
            </w:r>
            <w:r w:rsidRPr="0063217C">
              <w:rPr>
                <w:rFonts w:ascii="Arial" w:hAnsi="Arial" w:cs="Arial"/>
                <w:sz w:val="16"/>
                <w:szCs w:val="16"/>
                <w:lang w:val="en-US"/>
              </w:rPr>
              <w:t>a</w:t>
            </w:r>
            <w:r w:rsidR="006C0F31" w:rsidRPr="0063217C">
              <w:rPr>
                <w:rFonts w:ascii="Arial" w:hAnsi="Arial" w:cs="Arial"/>
                <w:sz w:val="16"/>
                <w:szCs w:val="16"/>
              </w:rPr>
              <w:t>)</w:t>
            </w:r>
          </w:p>
        </w:tc>
        <w:tc>
          <w:tcPr>
            <w:tcW w:w="6162" w:type="dxa"/>
            <w:gridSpan w:val="2"/>
            <w:shd w:val="clear" w:color="auto" w:fill="auto"/>
          </w:tcPr>
          <w:p w:rsidR="00B773C6" w:rsidRPr="0063217C" w:rsidRDefault="006C0F31" w:rsidP="006C0F31">
            <w:pPr>
              <w:pStyle w:val="Header"/>
              <w:rPr>
                <w:rFonts w:ascii="Arial" w:hAnsi="Arial" w:cs="Arial"/>
                <w:sz w:val="16"/>
                <w:szCs w:val="16"/>
              </w:rPr>
            </w:pPr>
            <w:r w:rsidRPr="0063217C">
              <w:rPr>
                <w:rFonts w:ascii="Arial" w:hAnsi="Arial" w:cs="Arial"/>
                <w:sz w:val="16"/>
                <w:szCs w:val="16"/>
              </w:rPr>
              <w:t>ОТО</w:t>
            </w:r>
            <w:r w:rsidR="00B773C6" w:rsidRPr="0063217C">
              <w:rPr>
                <w:rFonts w:ascii="Arial" w:hAnsi="Arial" w:cs="Arial"/>
                <w:sz w:val="16"/>
                <w:szCs w:val="16"/>
              </w:rPr>
              <w:t xml:space="preserve"> трябва да има система, съответстваща на количеството и сложността на работата, за да планира наличността на целия необходим персонал, инструменти, оборудване, материали, данни за </w:t>
            </w:r>
            <w:r w:rsidRPr="0063217C">
              <w:rPr>
                <w:rFonts w:ascii="Arial" w:hAnsi="Arial" w:cs="Arial"/>
                <w:sz w:val="16"/>
                <w:szCs w:val="16"/>
              </w:rPr>
              <w:t>ТО</w:t>
            </w:r>
            <w:r w:rsidR="00B773C6" w:rsidRPr="0063217C">
              <w:rPr>
                <w:rFonts w:ascii="Arial" w:hAnsi="Arial" w:cs="Arial"/>
                <w:sz w:val="16"/>
                <w:szCs w:val="16"/>
              </w:rPr>
              <w:t xml:space="preserve"> и съоръжения с цел осигуряване на безопасно изпълнение на работата по </w:t>
            </w:r>
            <w:r w:rsidRPr="0063217C">
              <w:rPr>
                <w:rFonts w:ascii="Arial" w:hAnsi="Arial" w:cs="Arial"/>
                <w:sz w:val="16"/>
                <w:szCs w:val="16"/>
              </w:rPr>
              <w:t>ТО</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145.А.47</w:t>
            </w:r>
            <w:r w:rsidR="006C0F31" w:rsidRPr="0063217C">
              <w:rPr>
                <w:rFonts w:ascii="Arial" w:hAnsi="Arial" w:cs="Arial"/>
                <w:sz w:val="16"/>
                <w:szCs w:val="16"/>
              </w:rPr>
              <w:t xml:space="preserve"> (</w:t>
            </w:r>
            <w:r w:rsidRPr="0063217C">
              <w:rPr>
                <w:rFonts w:ascii="Arial" w:hAnsi="Arial" w:cs="Arial"/>
                <w:sz w:val="16"/>
                <w:szCs w:val="16"/>
                <w:lang w:val="en-US"/>
              </w:rPr>
              <w:t>b</w:t>
            </w:r>
            <w:r w:rsidR="006C0F31" w:rsidRPr="0063217C">
              <w:rPr>
                <w:rFonts w:ascii="Arial" w:hAnsi="Arial" w:cs="Arial"/>
                <w:sz w:val="16"/>
                <w:szCs w:val="16"/>
              </w:rPr>
              <w:t>)</w:t>
            </w:r>
          </w:p>
        </w:tc>
        <w:tc>
          <w:tcPr>
            <w:tcW w:w="6162" w:type="dxa"/>
            <w:gridSpan w:val="2"/>
            <w:shd w:val="clear" w:color="auto" w:fill="auto"/>
          </w:tcPr>
          <w:p w:rsidR="00B773C6" w:rsidRPr="0063217C" w:rsidRDefault="00B773C6" w:rsidP="00681EA6">
            <w:pPr>
              <w:pStyle w:val="Header"/>
              <w:rPr>
                <w:rFonts w:ascii="Arial" w:hAnsi="Arial" w:cs="Arial"/>
                <w:sz w:val="16"/>
                <w:szCs w:val="16"/>
              </w:rPr>
            </w:pPr>
            <w:r w:rsidRPr="0063217C">
              <w:rPr>
                <w:rFonts w:ascii="Arial" w:hAnsi="Arial" w:cs="Arial"/>
                <w:sz w:val="16"/>
                <w:szCs w:val="16"/>
              </w:rPr>
              <w:t>При планиране на задачите по техническото обслужване и организацията на сменния режим на работа се вземат предвид ограниченията във връзка с човешкия фактор</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145.А.47</w:t>
            </w:r>
            <w:r w:rsidR="008F19CD" w:rsidRPr="0063217C">
              <w:rPr>
                <w:rFonts w:ascii="Arial" w:hAnsi="Arial" w:cs="Arial"/>
                <w:sz w:val="16"/>
                <w:szCs w:val="16"/>
              </w:rPr>
              <w:t xml:space="preserve"> (</w:t>
            </w:r>
            <w:r w:rsidRPr="0063217C">
              <w:rPr>
                <w:rFonts w:ascii="Arial" w:hAnsi="Arial" w:cs="Arial"/>
                <w:sz w:val="16"/>
                <w:szCs w:val="16"/>
                <w:lang w:val="en-US"/>
              </w:rPr>
              <w:t>c</w:t>
            </w:r>
            <w:r w:rsidR="008F19CD" w:rsidRPr="0063217C">
              <w:rPr>
                <w:rFonts w:ascii="Arial" w:hAnsi="Arial" w:cs="Arial"/>
                <w:sz w:val="16"/>
                <w:szCs w:val="16"/>
              </w:rPr>
              <w:t>)</w:t>
            </w:r>
          </w:p>
        </w:tc>
        <w:tc>
          <w:tcPr>
            <w:tcW w:w="6162" w:type="dxa"/>
            <w:gridSpan w:val="2"/>
            <w:shd w:val="clear" w:color="auto" w:fill="auto"/>
          </w:tcPr>
          <w:p w:rsidR="00B773C6" w:rsidRPr="0063217C" w:rsidRDefault="00B773C6" w:rsidP="00681EA6">
            <w:pPr>
              <w:pStyle w:val="Header"/>
              <w:rPr>
                <w:rFonts w:ascii="Arial" w:hAnsi="Arial" w:cs="Arial"/>
                <w:sz w:val="16"/>
                <w:szCs w:val="16"/>
              </w:rPr>
            </w:pPr>
            <w:r w:rsidRPr="0063217C">
              <w:rPr>
                <w:rFonts w:ascii="Arial" w:hAnsi="Arial" w:cs="Arial"/>
                <w:sz w:val="16"/>
                <w:szCs w:val="16"/>
              </w:rPr>
              <w:t>Когато се налага задачи по техническото обслужване да се предадат за изпълнение на други лица поради започване на работа на нова смяна или поради смяна на персонала, съответната информация се предава от напускащия на постъпващия на работа персонал</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8F19CD" w:rsidRPr="0063217C" w:rsidTr="005059F0">
        <w:trPr>
          <w:trHeight w:val="319"/>
        </w:trPr>
        <w:tc>
          <w:tcPr>
            <w:tcW w:w="1277" w:type="dxa"/>
            <w:shd w:val="clear" w:color="auto" w:fill="auto"/>
            <w:vAlign w:val="center"/>
          </w:tcPr>
          <w:p w:rsidR="008F19CD" w:rsidRPr="0063217C" w:rsidRDefault="008F19CD" w:rsidP="00681EA6">
            <w:pPr>
              <w:pStyle w:val="Header"/>
              <w:ind w:right="-28"/>
              <w:rPr>
                <w:rFonts w:ascii="Arial" w:hAnsi="Arial" w:cs="Arial"/>
                <w:sz w:val="16"/>
                <w:szCs w:val="16"/>
              </w:rPr>
            </w:pPr>
            <w:r w:rsidRPr="0063217C">
              <w:rPr>
                <w:rFonts w:ascii="Arial" w:hAnsi="Arial" w:cs="Arial"/>
                <w:b/>
                <w:bCs/>
                <w:sz w:val="16"/>
                <w:szCs w:val="16"/>
              </w:rPr>
              <w:t>145.A.48</w:t>
            </w:r>
          </w:p>
        </w:tc>
        <w:tc>
          <w:tcPr>
            <w:tcW w:w="6162" w:type="dxa"/>
            <w:gridSpan w:val="2"/>
            <w:shd w:val="clear" w:color="auto" w:fill="auto"/>
            <w:vAlign w:val="center"/>
          </w:tcPr>
          <w:p w:rsidR="008F19CD" w:rsidRPr="0063217C" w:rsidRDefault="008F19CD" w:rsidP="00681EA6">
            <w:pPr>
              <w:pStyle w:val="Header"/>
              <w:rPr>
                <w:rFonts w:ascii="Arial" w:hAnsi="Arial" w:cs="Arial"/>
                <w:sz w:val="16"/>
                <w:szCs w:val="16"/>
              </w:rPr>
            </w:pPr>
            <w:r w:rsidRPr="0063217C">
              <w:rPr>
                <w:rFonts w:ascii="Arial" w:hAnsi="Arial" w:cs="Arial"/>
                <w:b/>
                <w:bCs/>
                <w:sz w:val="16"/>
                <w:szCs w:val="16"/>
              </w:rPr>
              <w:t>Изпълнение на ТО</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8F19CD" w:rsidRPr="0063217C" w:rsidTr="005059F0">
        <w:trPr>
          <w:trHeight w:val="268"/>
        </w:trPr>
        <w:tc>
          <w:tcPr>
            <w:tcW w:w="1277" w:type="dxa"/>
            <w:shd w:val="clear" w:color="auto" w:fill="auto"/>
            <w:vAlign w:val="center"/>
          </w:tcPr>
          <w:p w:rsidR="008F19CD" w:rsidRPr="0063217C" w:rsidRDefault="008F19CD" w:rsidP="00681EA6">
            <w:pPr>
              <w:pStyle w:val="Header"/>
              <w:ind w:right="-28"/>
              <w:rPr>
                <w:rFonts w:ascii="Arial" w:hAnsi="Arial" w:cs="Arial"/>
                <w:b/>
                <w:bCs/>
                <w:sz w:val="16"/>
                <w:szCs w:val="16"/>
              </w:rPr>
            </w:pPr>
            <w:r w:rsidRPr="0063217C">
              <w:rPr>
                <w:rFonts w:ascii="Arial" w:hAnsi="Arial" w:cs="Arial"/>
                <w:b/>
                <w:bCs/>
                <w:sz w:val="16"/>
                <w:szCs w:val="16"/>
              </w:rPr>
              <w:t>145.A.48</w:t>
            </w:r>
          </w:p>
        </w:tc>
        <w:tc>
          <w:tcPr>
            <w:tcW w:w="6162" w:type="dxa"/>
            <w:gridSpan w:val="2"/>
            <w:shd w:val="clear" w:color="auto" w:fill="auto"/>
            <w:vAlign w:val="center"/>
          </w:tcPr>
          <w:p w:rsidR="008F19CD" w:rsidRPr="0063217C" w:rsidRDefault="008F19CD" w:rsidP="008F19CD">
            <w:pPr>
              <w:pStyle w:val="Default"/>
              <w:rPr>
                <w:rFonts w:ascii="Arial" w:hAnsi="Arial" w:cs="Arial"/>
                <w:sz w:val="16"/>
                <w:szCs w:val="16"/>
                <w:lang w:val="bg-BG"/>
              </w:rPr>
            </w:pPr>
            <w:r w:rsidRPr="0063217C">
              <w:rPr>
                <w:rFonts w:ascii="Arial" w:hAnsi="Arial" w:cs="Arial"/>
                <w:sz w:val="16"/>
                <w:szCs w:val="16"/>
                <w:lang w:val="bg-BG"/>
              </w:rPr>
              <w:t>ОТО трябва да създаде процедури, които осигуряват че:</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8F19CD" w:rsidRPr="0063217C" w:rsidTr="005059F0">
        <w:trPr>
          <w:trHeight w:val="439"/>
        </w:trPr>
        <w:tc>
          <w:tcPr>
            <w:tcW w:w="1277" w:type="dxa"/>
            <w:shd w:val="clear" w:color="auto" w:fill="auto"/>
            <w:vAlign w:val="center"/>
          </w:tcPr>
          <w:p w:rsidR="008F19CD" w:rsidRPr="0063217C" w:rsidRDefault="008F19CD" w:rsidP="00681EA6">
            <w:pPr>
              <w:pStyle w:val="Header"/>
              <w:ind w:right="-28"/>
              <w:rPr>
                <w:rFonts w:ascii="Arial" w:hAnsi="Arial" w:cs="Arial"/>
                <w:b/>
                <w:bCs/>
                <w:sz w:val="16"/>
                <w:szCs w:val="16"/>
              </w:rPr>
            </w:pPr>
            <w:r w:rsidRPr="0063217C">
              <w:rPr>
                <w:rFonts w:ascii="Arial" w:hAnsi="Arial" w:cs="Arial"/>
                <w:b/>
                <w:bCs/>
                <w:sz w:val="16"/>
                <w:szCs w:val="16"/>
              </w:rPr>
              <w:t>145.A.48(a)</w:t>
            </w:r>
          </w:p>
        </w:tc>
        <w:tc>
          <w:tcPr>
            <w:tcW w:w="6162" w:type="dxa"/>
            <w:gridSpan w:val="2"/>
            <w:shd w:val="clear" w:color="auto" w:fill="auto"/>
          </w:tcPr>
          <w:p w:rsidR="008F19CD" w:rsidRPr="0063217C" w:rsidRDefault="008F19CD" w:rsidP="008F19CD">
            <w:pPr>
              <w:pStyle w:val="Default"/>
              <w:rPr>
                <w:rFonts w:ascii="Arial" w:hAnsi="Arial" w:cs="Arial"/>
                <w:sz w:val="16"/>
                <w:szCs w:val="16"/>
                <w:lang w:val="bg-BG"/>
              </w:rPr>
            </w:pPr>
            <w:r w:rsidRPr="0063217C">
              <w:rPr>
                <w:rFonts w:ascii="Arial" w:hAnsi="Arial" w:cs="Arial"/>
                <w:sz w:val="16"/>
                <w:szCs w:val="16"/>
                <w:lang w:val="bg-BG"/>
              </w:rPr>
              <w:t>След приключване на ТО се прави проверка, че на ВС и компонентите му няма оставени инструменти, оборудване или други части и материали, както и че всички панели за достъп са монтирани обратно;</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8F19CD" w:rsidRPr="0063217C" w:rsidTr="005059F0">
        <w:trPr>
          <w:trHeight w:val="439"/>
        </w:trPr>
        <w:tc>
          <w:tcPr>
            <w:tcW w:w="1277" w:type="dxa"/>
            <w:shd w:val="clear" w:color="auto" w:fill="auto"/>
            <w:vAlign w:val="center"/>
          </w:tcPr>
          <w:p w:rsidR="008F19CD" w:rsidRPr="0063217C" w:rsidRDefault="008F19CD" w:rsidP="00681EA6">
            <w:pPr>
              <w:pStyle w:val="Header"/>
              <w:ind w:right="-28"/>
              <w:rPr>
                <w:rFonts w:ascii="Arial" w:hAnsi="Arial" w:cs="Arial"/>
                <w:b/>
                <w:bCs/>
                <w:sz w:val="16"/>
                <w:szCs w:val="16"/>
              </w:rPr>
            </w:pPr>
            <w:r w:rsidRPr="0063217C">
              <w:rPr>
                <w:rFonts w:ascii="Arial" w:hAnsi="Arial" w:cs="Arial"/>
                <w:b/>
                <w:bCs/>
                <w:sz w:val="16"/>
                <w:szCs w:val="16"/>
              </w:rPr>
              <w:t>145.A.48(b)</w:t>
            </w:r>
          </w:p>
        </w:tc>
        <w:tc>
          <w:tcPr>
            <w:tcW w:w="6162" w:type="dxa"/>
            <w:gridSpan w:val="2"/>
            <w:shd w:val="clear" w:color="auto" w:fill="auto"/>
          </w:tcPr>
          <w:p w:rsidR="008F19CD" w:rsidRPr="0063217C" w:rsidRDefault="008F19CD" w:rsidP="008F19CD">
            <w:pPr>
              <w:pStyle w:val="Default"/>
              <w:rPr>
                <w:rFonts w:ascii="Arial" w:hAnsi="Arial" w:cs="Arial"/>
                <w:sz w:val="16"/>
                <w:szCs w:val="16"/>
                <w:lang w:val="bg-BG"/>
              </w:rPr>
            </w:pPr>
            <w:r w:rsidRPr="0063217C">
              <w:rPr>
                <w:rFonts w:ascii="Arial" w:hAnsi="Arial" w:cs="Arial"/>
                <w:sz w:val="16"/>
                <w:szCs w:val="16"/>
                <w:lang w:val="bg-BG"/>
              </w:rPr>
              <w:t>Е имплементиран метод за улавяне на грешки след изпълнение всяка задача от критична важност;</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8F19CD" w:rsidRPr="0063217C" w:rsidTr="005059F0">
        <w:trPr>
          <w:trHeight w:val="439"/>
        </w:trPr>
        <w:tc>
          <w:tcPr>
            <w:tcW w:w="1277" w:type="dxa"/>
            <w:shd w:val="clear" w:color="auto" w:fill="auto"/>
            <w:vAlign w:val="center"/>
          </w:tcPr>
          <w:p w:rsidR="008F19CD" w:rsidRPr="0063217C" w:rsidRDefault="008F19CD" w:rsidP="00681EA6">
            <w:pPr>
              <w:pStyle w:val="Header"/>
              <w:ind w:right="-28"/>
              <w:rPr>
                <w:rFonts w:ascii="Arial" w:hAnsi="Arial" w:cs="Arial"/>
                <w:b/>
                <w:bCs/>
                <w:sz w:val="16"/>
                <w:szCs w:val="16"/>
              </w:rPr>
            </w:pPr>
            <w:r w:rsidRPr="0063217C">
              <w:rPr>
                <w:rFonts w:ascii="Arial" w:hAnsi="Arial" w:cs="Arial"/>
                <w:b/>
                <w:bCs/>
                <w:sz w:val="16"/>
                <w:szCs w:val="16"/>
              </w:rPr>
              <w:t>145.A.48(c)</w:t>
            </w:r>
          </w:p>
        </w:tc>
        <w:tc>
          <w:tcPr>
            <w:tcW w:w="6162" w:type="dxa"/>
            <w:gridSpan w:val="2"/>
            <w:shd w:val="clear" w:color="auto" w:fill="auto"/>
          </w:tcPr>
          <w:p w:rsidR="008F19CD" w:rsidRPr="0063217C" w:rsidRDefault="00531C39" w:rsidP="002671E5">
            <w:pPr>
              <w:pStyle w:val="Default"/>
              <w:rPr>
                <w:rFonts w:ascii="Arial" w:hAnsi="Arial" w:cs="Arial"/>
                <w:sz w:val="16"/>
                <w:szCs w:val="16"/>
                <w:lang w:val="bg-BG"/>
              </w:rPr>
            </w:pPr>
            <w:r>
              <w:rPr>
                <w:rFonts w:ascii="Arial" w:hAnsi="Arial" w:cs="Arial"/>
                <w:sz w:val="16"/>
                <w:szCs w:val="16"/>
                <w:lang w:val="bg-BG"/>
              </w:rPr>
              <w:t>Рискът от множе</w:t>
            </w:r>
            <w:r w:rsidR="008F19CD" w:rsidRPr="0063217C">
              <w:rPr>
                <w:rFonts w:ascii="Arial" w:hAnsi="Arial" w:cs="Arial"/>
                <w:sz w:val="16"/>
                <w:szCs w:val="16"/>
                <w:lang w:val="bg-BG"/>
              </w:rPr>
              <w:t>с</w:t>
            </w:r>
            <w:r>
              <w:rPr>
                <w:rFonts w:ascii="Arial" w:hAnsi="Arial" w:cs="Arial"/>
                <w:sz w:val="16"/>
                <w:szCs w:val="16"/>
                <w:lang w:val="bg-BG"/>
              </w:rPr>
              <w:t>т</w:t>
            </w:r>
            <w:r w:rsidR="008F19CD" w:rsidRPr="0063217C">
              <w:rPr>
                <w:rFonts w:ascii="Arial" w:hAnsi="Arial" w:cs="Arial"/>
                <w:sz w:val="16"/>
                <w:szCs w:val="16"/>
                <w:lang w:val="bg-BG"/>
              </w:rPr>
              <w:t>во или повтарящи се грешки по време на ТО е минимизиран;</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8F19CD" w:rsidRPr="0063217C" w:rsidTr="005059F0">
        <w:trPr>
          <w:trHeight w:val="439"/>
        </w:trPr>
        <w:tc>
          <w:tcPr>
            <w:tcW w:w="1277" w:type="dxa"/>
            <w:shd w:val="clear" w:color="auto" w:fill="auto"/>
            <w:vAlign w:val="center"/>
          </w:tcPr>
          <w:p w:rsidR="008F19CD" w:rsidRPr="0063217C" w:rsidRDefault="008F19CD" w:rsidP="00681EA6">
            <w:pPr>
              <w:pStyle w:val="Header"/>
              <w:ind w:right="-28"/>
              <w:rPr>
                <w:rFonts w:ascii="Arial" w:hAnsi="Arial" w:cs="Arial"/>
                <w:b/>
                <w:bCs/>
                <w:sz w:val="16"/>
                <w:szCs w:val="16"/>
              </w:rPr>
            </w:pPr>
            <w:r w:rsidRPr="0063217C">
              <w:rPr>
                <w:rFonts w:ascii="Arial" w:hAnsi="Arial" w:cs="Arial"/>
                <w:b/>
                <w:bCs/>
                <w:sz w:val="16"/>
                <w:szCs w:val="16"/>
              </w:rPr>
              <w:t>145.A.48(d)</w:t>
            </w:r>
          </w:p>
        </w:tc>
        <w:tc>
          <w:tcPr>
            <w:tcW w:w="6162" w:type="dxa"/>
            <w:gridSpan w:val="2"/>
            <w:shd w:val="clear" w:color="auto" w:fill="auto"/>
          </w:tcPr>
          <w:p w:rsidR="008F19CD" w:rsidRPr="0063217C" w:rsidRDefault="008F19CD" w:rsidP="002671E5">
            <w:pPr>
              <w:pStyle w:val="Default"/>
              <w:rPr>
                <w:rFonts w:ascii="Arial" w:hAnsi="Arial" w:cs="Arial"/>
                <w:sz w:val="16"/>
                <w:szCs w:val="16"/>
              </w:rPr>
            </w:pPr>
            <w:r w:rsidRPr="0063217C">
              <w:rPr>
                <w:rFonts w:ascii="Arial" w:hAnsi="Arial" w:cs="Arial"/>
                <w:sz w:val="16"/>
                <w:szCs w:val="16"/>
                <w:lang w:val="bg-BG"/>
              </w:rPr>
              <w:t xml:space="preserve">Повредите </w:t>
            </w:r>
            <w:r w:rsidR="00D67228" w:rsidRPr="0063217C">
              <w:rPr>
                <w:rFonts w:ascii="Arial" w:hAnsi="Arial" w:cs="Arial"/>
                <w:sz w:val="16"/>
                <w:szCs w:val="16"/>
                <w:lang w:val="bg-BG"/>
              </w:rPr>
              <w:t>се оценяват, а модификациите и поправките се и</w:t>
            </w:r>
            <w:r w:rsidR="00531C39">
              <w:rPr>
                <w:rFonts w:ascii="Arial" w:hAnsi="Arial" w:cs="Arial"/>
                <w:sz w:val="16"/>
                <w:szCs w:val="16"/>
                <w:lang w:val="bg-BG"/>
              </w:rPr>
              <w:t>з</w:t>
            </w:r>
            <w:r w:rsidR="00D67228" w:rsidRPr="0063217C">
              <w:rPr>
                <w:rFonts w:ascii="Arial" w:hAnsi="Arial" w:cs="Arial"/>
                <w:sz w:val="16"/>
                <w:szCs w:val="16"/>
                <w:lang w:val="bg-BG"/>
              </w:rPr>
              <w:t>пъл</w:t>
            </w:r>
            <w:r w:rsidR="00531C39">
              <w:rPr>
                <w:rFonts w:ascii="Arial" w:hAnsi="Arial" w:cs="Arial"/>
                <w:sz w:val="16"/>
                <w:szCs w:val="16"/>
                <w:lang w:val="bg-BG"/>
              </w:rPr>
              <w:t>н</w:t>
            </w:r>
            <w:r w:rsidR="00D67228" w:rsidRPr="0063217C">
              <w:rPr>
                <w:rFonts w:ascii="Arial" w:hAnsi="Arial" w:cs="Arial"/>
                <w:sz w:val="16"/>
                <w:szCs w:val="16"/>
                <w:lang w:val="bg-BG"/>
              </w:rPr>
              <w:t xml:space="preserve">яват съгласно данните, посочени в </w:t>
            </w:r>
            <w:r w:rsidR="00D67228" w:rsidRPr="0063217C">
              <w:rPr>
                <w:rFonts w:ascii="Arial" w:hAnsi="Arial" w:cs="Arial"/>
                <w:sz w:val="16"/>
                <w:szCs w:val="16"/>
              </w:rPr>
              <w:t>M.A.304</w:t>
            </w:r>
            <w:r w:rsidR="00A21310" w:rsidRPr="0063217C">
              <w:rPr>
                <w:rFonts w:ascii="Arial" w:hAnsi="Arial" w:cs="Arial"/>
                <w:sz w:val="16"/>
                <w:szCs w:val="16"/>
              </w:rPr>
              <w:t>.</w:t>
            </w:r>
          </w:p>
        </w:tc>
        <w:tc>
          <w:tcPr>
            <w:tcW w:w="1134" w:type="dxa"/>
            <w:shd w:val="clear" w:color="auto" w:fill="auto"/>
            <w:vAlign w:val="center"/>
          </w:tcPr>
          <w:p w:rsidR="008F19CD" w:rsidRPr="0063217C" w:rsidRDefault="008F19CD" w:rsidP="00681EA6">
            <w:pPr>
              <w:jc w:val="both"/>
              <w:rPr>
                <w:rFonts w:ascii="Arial" w:hAnsi="Arial" w:cs="Arial"/>
                <w:sz w:val="16"/>
                <w:szCs w:val="16"/>
              </w:rPr>
            </w:pPr>
          </w:p>
        </w:tc>
        <w:tc>
          <w:tcPr>
            <w:tcW w:w="283" w:type="dxa"/>
            <w:shd w:val="clear" w:color="auto" w:fill="auto"/>
            <w:vAlign w:val="center"/>
          </w:tcPr>
          <w:p w:rsidR="008F19CD" w:rsidRPr="0063217C" w:rsidRDefault="008F19CD" w:rsidP="00681EA6">
            <w:pPr>
              <w:rPr>
                <w:rFonts w:ascii="Arial" w:hAnsi="Arial" w:cs="Arial"/>
                <w:sz w:val="16"/>
                <w:szCs w:val="16"/>
              </w:rPr>
            </w:pPr>
          </w:p>
        </w:tc>
        <w:tc>
          <w:tcPr>
            <w:tcW w:w="2126" w:type="dxa"/>
            <w:gridSpan w:val="2"/>
            <w:shd w:val="clear" w:color="auto" w:fill="auto"/>
            <w:vAlign w:val="center"/>
          </w:tcPr>
          <w:p w:rsidR="008F19CD" w:rsidRPr="0063217C" w:rsidRDefault="008F19CD" w:rsidP="00681EA6">
            <w:pPr>
              <w:jc w:val="both"/>
              <w:rPr>
                <w:rFonts w:ascii="Arial" w:hAnsi="Arial" w:cs="Arial"/>
                <w:sz w:val="16"/>
                <w:szCs w:val="16"/>
              </w:rPr>
            </w:pPr>
          </w:p>
        </w:tc>
      </w:tr>
      <w:tr w:rsidR="00B773C6" w:rsidRPr="0063217C" w:rsidTr="005059F0">
        <w:trPr>
          <w:trHeight w:val="341"/>
        </w:trPr>
        <w:tc>
          <w:tcPr>
            <w:tcW w:w="1277" w:type="dxa"/>
            <w:shd w:val="clear" w:color="auto" w:fill="auto"/>
            <w:vAlign w:val="center"/>
          </w:tcPr>
          <w:p w:rsidR="00B773C6" w:rsidRPr="0063217C" w:rsidRDefault="00B773C6" w:rsidP="00681EA6">
            <w:pPr>
              <w:pStyle w:val="Header"/>
              <w:ind w:right="-28"/>
              <w:rPr>
                <w:rFonts w:ascii="Arial" w:hAnsi="Arial" w:cs="Arial"/>
                <w:b/>
                <w:sz w:val="16"/>
                <w:szCs w:val="16"/>
              </w:rPr>
            </w:pPr>
            <w:r w:rsidRPr="0063217C">
              <w:rPr>
                <w:rFonts w:ascii="Arial" w:hAnsi="Arial" w:cs="Arial"/>
                <w:b/>
                <w:sz w:val="16"/>
                <w:szCs w:val="16"/>
              </w:rPr>
              <w:lastRenderedPageBreak/>
              <w:t xml:space="preserve">145.А.50 </w:t>
            </w:r>
          </w:p>
        </w:tc>
        <w:tc>
          <w:tcPr>
            <w:tcW w:w="6162" w:type="dxa"/>
            <w:gridSpan w:val="2"/>
            <w:shd w:val="clear" w:color="auto" w:fill="auto"/>
            <w:vAlign w:val="center"/>
          </w:tcPr>
          <w:p w:rsidR="00B773C6" w:rsidRPr="0063217C" w:rsidRDefault="00B773C6" w:rsidP="00681EA6">
            <w:pPr>
              <w:rPr>
                <w:rFonts w:ascii="Arial" w:hAnsi="Arial" w:cs="Arial"/>
                <w:b/>
                <w:sz w:val="16"/>
                <w:szCs w:val="16"/>
                <w:lang w:val="en-GB"/>
              </w:rPr>
            </w:pPr>
            <w:r w:rsidRPr="0063217C">
              <w:rPr>
                <w:rFonts w:ascii="Arial" w:hAnsi="Arial" w:cs="Arial"/>
                <w:b/>
                <w:sz w:val="16"/>
                <w:szCs w:val="16"/>
              </w:rPr>
              <w:t>Удостоверяване на техническо обслужване</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145.А.50</w:t>
            </w:r>
            <w:r w:rsidR="00B50E84" w:rsidRPr="0063217C">
              <w:rPr>
                <w:rFonts w:ascii="Arial" w:hAnsi="Arial" w:cs="Arial"/>
                <w:sz w:val="16"/>
                <w:szCs w:val="16"/>
              </w:rPr>
              <w:t xml:space="preserve"> (</w:t>
            </w:r>
            <w:r w:rsidRPr="0063217C">
              <w:rPr>
                <w:rFonts w:ascii="Arial" w:hAnsi="Arial" w:cs="Arial"/>
                <w:sz w:val="16"/>
                <w:szCs w:val="16"/>
                <w:lang w:val="en-US"/>
              </w:rPr>
              <w:t>a</w:t>
            </w:r>
            <w:r w:rsidR="00B50E84" w:rsidRPr="0063217C">
              <w:rPr>
                <w:rFonts w:ascii="Arial" w:hAnsi="Arial" w:cs="Arial"/>
                <w:sz w:val="16"/>
                <w:szCs w:val="16"/>
              </w:rPr>
              <w:t>)</w:t>
            </w:r>
          </w:p>
        </w:tc>
        <w:tc>
          <w:tcPr>
            <w:tcW w:w="6162" w:type="dxa"/>
            <w:gridSpan w:val="2"/>
            <w:shd w:val="clear" w:color="auto" w:fill="auto"/>
          </w:tcPr>
          <w:p w:rsidR="00B773C6" w:rsidRPr="0063217C" w:rsidRDefault="00B50E84" w:rsidP="00B50E84">
            <w:pPr>
              <w:pStyle w:val="Header"/>
              <w:rPr>
                <w:rFonts w:ascii="Arial" w:hAnsi="Arial" w:cs="Arial"/>
                <w:sz w:val="16"/>
                <w:szCs w:val="16"/>
              </w:rPr>
            </w:pPr>
            <w:r w:rsidRPr="0063217C">
              <w:rPr>
                <w:rFonts w:ascii="Arial" w:hAnsi="Arial" w:cs="Arial"/>
                <w:sz w:val="16"/>
                <w:szCs w:val="16"/>
              </w:rPr>
              <w:t>Удостоверение</w:t>
            </w:r>
            <w:r w:rsidR="00B773C6" w:rsidRPr="0063217C">
              <w:rPr>
                <w:rFonts w:ascii="Arial" w:hAnsi="Arial" w:cs="Arial"/>
                <w:sz w:val="16"/>
                <w:szCs w:val="16"/>
              </w:rPr>
              <w:t xml:space="preserve"> за допускане в експлоатация се издава от упълномощения </w:t>
            </w:r>
            <w:r w:rsidRPr="0063217C">
              <w:rPr>
                <w:rFonts w:ascii="Arial" w:hAnsi="Arial" w:cs="Arial"/>
                <w:sz w:val="16"/>
                <w:szCs w:val="16"/>
              </w:rPr>
              <w:t xml:space="preserve">удостоверяващ </w:t>
            </w:r>
            <w:r w:rsidR="00B773C6" w:rsidRPr="0063217C">
              <w:rPr>
                <w:rFonts w:ascii="Arial" w:hAnsi="Arial" w:cs="Arial"/>
                <w:sz w:val="16"/>
                <w:szCs w:val="16"/>
              </w:rPr>
              <w:t xml:space="preserve">персонал, от името на организацията, когато е проверено, че цялото заявено </w:t>
            </w:r>
            <w:r w:rsidRPr="0063217C">
              <w:rPr>
                <w:rFonts w:ascii="Arial" w:hAnsi="Arial" w:cs="Arial"/>
                <w:sz w:val="16"/>
                <w:szCs w:val="16"/>
              </w:rPr>
              <w:t>ТО</w:t>
            </w:r>
            <w:r w:rsidR="00B773C6" w:rsidRPr="0063217C">
              <w:rPr>
                <w:rFonts w:ascii="Arial" w:hAnsi="Arial" w:cs="Arial"/>
                <w:sz w:val="16"/>
                <w:szCs w:val="16"/>
              </w:rPr>
              <w:t xml:space="preserve"> е извършено от организацията в съответствие с процедурите, посочени в точка 145.А.70, като се отчита наличието и използването на данните за </w:t>
            </w:r>
            <w:r w:rsidRPr="0063217C">
              <w:rPr>
                <w:rFonts w:ascii="Arial" w:hAnsi="Arial" w:cs="Arial"/>
                <w:sz w:val="16"/>
                <w:szCs w:val="16"/>
              </w:rPr>
              <w:t>ТО</w:t>
            </w:r>
            <w:r w:rsidR="00B773C6" w:rsidRPr="0063217C">
              <w:rPr>
                <w:rFonts w:ascii="Arial" w:hAnsi="Arial" w:cs="Arial"/>
                <w:sz w:val="16"/>
                <w:szCs w:val="16"/>
              </w:rPr>
              <w:t>, посочени в точка 145.А.45, както и че няма неспазени изисквания, които да застрашават безопасността на полетите.</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145.А.50</w:t>
            </w:r>
            <w:r w:rsidR="00B50E84" w:rsidRPr="0063217C">
              <w:rPr>
                <w:rFonts w:ascii="Arial" w:hAnsi="Arial" w:cs="Arial"/>
                <w:sz w:val="16"/>
                <w:szCs w:val="16"/>
              </w:rPr>
              <w:t xml:space="preserve"> (</w:t>
            </w:r>
            <w:r w:rsidRPr="0063217C">
              <w:rPr>
                <w:rFonts w:ascii="Arial" w:hAnsi="Arial" w:cs="Arial"/>
                <w:sz w:val="16"/>
                <w:szCs w:val="16"/>
                <w:lang w:val="en-US"/>
              </w:rPr>
              <w:t>b</w:t>
            </w:r>
            <w:r w:rsidR="00B50E84" w:rsidRPr="0063217C">
              <w:rPr>
                <w:rFonts w:ascii="Arial" w:hAnsi="Arial" w:cs="Arial"/>
                <w:sz w:val="16"/>
                <w:szCs w:val="16"/>
              </w:rPr>
              <w:t>)</w:t>
            </w:r>
          </w:p>
        </w:tc>
        <w:tc>
          <w:tcPr>
            <w:tcW w:w="6162" w:type="dxa"/>
            <w:gridSpan w:val="2"/>
            <w:shd w:val="clear" w:color="auto" w:fill="auto"/>
          </w:tcPr>
          <w:p w:rsidR="00B773C6" w:rsidRPr="0063217C" w:rsidRDefault="00B50E84" w:rsidP="00B50E84">
            <w:pPr>
              <w:pStyle w:val="Header"/>
              <w:rPr>
                <w:rFonts w:ascii="Arial" w:hAnsi="Arial" w:cs="Arial"/>
                <w:sz w:val="16"/>
                <w:szCs w:val="16"/>
              </w:rPr>
            </w:pPr>
            <w:r w:rsidRPr="0063217C">
              <w:rPr>
                <w:rFonts w:ascii="Arial" w:hAnsi="Arial" w:cs="Arial"/>
                <w:sz w:val="16"/>
                <w:szCs w:val="16"/>
              </w:rPr>
              <w:t>Удостоверение</w:t>
            </w:r>
            <w:r w:rsidR="00B773C6" w:rsidRPr="0063217C">
              <w:rPr>
                <w:rFonts w:ascii="Arial" w:hAnsi="Arial" w:cs="Arial"/>
                <w:sz w:val="16"/>
                <w:szCs w:val="16"/>
              </w:rPr>
              <w:t xml:space="preserve"> за допускане в експлоатация се издава при завършване на всяко </w:t>
            </w:r>
            <w:r w:rsidRPr="0063217C">
              <w:rPr>
                <w:rFonts w:ascii="Arial" w:hAnsi="Arial" w:cs="Arial"/>
                <w:sz w:val="16"/>
                <w:szCs w:val="16"/>
              </w:rPr>
              <w:t>ТО</w:t>
            </w:r>
            <w:r w:rsidR="00B773C6" w:rsidRPr="0063217C">
              <w:rPr>
                <w:rFonts w:ascii="Arial" w:hAnsi="Arial" w:cs="Arial"/>
                <w:sz w:val="16"/>
                <w:szCs w:val="16"/>
              </w:rPr>
              <w:t>, преди полета.</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145.А.50</w:t>
            </w:r>
            <w:r w:rsidR="00B50E84" w:rsidRPr="0063217C">
              <w:rPr>
                <w:rFonts w:ascii="Arial" w:hAnsi="Arial" w:cs="Arial"/>
                <w:sz w:val="16"/>
                <w:szCs w:val="16"/>
              </w:rPr>
              <w:t xml:space="preserve"> (</w:t>
            </w:r>
            <w:r w:rsidRPr="0063217C">
              <w:rPr>
                <w:rFonts w:ascii="Arial" w:hAnsi="Arial" w:cs="Arial"/>
                <w:sz w:val="16"/>
                <w:szCs w:val="16"/>
                <w:lang w:val="en-US"/>
              </w:rPr>
              <w:t>c</w:t>
            </w:r>
            <w:r w:rsidR="00B50E84" w:rsidRPr="0063217C">
              <w:rPr>
                <w:rFonts w:ascii="Arial" w:hAnsi="Arial" w:cs="Arial"/>
                <w:sz w:val="16"/>
                <w:szCs w:val="16"/>
              </w:rPr>
              <w:t>)</w:t>
            </w:r>
          </w:p>
        </w:tc>
        <w:tc>
          <w:tcPr>
            <w:tcW w:w="6162" w:type="dxa"/>
            <w:gridSpan w:val="2"/>
            <w:shd w:val="clear" w:color="auto" w:fill="auto"/>
          </w:tcPr>
          <w:p w:rsidR="00B773C6" w:rsidRPr="0063217C" w:rsidRDefault="00B773C6" w:rsidP="00DA6F60">
            <w:pPr>
              <w:pStyle w:val="Header"/>
              <w:rPr>
                <w:rFonts w:ascii="Arial" w:hAnsi="Arial" w:cs="Arial"/>
                <w:sz w:val="16"/>
                <w:szCs w:val="16"/>
              </w:rPr>
            </w:pPr>
            <w:r w:rsidRPr="0063217C">
              <w:rPr>
                <w:rFonts w:ascii="Arial" w:hAnsi="Arial" w:cs="Arial"/>
                <w:sz w:val="16"/>
                <w:szCs w:val="16"/>
              </w:rPr>
              <w:t xml:space="preserve">Нови дефекти или незавършени заявки за </w:t>
            </w:r>
            <w:r w:rsidR="00DA6F60" w:rsidRPr="0063217C">
              <w:rPr>
                <w:rFonts w:ascii="Arial" w:hAnsi="Arial" w:cs="Arial"/>
                <w:sz w:val="16"/>
                <w:szCs w:val="16"/>
              </w:rPr>
              <w:t>ТО</w:t>
            </w:r>
            <w:r w:rsidRPr="0063217C">
              <w:rPr>
                <w:rFonts w:ascii="Arial" w:hAnsi="Arial" w:cs="Arial"/>
                <w:sz w:val="16"/>
                <w:szCs w:val="16"/>
              </w:rPr>
              <w:t xml:space="preserve">, открити по време на </w:t>
            </w:r>
            <w:r w:rsidR="00DA6F60" w:rsidRPr="0063217C">
              <w:rPr>
                <w:rFonts w:ascii="Arial" w:hAnsi="Arial" w:cs="Arial"/>
                <w:sz w:val="16"/>
                <w:szCs w:val="16"/>
              </w:rPr>
              <w:t>ТО</w:t>
            </w:r>
            <w:r w:rsidRPr="0063217C">
              <w:rPr>
                <w:rFonts w:ascii="Arial" w:hAnsi="Arial" w:cs="Arial"/>
                <w:sz w:val="16"/>
                <w:szCs w:val="16"/>
              </w:rPr>
              <w:t xml:space="preserve">, се довеждат до знанието на оператора на </w:t>
            </w:r>
            <w:r w:rsidR="00DA6F60" w:rsidRPr="0063217C">
              <w:rPr>
                <w:rFonts w:ascii="Arial" w:hAnsi="Arial" w:cs="Arial"/>
                <w:sz w:val="16"/>
                <w:szCs w:val="16"/>
              </w:rPr>
              <w:t>ВС</w:t>
            </w:r>
            <w:r w:rsidRPr="0063217C">
              <w:rPr>
                <w:rFonts w:ascii="Arial" w:hAnsi="Arial" w:cs="Arial"/>
                <w:sz w:val="16"/>
                <w:szCs w:val="16"/>
              </w:rPr>
              <w:t xml:space="preserve">, за да се получи неговото съгласие за отстраняване на такива дефекти или завършване на неизпълнените елементи от заявка за </w:t>
            </w:r>
            <w:r w:rsidR="00DA6F60" w:rsidRPr="0063217C">
              <w:rPr>
                <w:rFonts w:ascii="Arial" w:hAnsi="Arial" w:cs="Arial"/>
                <w:sz w:val="16"/>
                <w:szCs w:val="16"/>
              </w:rPr>
              <w:t>ТО</w:t>
            </w:r>
            <w:r w:rsidRPr="0063217C">
              <w:rPr>
                <w:rFonts w:ascii="Arial" w:hAnsi="Arial" w:cs="Arial"/>
                <w:sz w:val="16"/>
                <w:szCs w:val="16"/>
              </w:rPr>
              <w:t xml:space="preserve">. Когато операторът на </w:t>
            </w:r>
            <w:r w:rsidR="00DA6F60" w:rsidRPr="0063217C">
              <w:rPr>
                <w:rFonts w:ascii="Arial" w:hAnsi="Arial" w:cs="Arial"/>
                <w:sz w:val="16"/>
                <w:szCs w:val="16"/>
              </w:rPr>
              <w:t>ВС</w:t>
            </w:r>
            <w:r w:rsidRPr="0063217C">
              <w:rPr>
                <w:rFonts w:ascii="Arial" w:hAnsi="Arial" w:cs="Arial"/>
                <w:sz w:val="16"/>
                <w:szCs w:val="16"/>
              </w:rPr>
              <w:t xml:space="preserve"> не даде съгласие за извършването на такова </w:t>
            </w:r>
            <w:r w:rsidR="00DA6F60" w:rsidRPr="0063217C">
              <w:rPr>
                <w:rFonts w:ascii="Arial" w:hAnsi="Arial" w:cs="Arial"/>
                <w:sz w:val="16"/>
                <w:szCs w:val="16"/>
              </w:rPr>
              <w:t>ТО</w:t>
            </w:r>
            <w:r w:rsidRPr="0063217C">
              <w:rPr>
                <w:rFonts w:ascii="Arial" w:hAnsi="Arial" w:cs="Arial"/>
                <w:sz w:val="16"/>
                <w:szCs w:val="16"/>
              </w:rPr>
              <w:t xml:space="preserve"> по тази буква, се прилага буква д).</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145.А.50</w:t>
            </w:r>
            <w:r w:rsidR="007C1A81" w:rsidRPr="0063217C">
              <w:rPr>
                <w:rFonts w:ascii="Arial" w:hAnsi="Arial" w:cs="Arial"/>
                <w:sz w:val="16"/>
                <w:szCs w:val="16"/>
              </w:rPr>
              <w:t xml:space="preserve"> (</w:t>
            </w:r>
            <w:r w:rsidRPr="0063217C">
              <w:rPr>
                <w:rFonts w:ascii="Arial" w:hAnsi="Arial" w:cs="Arial"/>
                <w:sz w:val="16"/>
                <w:szCs w:val="16"/>
                <w:lang w:val="en-US"/>
              </w:rPr>
              <w:t>d</w:t>
            </w:r>
            <w:r w:rsidR="007C1A81" w:rsidRPr="0063217C">
              <w:rPr>
                <w:rFonts w:ascii="Arial" w:hAnsi="Arial" w:cs="Arial"/>
                <w:sz w:val="16"/>
                <w:szCs w:val="16"/>
              </w:rPr>
              <w:t>)</w:t>
            </w:r>
          </w:p>
        </w:tc>
        <w:tc>
          <w:tcPr>
            <w:tcW w:w="6162" w:type="dxa"/>
            <w:gridSpan w:val="2"/>
            <w:shd w:val="clear" w:color="auto" w:fill="auto"/>
          </w:tcPr>
          <w:p w:rsidR="00B773C6" w:rsidRPr="0063217C" w:rsidRDefault="007C1A81" w:rsidP="001F5B3B">
            <w:pPr>
              <w:pStyle w:val="Header"/>
              <w:rPr>
                <w:rFonts w:ascii="Arial" w:hAnsi="Arial" w:cs="Arial"/>
                <w:sz w:val="16"/>
                <w:szCs w:val="16"/>
              </w:rPr>
            </w:pPr>
            <w:r w:rsidRPr="0063217C">
              <w:rPr>
                <w:rFonts w:ascii="Arial" w:hAnsi="Arial" w:cs="Arial"/>
                <w:sz w:val="16"/>
                <w:szCs w:val="16"/>
              </w:rPr>
              <w:t>Удостоверение</w:t>
            </w:r>
            <w:r w:rsidR="00B773C6" w:rsidRPr="0063217C">
              <w:rPr>
                <w:rFonts w:ascii="Arial" w:hAnsi="Arial" w:cs="Arial"/>
                <w:sz w:val="16"/>
                <w:szCs w:val="16"/>
              </w:rPr>
              <w:t xml:space="preserve"> за допускане в експлоатация се издава при завършване на всяко </w:t>
            </w:r>
            <w:r w:rsidRPr="0063217C">
              <w:rPr>
                <w:rFonts w:ascii="Arial" w:hAnsi="Arial" w:cs="Arial"/>
                <w:sz w:val="16"/>
                <w:szCs w:val="16"/>
              </w:rPr>
              <w:t>ТО</w:t>
            </w:r>
            <w:r w:rsidR="00B773C6" w:rsidRPr="0063217C">
              <w:rPr>
                <w:rFonts w:ascii="Arial" w:hAnsi="Arial" w:cs="Arial"/>
                <w:sz w:val="16"/>
                <w:szCs w:val="16"/>
              </w:rPr>
              <w:t xml:space="preserve"> на компонент, докато той е демонтиран от </w:t>
            </w:r>
            <w:r w:rsidRPr="0063217C">
              <w:rPr>
                <w:rFonts w:ascii="Arial" w:hAnsi="Arial" w:cs="Arial"/>
                <w:sz w:val="16"/>
                <w:szCs w:val="16"/>
              </w:rPr>
              <w:t>ВС</w:t>
            </w:r>
            <w:r w:rsidR="00B773C6" w:rsidRPr="0063217C">
              <w:rPr>
                <w:rFonts w:ascii="Arial" w:hAnsi="Arial" w:cs="Arial"/>
                <w:sz w:val="16"/>
                <w:szCs w:val="16"/>
              </w:rPr>
              <w:t xml:space="preserve">. </w:t>
            </w:r>
            <w:r w:rsidRPr="0063217C">
              <w:rPr>
                <w:rFonts w:ascii="Arial" w:hAnsi="Arial" w:cs="Arial"/>
                <w:sz w:val="16"/>
                <w:szCs w:val="16"/>
              </w:rPr>
              <w:t>Удостоверение</w:t>
            </w:r>
            <w:r w:rsidR="00B773C6" w:rsidRPr="0063217C">
              <w:rPr>
                <w:rFonts w:ascii="Arial" w:hAnsi="Arial" w:cs="Arial"/>
                <w:sz w:val="16"/>
                <w:szCs w:val="16"/>
              </w:rPr>
              <w:t xml:space="preserve"> за разрешено допускане в експлоатация — „</w:t>
            </w:r>
            <w:r w:rsidRPr="0063217C">
              <w:rPr>
                <w:rFonts w:ascii="Arial" w:hAnsi="Arial" w:cs="Arial"/>
                <w:sz w:val="16"/>
                <w:szCs w:val="16"/>
                <w:lang w:val="en-US"/>
              </w:rPr>
              <w:t>EASA Form 1</w:t>
            </w:r>
            <w:r w:rsidR="00B773C6" w:rsidRPr="0063217C">
              <w:rPr>
                <w:rFonts w:ascii="Arial" w:hAnsi="Arial" w:cs="Arial"/>
                <w:sz w:val="16"/>
                <w:szCs w:val="16"/>
              </w:rPr>
              <w:t xml:space="preserve">“, посочен в допълнение II към </w:t>
            </w:r>
            <w:r w:rsidRPr="0063217C">
              <w:rPr>
                <w:rFonts w:ascii="Arial" w:hAnsi="Arial" w:cs="Arial"/>
                <w:sz w:val="16"/>
                <w:szCs w:val="16"/>
              </w:rPr>
              <w:t>Ч</w:t>
            </w:r>
            <w:r w:rsidR="00B773C6" w:rsidRPr="0063217C">
              <w:rPr>
                <w:rFonts w:ascii="Arial" w:hAnsi="Arial" w:cs="Arial"/>
                <w:sz w:val="16"/>
                <w:szCs w:val="16"/>
              </w:rPr>
              <w:t xml:space="preserve">аст-М, представлява </w:t>
            </w:r>
            <w:r w:rsidR="001F5B3B" w:rsidRPr="0063217C">
              <w:rPr>
                <w:rFonts w:ascii="Arial" w:hAnsi="Arial" w:cs="Arial"/>
                <w:sz w:val="16"/>
                <w:szCs w:val="16"/>
              </w:rPr>
              <w:t>удостоверение</w:t>
            </w:r>
            <w:r w:rsidR="00B773C6" w:rsidRPr="0063217C">
              <w:rPr>
                <w:rFonts w:ascii="Arial" w:hAnsi="Arial" w:cs="Arial"/>
                <w:sz w:val="16"/>
                <w:szCs w:val="16"/>
              </w:rPr>
              <w:t xml:space="preserve"> за допускане в експлоатация на компонента, освен ако не е </w:t>
            </w:r>
            <w:r w:rsidR="001F5B3B" w:rsidRPr="0063217C">
              <w:rPr>
                <w:rFonts w:ascii="Arial" w:hAnsi="Arial" w:cs="Arial"/>
                <w:sz w:val="16"/>
                <w:szCs w:val="16"/>
              </w:rPr>
              <w:t>посочено друго в точка M.A.502(</w:t>
            </w:r>
            <w:r w:rsidR="001F5B3B" w:rsidRPr="0063217C">
              <w:rPr>
                <w:rFonts w:ascii="Arial" w:hAnsi="Arial" w:cs="Arial"/>
                <w:sz w:val="16"/>
                <w:szCs w:val="16"/>
                <w:lang w:val="en-US"/>
              </w:rPr>
              <w:t>b</w:t>
            </w:r>
            <w:r w:rsidR="001F5B3B" w:rsidRPr="0063217C">
              <w:rPr>
                <w:rFonts w:ascii="Arial" w:hAnsi="Arial" w:cs="Arial"/>
                <w:sz w:val="16"/>
                <w:szCs w:val="16"/>
              </w:rPr>
              <w:t>) или M.A.502(</w:t>
            </w:r>
            <w:r w:rsidR="001F5B3B" w:rsidRPr="0063217C">
              <w:rPr>
                <w:rFonts w:ascii="Arial" w:hAnsi="Arial" w:cs="Arial"/>
                <w:sz w:val="16"/>
                <w:szCs w:val="16"/>
                <w:lang w:val="en-US"/>
              </w:rPr>
              <w:t>e</w:t>
            </w:r>
            <w:r w:rsidR="00B773C6" w:rsidRPr="0063217C">
              <w:rPr>
                <w:rFonts w:ascii="Arial" w:hAnsi="Arial" w:cs="Arial"/>
                <w:sz w:val="16"/>
                <w:szCs w:val="16"/>
              </w:rPr>
              <w:t xml:space="preserve">). Когато организацията обслужва технически даден компонент за собствена употреба, </w:t>
            </w:r>
            <w:r w:rsidR="001F5B3B" w:rsidRPr="0063217C">
              <w:rPr>
                <w:rFonts w:ascii="Arial" w:hAnsi="Arial" w:cs="Arial"/>
                <w:sz w:val="16"/>
                <w:szCs w:val="16"/>
                <w:lang w:val="en-US"/>
              </w:rPr>
              <w:t>EASA Form 1</w:t>
            </w:r>
            <w:r w:rsidR="00B773C6" w:rsidRPr="0063217C">
              <w:rPr>
                <w:rFonts w:ascii="Arial" w:hAnsi="Arial" w:cs="Arial"/>
                <w:sz w:val="16"/>
                <w:szCs w:val="16"/>
              </w:rPr>
              <w:t xml:space="preserve"> може да не е необходим</w:t>
            </w:r>
            <w:r w:rsidR="001F5B3B" w:rsidRPr="0063217C">
              <w:rPr>
                <w:rFonts w:ascii="Arial" w:hAnsi="Arial" w:cs="Arial"/>
                <w:sz w:val="16"/>
                <w:szCs w:val="16"/>
              </w:rPr>
              <w:t>а</w:t>
            </w:r>
            <w:r w:rsidR="00B773C6" w:rsidRPr="0063217C">
              <w:rPr>
                <w:rFonts w:ascii="Arial" w:hAnsi="Arial" w:cs="Arial"/>
                <w:sz w:val="16"/>
                <w:szCs w:val="16"/>
              </w:rPr>
              <w:t xml:space="preserve">, в зависимост от вътрешните за организацията процедури за допускане в експлоатация, определени в </w:t>
            </w:r>
            <w:r w:rsidR="001F5B3B" w:rsidRPr="0063217C">
              <w:rPr>
                <w:rFonts w:ascii="Arial" w:hAnsi="Arial" w:cs="Arial"/>
                <w:sz w:val="16"/>
                <w:szCs w:val="16"/>
              </w:rPr>
              <w:t>ООТО.</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145.А.50</w:t>
            </w:r>
            <w:r w:rsidR="001F5B3B" w:rsidRPr="0063217C">
              <w:rPr>
                <w:rFonts w:ascii="Arial" w:hAnsi="Arial" w:cs="Arial"/>
                <w:sz w:val="16"/>
                <w:szCs w:val="16"/>
              </w:rPr>
              <w:t xml:space="preserve"> (</w:t>
            </w:r>
            <w:r w:rsidRPr="0063217C">
              <w:rPr>
                <w:rFonts w:ascii="Arial" w:hAnsi="Arial" w:cs="Arial"/>
                <w:sz w:val="16"/>
                <w:szCs w:val="16"/>
                <w:lang w:val="en-US"/>
              </w:rPr>
              <w:t>e</w:t>
            </w:r>
            <w:r w:rsidR="001F5B3B" w:rsidRPr="0063217C">
              <w:rPr>
                <w:rFonts w:ascii="Arial" w:hAnsi="Arial" w:cs="Arial"/>
                <w:sz w:val="16"/>
                <w:szCs w:val="16"/>
              </w:rPr>
              <w:t>)</w:t>
            </w:r>
          </w:p>
        </w:tc>
        <w:tc>
          <w:tcPr>
            <w:tcW w:w="6162" w:type="dxa"/>
            <w:gridSpan w:val="2"/>
            <w:shd w:val="clear" w:color="auto" w:fill="auto"/>
          </w:tcPr>
          <w:p w:rsidR="00B773C6" w:rsidRPr="0063217C" w:rsidRDefault="00B773C6" w:rsidP="001F5B3B">
            <w:pPr>
              <w:pStyle w:val="Header"/>
              <w:rPr>
                <w:rFonts w:ascii="Arial" w:hAnsi="Arial" w:cs="Arial"/>
                <w:sz w:val="16"/>
                <w:szCs w:val="16"/>
              </w:rPr>
            </w:pPr>
            <w:r w:rsidRPr="0063217C">
              <w:rPr>
                <w:rFonts w:ascii="Arial" w:hAnsi="Arial" w:cs="Arial"/>
                <w:sz w:val="16"/>
                <w:szCs w:val="16"/>
              </w:rPr>
              <w:t xml:space="preserve">Чрез дерогация от буква а), когато </w:t>
            </w:r>
            <w:r w:rsidR="001F5B3B" w:rsidRPr="0063217C">
              <w:rPr>
                <w:rFonts w:ascii="Arial" w:hAnsi="Arial" w:cs="Arial"/>
                <w:sz w:val="16"/>
                <w:szCs w:val="16"/>
              </w:rPr>
              <w:t>ОТО</w:t>
            </w:r>
            <w:r w:rsidRPr="0063217C">
              <w:rPr>
                <w:rFonts w:ascii="Arial" w:hAnsi="Arial" w:cs="Arial"/>
                <w:sz w:val="16"/>
                <w:szCs w:val="16"/>
              </w:rPr>
              <w:t xml:space="preserve"> не е в състояние да завърши цялото заявено </w:t>
            </w:r>
            <w:r w:rsidR="001F5B3B" w:rsidRPr="0063217C">
              <w:rPr>
                <w:rFonts w:ascii="Arial" w:hAnsi="Arial" w:cs="Arial"/>
                <w:sz w:val="16"/>
                <w:szCs w:val="16"/>
              </w:rPr>
              <w:t>ТО</w:t>
            </w:r>
            <w:r w:rsidRPr="0063217C">
              <w:rPr>
                <w:rFonts w:ascii="Arial" w:hAnsi="Arial" w:cs="Arial"/>
                <w:sz w:val="16"/>
                <w:szCs w:val="16"/>
              </w:rPr>
              <w:t xml:space="preserve">, тя може да издаде </w:t>
            </w:r>
            <w:r w:rsidR="001F5B3B" w:rsidRPr="0063217C">
              <w:rPr>
                <w:rFonts w:ascii="Arial" w:hAnsi="Arial" w:cs="Arial"/>
                <w:sz w:val="16"/>
                <w:szCs w:val="16"/>
              </w:rPr>
              <w:t>удостоверение</w:t>
            </w:r>
            <w:r w:rsidRPr="0063217C">
              <w:rPr>
                <w:rFonts w:ascii="Arial" w:hAnsi="Arial" w:cs="Arial"/>
                <w:sz w:val="16"/>
                <w:szCs w:val="16"/>
              </w:rPr>
              <w:t xml:space="preserve"> за допускане в експлоатация с одобрените ограничения за </w:t>
            </w:r>
            <w:r w:rsidR="001F5B3B" w:rsidRPr="0063217C">
              <w:rPr>
                <w:rFonts w:ascii="Arial" w:hAnsi="Arial" w:cs="Arial"/>
                <w:sz w:val="16"/>
                <w:szCs w:val="16"/>
              </w:rPr>
              <w:t>ВС</w:t>
            </w:r>
            <w:r w:rsidRPr="0063217C">
              <w:rPr>
                <w:rFonts w:ascii="Arial" w:hAnsi="Arial" w:cs="Arial"/>
                <w:sz w:val="16"/>
                <w:szCs w:val="16"/>
              </w:rPr>
              <w:t xml:space="preserve">. Организацията следва да впише този факт в </w:t>
            </w:r>
            <w:r w:rsidR="001F5B3B" w:rsidRPr="0063217C">
              <w:rPr>
                <w:rFonts w:ascii="Arial" w:hAnsi="Arial" w:cs="Arial"/>
                <w:sz w:val="16"/>
                <w:szCs w:val="16"/>
              </w:rPr>
              <w:t>удостоверението</w:t>
            </w:r>
            <w:r w:rsidRPr="0063217C">
              <w:rPr>
                <w:rFonts w:ascii="Arial" w:hAnsi="Arial" w:cs="Arial"/>
                <w:sz w:val="16"/>
                <w:szCs w:val="16"/>
              </w:rPr>
              <w:t xml:space="preserve"> за допускане в експлоатация на </w:t>
            </w:r>
            <w:r w:rsidR="001F5B3B" w:rsidRPr="0063217C">
              <w:rPr>
                <w:rFonts w:ascii="Arial" w:hAnsi="Arial" w:cs="Arial"/>
                <w:sz w:val="16"/>
                <w:szCs w:val="16"/>
              </w:rPr>
              <w:t>ВС преди издаването му</w:t>
            </w:r>
            <w:r w:rsidRPr="0063217C">
              <w:rPr>
                <w:rFonts w:ascii="Arial" w:hAnsi="Arial" w:cs="Arial"/>
                <w:sz w:val="16"/>
                <w:szCs w:val="16"/>
              </w:rPr>
              <w:t>.</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1F5B3B" w:rsidP="00681EA6">
            <w:pPr>
              <w:jc w:val="both"/>
              <w:rPr>
                <w:rFonts w:ascii="Arial" w:hAnsi="Arial" w:cs="Arial"/>
                <w:sz w:val="16"/>
                <w:szCs w:val="16"/>
                <w:lang w:val="bg-BG"/>
              </w:rPr>
            </w:pPr>
            <w:r w:rsidRPr="0063217C">
              <w:rPr>
                <w:rFonts w:ascii="Arial" w:hAnsi="Arial" w:cs="Arial"/>
                <w:sz w:val="16"/>
                <w:szCs w:val="16"/>
              </w:rPr>
              <w:t>145.А.50</w:t>
            </w:r>
            <w:r w:rsidRPr="0063217C">
              <w:rPr>
                <w:rFonts w:ascii="Arial" w:hAnsi="Arial" w:cs="Arial"/>
                <w:sz w:val="16"/>
                <w:szCs w:val="16"/>
                <w:lang w:val="bg-BG"/>
              </w:rPr>
              <w:t xml:space="preserve"> (</w:t>
            </w:r>
            <w:r w:rsidRPr="0063217C">
              <w:rPr>
                <w:rFonts w:ascii="Arial" w:hAnsi="Arial" w:cs="Arial"/>
                <w:sz w:val="16"/>
                <w:szCs w:val="16"/>
              </w:rPr>
              <w:t>f</w:t>
            </w:r>
            <w:r w:rsidRPr="0063217C">
              <w:rPr>
                <w:rFonts w:ascii="Arial" w:hAnsi="Arial" w:cs="Arial"/>
                <w:sz w:val="16"/>
                <w:szCs w:val="16"/>
                <w:lang w:val="bg-BG"/>
              </w:rPr>
              <w:t>)</w:t>
            </w:r>
          </w:p>
        </w:tc>
        <w:tc>
          <w:tcPr>
            <w:tcW w:w="6162" w:type="dxa"/>
            <w:gridSpan w:val="2"/>
            <w:shd w:val="clear" w:color="auto" w:fill="auto"/>
            <w:vAlign w:val="center"/>
          </w:tcPr>
          <w:p w:rsidR="00865945" w:rsidRPr="0063217C" w:rsidRDefault="00B773C6" w:rsidP="001F5B3B">
            <w:pPr>
              <w:jc w:val="both"/>
              <w:rPr>
                <w:rFonts w:ascii="Arial" w:hAnsi="Arial" w:cs="Arial"/>
                <w:b/>
                <w:sz w:val="16"/>
                <w:szCs w:val="16"/>
                <w:lang w:val="bg-BG"/>
              </w:rPr>
            </w:pPr>
            <w:r w:rsidRPr="0063217C">
              <w:rPr>
                <w:rFonts w:ascii="Arial" w:hAnsi="Arial" w:cs="Arial"/>
                <w:sz w:val="16"/>
                <w:szCs w:val="16"/>
              </w:rPr>
              <w:t xml:space="preserve">Чрез дерогация от буква а) и точка 145.А.42, когато </w:t>
            </w:r>
            <w:r w:rsidR="001F5B3B" w:rsidRPr="0063217C">
              <w:rPr>
                <w:rFonts w:ascii="Arial" w:hAnsi="Arial" w:cs="Arial"/>
                <w:sz w:val="16"/>
                <w:szCs w:val="16"/>
                <w:lang w:val="bg-BG"/>
              </w:rPr>
              <w:t>ВС</w:t>
            </w:r>
            <w:r w:rsidRPr="0063217C">
              <w:rPr>
                <w:rFonts w:ascii="Arial" w:hAnsi="Arial" w:cs="Arial"/>
                <w:sz w:val="16"/>
                <w:szCs w:val="16"/>
              </w:rPr>
              <w:t xml:space="preserve"> се приземи на място, различно от основната база за</w:t>
            </w:r>
            <w:r w:rsidR="001F5B3B" w:rsidRPr="0063217C">
              <w:rPr>
                <w:rFonts w:ascii="Arial" w:hAnsi="Arial" w:cs="Arial"/>
                <w:sz w:val="16"/>
                <w:szCs w:val="16"/>
                <w:lang w:val="bg-BG"/>
              </w:rPr>
              <w:t>ЛТО</w:t>
            </w:r>
            <w:r w:rsidRPr="0063217C">
              <w:rPr>
                <w:rFonts w:ascii="Arial" w:hAnsi="Arial" w:cs="Arial"/>
                <w:sz w:val="16"/>
                <w:szCs w:val="16"/>
              </w:rPr>
              <w:t xml:space="preserve"> или основната база</w:t>
            </w:r>
            <w:r w:rsidR="001F5B3B" w:rsidRPr="0063217C">
              <w:rPr>
                <w:rFonts w:ascii="Arial" w:hAnsi="Arial" w:cs="Arial"/>
                <w:sz w:val="16"/>
                <w:szCs w:val="16"/>
                <w:lang w:val="bg-BG"/>
              </w:rPr>
              <w:t>за БТО</w:t>
            </w:r>
            <w:r w:rsidRPr="0063217C">
              <w:rPr>
                <w:rFonts w:ascii="Arial" w:hAnsi="Arial" w:cs="Arial"/>
                <w:sz w:val="16"/>
                <w:szCs w:val="16"/>
              </w:rPr>
              <w:t>, поради л</w:t>
            </w:r>
            <w:r w:rsidR="001F5B3B" w:rsidRPr="0063217C">
              <w:rPr>
                <w:rFonts w:ascii="Arial" w:hAnsi="Arial" w:cs="Arial"/>
                <w:sz w:val="16"/>
                <w:szCs w:val="16"/>
              </w:rPr>
              <w:t>ипса на компонент със съответн</w:t>
            </w:r>
            <w:r w:rsidR="001F5B3B" w:rsidRPr="0063217C">
              <w:rPr>
                <w:rFonts w:ascii="Arial" w:hAnsi="Arial" w:cs="Arial"/>
                <w:sz w:val="16"/>
                <w:szCs w:val="16"/>
                <w:lang w:val="bg-BG"/>
              </w:rPr>
              <w:t>ото</w:t>
            </w:r>
            <w:r w:rsidRPr="0063217C">
              <w:rPr>
                <w:rFonts w:ascii="Arial" w:hAnsi="Arial" w:cs="Arial"/>
                <w:sz w:val="16"/>
                <w:szCs w:val="16"/>
              </w:rPr>
              <w:t xml:space="preserve"> </w:t>
            </w:r>
            <w:r w:rsidR="001F5B3B" w:rsidRPr="0063217C">
              <w:rPr>
                <w:rFonts w:ascii="Arial" w:hAnsi="Arial" w:cs="Arial"/>
                <w:sz w:val="16"/>
                <w:szCs w:val="16"/>
                <w:lang w:val="bg-BG"/>
              </w:rPr>
              <w:t>удостоверение</w:t>
            </w:r>
            <w:r w:rsidRPr="0063217C">
              <w:rPr>
                <w:rFonts w:ascii="Arial" w:hAnsi="Arial" w:cs="Arial"/>
                <w:sz w:val="16"/>
                <w:szCs w:val="16"/>
              </w:rPr>
              <w:t xml:space="preserve"> за допускане в експлоатация, е разрешено временно да се инсталира компонент без </w:t>
            </w:r>
            <w:r w:rsidR="001F5B3B" w:rsidRPr="0063217C">
              <w:rPr>
                <w:rFonts w:ascii="Arial" w:hAnsi="Arial" w:cs="Arial"/>
                <w:sz w:val="16"/>
                <w:szCs w:val="16"/>
                <w:lang w:val="bg-BG"/>
              </w:rPr>
              <w:t>УДЕ</w:t>
            </w:r>
            <w:r w:rsidR="001F5B3B" w:rsidRPr="0063217C">
              <w:rPr>
                <w:rFonts w:ascii="Arial" w:hAnsi="Arial" w:cs="Arial"/>
                <w:sz w:val="16"/>
                <w:szCs w:val="16"/>
              </w:rPr>
              <w:t xml:space="preserve"> </w:t>
            </w:r>
            <w:r w:rsidRPr="0063217C">
              <w:rPr>
                <w:rFonts w:ascii="Arial" w:hAnsi="Arial" w:cs="Arial"/>
                <w:sz w:val="16"/>
                <w:szCs w:val="16"/>
              </w:rPr>
              <w:t xml:space="preserve">за максимум 30 полетни часа или докато </w:t>
            </w:r>
            <w:r w:rsidR="001F5B3B" w:rsidRPr="0063217C">
              <w:rPr>
                <w:rFonts w:ascii="Arial" w:hAnsi="Arial" w:cs="Arial"/>
                <w:sz w:val="16"/>
                <w:szCs w:val="16"/>
                <w:lang w:val="bg-BG"/>
              </w:rPr>
              <w:t>ВС</w:t>
            </w:r>
            <w:r w:rsidRPr="0063217C">
              <w:rPr>
                <w:rFonts w:ascii="Arial" w:hAnsi="Arial" w:cs="Arial"/>
                <w:sz w:val="16"/>
                <w:szCs w:val="16"/>
              </w:rPr>
              <w:t xml:space="preserve"> се върне в основната база за </w:t>
            </w:r>
            <w:r w:rsidR="001F5B3B" w:rsidRPr="0063217C">
              <w:rPr>
                <w:rFonts w:ascii="Arial" w:hAnsi="Arial" w:cs="Arial"/>
                <w:sz w:val="16"/>
                <w:szCs w:val="16"/>
                <w:lang w:val="bg-BG"/>
              </w:rPr>
              <w:t>ЛТО или БТО</w:t>
            </w:r>
            <w:r w:rsidRPr="0063217C">
              <w:rPr>
                <w:rFonts w:ascii="Arial" w:hAnsi="Arial" w:cs="Arial"/>
                <w:sz w:val="16"/>
                <w:szCs w:val="16"/>
              </w:rPr>
              <w:t xml:space="preserve">, което събитие настъпи първо, ако операторът на </w:t>
            </w:r>
            <w:r w:rsidR="001F5B3B" w:rsidRPr="0063217C">
              <w:rPr>
                <w:rFonts w:ascii="Arial" w:hAnsi="Arial" w:cs="Arial"/>
                <w:sz w:val="16"/>
                <w:szCs w:val="16"/>
                <w:lang w:val="bg-BG"/>
              </w:rPr>
              <w:t>ВС</w:t>
            </w:r>
            <w:r w:rsidRPr="0063217C">
              <w:rPr>
                <w:rFonts w:ascii="Arial" w:hAnsi="Arial" w:cs="Arial"/>
                <w:sz w:val="16"/>
                <w:szCs w:val="16"/>
              </w:rPr>
              <w:t xml:space="preserve"> даде съгласие за това и упоменатият компонент съответства на всички приложими изисквания за </w:t>
            </w:r>
            <w:r w:rsidR="001F5B3B" w:rsidRPr="0063217C">
              <w:rPr>
                <w:rFonts w:ascii="Arial" w:hAnsi="Arial" w:cs="Arial"/>
                <w:sz w:val="16"/>
                <w:szCs w:val="16"/>
                <w:lang w:val="bg-BG"/>
              </w:rPr>
              <w:t>ТО</w:t>
            </w:r>
            <w:r w:rsidRPr="0063217C">
              <w:rPr>
                <w:rFonts w:ascii="Arial" w:hAnsi="Arial" w:cs="Arial"/>
                <w:sz w:val="16"/>
                <w:szCs w:val="16"/>
              </w:rPr>
              <w:t xml:space="preserve"> и на оперативните изисквания. Тези компоненти се отстраняват след изтичане на предписания срок от време, освен ако междувре</w:t>
            </w:r>
            <w:r w:rsidR="001F5B3B" w:rsidRPr="0063217C">
              <w:rPr>
                <w:rFonts w:ascii="Arial" w:hAnsi="Arial" w:cs="Arial"/>
                <w:sz w:val="16"/>
                <w:szCs w:val="16"/>
              </w:rPr>
              <w:t>менно не е придобит</w:t>
            </w:r>
            <w:r w:rsidR="001F5B3B" w:rsidRPr="0063217C">
              <w:rPr>
                <w:rFonts w:ascii="Arial" w:hAnsi="Arial" w:cs="Arial"/>
                <w:sz w:val="16"/>
                <w:szCs w:val="16"/>
                <w:lang w:val="bg-BG"/>
              </w:rPr>
              <w:t>о</w:t>
            </w:r>
            <w:r w:rsidR="001F5B3B" w:rsidRPr="0063217C">
              <w:rPr>
                <w:rFonts w:ascii="Arial" w:hAnsi="Arial" w:cs="Arial"/>
                <w:sz w:val="16"/>
                <w:szCs w:val="16"/>
              </w:rPr>
              <w:t xml:space="preserve"> съответн</w:t>
            </w:r>
            <w:r w:rsidR="001F5B3B" w:rsidRPr="0063217C">
              <w:rPr>
                <w:rFonts w:ascii="Arial" w:hAnsi="Arial" w:cs="Arial"/>
                <w:sz w:val="16"/>
                <w:szCs w:val="16"/>
                <w:lang w:val="bg-BG"/>
              </w:rPr>
              <w:t xml:space="preserve">ото УДЕ </w:t>
            </w:r>
            <w:r w:rsidRPr="0063217C">
              <w:rPr>
                <w:rFonts w:ascii="Arial" w:hAnsi="Arial" w:cs="Arial"/>
                <w:sz w:val="16"/>
                <w:szCs w:val="16"/>
              </w:rPr>
              <w:t>по буква а) и точка 145.А.42.</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B773C6" w:rsidRPr="0063217C" w:rsidTr="005059F0">
        <w:trPr>
          <w:trHeight w:val="321"/>
        </w:trPr>
        <w:tc>
          <w:tcPr>
            <w:tcW w:w="1277" w:type="dxa"/>
            <w:shd w:val="clear" w:color="auto" w:fill="auto"/>
            <w:vAlign w:val="center"/>
          </w:tcPr>
          <w:p w:rsidR="00B773C6" w:rsidRPr="0063217C" w:rsidRDefault="00B773C6" w:rsidP="00681EA6">
            <w:pPr>
              <w:pStyle w:val="Header"/>
              <w:ind w:right="-28"/>
              <w:rPr>
                <w:rFonts w:ascii="Arial" w:hAnsi="Arial" w:cs="Arial"/>
                <w:b/>
                <w:sz w:val="16"/>
                <w:szCs w:val="16"/>
              </w:rPr>
            </w:pPr>
            <w:r w:rsidRPr="0063217C">
              <w:rPr>
                <w:rFonts w:ascii="Arial" w:hAnsi="Arial" w:cs="Arial"/>
                <w:b/>
                <w:sz w:val="16"/>
                <w:szCs w:val="16"/>
              </w:rPr>
              <w:t>145.А.55</w:t>
            </w:r>
          </w:p>
        </w:tc>
        <w:tc>
          <w:tcPr>
            <w:tcW w:w="6162" w:type="dxa"/>
            <w:gridSpan w:val="2"/>
            <w:shd w:val="clear" w:color="auto" w:fill="auto"/>
            <w:vAlign w:val="center"/>
          </w:tcPr>
          <w:p w:rsidR="00B773C6" w:rsidRPr="0063217C" w:rsidRDefault="00B773C6" w:rsidP="00681EA6">
            <w:pPr>
              <w:rPr>
                <w:rFonts w:ascii="Arial" w:hAnsi="Arial" w:cs="Arial"/>
                <w:b/>
                <w:sz w:val="16"/>
                <w:szCs w:val="16"/>
                <w:lang w:val="bg-BG"/>
              </w:rPr>
            </w:pPr>
            <w:r w:rsidRPr="0063217C">
              <w:rPr>
                <w:rFonts w:ascii="Arial" w:hAnsi="Arial" w:cs="Arial"/>
                <w:b/>
                <w:sz w:val="16"/>
                <w:szCs w:val="16"/>
              </w:rPr>
              <w:t>Документация за техническо обслужване</w:t>
            </w:r>
            <w:r w:rsidR="009D3E49" w:rsidRPr="0063217C">
              <w:rPr>
                <w:rFonts w:ascii="Arial" w:hAnsi="Arial" w:cs="Arial"/>
                <w:b/>
                <w:sz w:val="16"/>
                <w:szCs w:val="16"/>
                <w:lang w:val="bg-BG"/>
              </w:rPr>
              <w:t xml:space="preserve"> и за прегледите за ЛГ</w:t>
            </w:r>
          </w:p>
        </w:tc>
        <w:tc>
          <w:tcPr>
            <w:tcW w:w="1134" w:type="dxa"/>
            <w:shd w:val="clear" w:color="auto" w:fill="auto"/>
            <w:vAlign w:val="center"/>
          </w:tcPr>
          <w:p w:rsidR="00B773C6" w:rsidRPr="0063217C" w:rsidRDefault="00B773C6" w:rsidP="00681EA6">
            <w:pPr>
              <w:jc w:val="both"/>
              <w:rPr>
                <w:rFonts w:ascii="Arial" w:hAnsi="Arial" w:cs="Arial"/>
                <w:b/>
                <w:sz w:val="16"/>
                <w:szCs w:val="16"/>
              </w:rPr>
            </w:pPr>
          </w:p>
        </w:tc>
        <w:tc>
          <w:tcPr>
            <w:tcW w:w="283" w:type="dxa"/>
            <w:shd w:val="clear" w:color="auto" w:fill="auto"/>
            <w:vAlign w:val="center"/>
          </w:tcPr>
          <w:p w:rsidR="00B773C6" w:rsidRPr="0063217C" w:rsidRDefault="00B773C6" w:rsidP="00681EA6">
            <w:pPr>
              <w:rPr>
                <w:rFonts w:ascii="Arial" w:hAnsi="Arial" w:cs="Arial"/>
                <w:b/>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b/>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145.А.55</w:t>
            </w:r>
            <w:r w:rsidR="009D3E49" w:rsidRPr="0063217C">
              <w:rPr>
                <w:rFonts w:ascii="Arial" w:hAnsi="Arial" w:cs="Arial"/>
                <w:sz w:val="16"/>
                <w:szCs w:val="16"/>
              </w:rPr>
              <w:t xml:space="preserve"> (</w:t>
            </w:r>
            <w:r w:rsidRPr="0063217C">
              <w:rPr>
                <w:rFonts w:ascii="Arial" w:hAnsi="Arial" w:cs="Arial"/>
                <w:sz w:val="16"/>
                <w:szCs w:val="16"/>
                <w:lang w:val="en-US"/>
              </w:rPr>
              <w:t>a</w:t>
            </w:r>
            <w:r w:rsidR="009D3E49" w:rsidRPr="0063217C">
              <w:rPr>
                <w:rFonts w:ascii="Arial" w:hAnsi="Arial" w:cs="Arial"/>
                <w:sz w:val="16"/>
                <w:szCs w:val="16"/>
              </w:rPr>
              <w:t>)</w:t>
            </w:r>
          </w:p>
        </w:tc>
        <w:tc>
          <w:tcPr>
            <w:tcW w:w="6162" w:type="dxa"/>
            <w:gridSpan w:val="2"/>
            <w:shd w:val="clear" w:color="auto" w:fill="auto"/>
            <w:vAlign w:val="center"/>
          </w:tcPr>
          <w:p w:rsidR="00B773C6" w:rsidRPr="0063217C" w:rsidRDefault="00B773C6" w:rsidP="009D3E49">
            <w:pPr>
              <w:rPr>
                <w:rFonts w:ascii="Arial" w:hAnsi="Arial" w:cs="Arial"/>
                <w:sz w:val="16"/>
                <w:szCs w:val="16"/>
                <w:lang w:val="bg-BG"/>
              </w:rPr>
            </w:pPr>
            <w:r w:rsidRPr="0063217C">
              <w:rPr>
                <w:rFonts w:ascii="Arial" w:hAnsi="Arial" w:cs="Arial"/>
                <w:sz w:val="16"/>
                <w:szCs w:val="16"/>
              </w:rPr>
              <w:t xml:space="preserve">Организацията документира подробно извършените работи по техническото обслужване. Като минимум организацията съхранява документи, необходими за доказване, че са изпълнени всички изисквания за издаване на </w:t>
            </w:r>
            <w:r w:rsidR="009D3E49" w:rsidRPr="0063217C">
              <w:rPr>
                <w:rFonts w:ascii="Arial" w:hAnsi="Arial" w:cs="Arial"/>
                <w:sz w:val="16"/>
                <w:szCs w:val="16"/>
                <w:lang w:val="bg-BG"/>
              </w:rPr>
              <w:t>УДЕ</w:t>
            </w:r>
            <w:r w:rsidRPr="0063217C">
              <w:rPr>
                <w:rFonts w:ascii="Arial" w:hAnsi="Arial" w:cs="Arial"/>
                <w:sz w:val="16"/>
                <w:szCs w:val="16"/>
              </w:rPr>
              <w:t xml:space="preserve">, включително </w:t>
            </w:r>
            <w:r w:rsidR="009D3E49" w:rsidRPr="0063217C">
              <w:rPr>
                <w:rFonts w:ascii="Arial" w:hAnsi="Arial" w:cs="Arial"/>
                <w:sz w:val="16"/>
                <w:szCs w:val="16"/>
                <w:lang w:val="bg-BG"/>
              </w:rPr>
              <w:t xml:space="preserve">съгласно </w:t>
            </w:r>
            <w:r w:rsidRPr="0063217C">
              <w:rPr>
                <w:rFonts w:ascii="Arial" w:hAnsi="Arial" w:cs="Arial"/>
                <w:sz w:val="16"/>
                <w:szCs w:val="16"/>
              </w:rPr>
              <w:t xml:space="preserve">документите </w:t>
            </w:r>
            <w:r w:rsidR="009D3E49" w:rsidRPr="0063217C">
              <w:rPr>
                <w:rFonts w:ascii="Arial" w:hAnsi="Arial" w:cs="Arial"/>
                <w:sz w:val="16"/>
                <w:szCs w:val="16"/>
                <w:lang w:val="bg-BG"/>
              </w:rPr>
              <w:t>на подизпълнителите, както и докладите от препоръки за ЛГ и документите по всеки извършен ПЛГ.</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145.А.55</w:t>
            </w:r>
            <w:r w:rsidR="009D3E49" w:rsidRPr="0063217C">
              <w:rPr>
                <w:rFonts w:ascii="Arial" w:hAnsi="Arial" w:cs="Arial"/>
                <w:sz w:val="16"/>
                <w:szCs w:val="16"/>
              </w:rPr>
              <w:t xml:space="preserve"> (</w:t>
            </w:r>
            <w:r w:rsidRPr="0063217C">
              <w:rPr>
                <w:rFonts w:ascii="Arial" w:hAnsi="Arial" w:cs="Arial"/>
                <w:sz w:val="16"/>
                <w:szCs w:val="16"/>
                <w:lang w:val="en-US"/>
              </w:rPr>
              <w:t>b</w:t>
            </w:r>
            <w:r w:rsidR="009D3E49" w:rsidRPr="0063217C">
              <w:rPr>
                <w:rFonts w:ascii="Arial" w:hAnsi="Arial" w:cs="Arial"/>
                <w:sz w:val="16"/>
                <w:szCs w:val="16"/>
              </w:rPr>
              <w:t>)</w:t>
            </w:r>
          </w:p>
        </w:tc>
        <w:tc>
          <w:tcPr>
            <w:tcW w:w="6162" w:type="dxa"/>
            <w:gridSpan w:val="2"/>
            <w:shd w:val="clear" w:color="auto" w:fill="auto"/>
          </w:tcPr>
          <w:p w:rsidR="00B773C6" w:rsidRPr="0063217C" w:rsidRDefault="00B773C6" w:rsidP="009D3E49">
            <w:pPr>
              <w:pStyle w:val="Header"/>
              <w:rPr>
                <w:rFonts w:ascii="Arial" w:hAnsi="Arial" w:cs="Arial"/>
                <w:sz w:val="16"/>
                <w:szCs w:val="16"/>
              </w:rPr>
            </w:pPr>
            <w:r w:rsidRPr="0063217C">
              <w:rPr>
                <w:rFonts w:ascii="Arial" w:hAnsi="Arial" w:cs="Arial"/>
                <w:sz w:val="16"/>
                <w:szCs w:val="16"/>
              </w:rPr>
              <w:t>Орган</w:t>
            </w:r>
            <w:r w:rsidR="009D3E49" w:rsidRPr="0063217C">
              <w:rPr>
                <w:rFonts w:ascii="Arial" w:hAnsi="Arial" w:cs="Arial"/>
                <w:sz w:val="16"/>
                <w:szCs w:val="16"/>
              </w:rPr>
              <w:t>изацията предоставя копие от вся</w:t>
            </w:r>
            <w:r w:rsidRPr="0063217C">
              <w:rPr>
                <w:rFonts w:ascii="Arial" w:hAnsi="Arial" w:cs="Arial"/>
                <w:sz w:val="16"/>
                <w:szCs w:val="16"/>
              </w:rPr>
              <w:t>к</w:t>
            </w:r>
            <w:r w:rsidR="009D3E49" w:rsidRPr="0063217C">
              <w:rPr>
                <w:rFonts w:ascii="Arial" w:hAnsi="Arial" w:cs="Arial"/>
                <w:sz w:val="16"/>
                <w:szCs w:val="16"/>
              </w:rPr>
              <w:t>о</w:t>
            </w:r>
            <w:r w:rsidRPr="0063217C">
              <w:rPr>
                <w:rFonts w:ascii="Arial" w:hAnsi="Arial" w:cs="Arial"/>
                <w:sz w:val="16"/>
                <w:szCs w:val="16"/>
              </w:rPr>
              <w:t xml:space="preserve"> </w:t>
            </w:r>
            <w:r w:rsidR="009D3E49" w:rsidRPr="0063217C">
              <w:rPr>
                <w:rFonts w:ascii="Arial" w:hAnsi="Arial" w:cs="Arial"/>
                <w:sz w:val="16"/>
                <w:szCs w:val="16"/>
              </w:rPr>
              <w:t>УДЕ</w:t>
            </w:r>
            <w:r w:rsidRPr="0063217C">
              <w:rPr>
                <w:rFonts w:ascii="Arial" w:hAnsi="Arial" w:cs="Arial"/>
                <w:sz w:val="16"/>
                <w:szCs w:val="16"/>
              </w:rPr>
              <w:t xml:space="preserve"> на оператора на </w:t>
            </w:r>
            <w:r w:rsidR="009D3E49" w:rsidRPr="0063217C">
              <w:rPr>
                <w:rFonts w:ascii="Arial" w:hAnsi="Arial" w:cs="Arial"/>
                <w:sz w:val="16"/>
                <w:szCs w:val="16"/>
              </w:rPr>
              <w:t>ВС</w:t>
            </w:r>
            <w:r w:rsidRPr="0063217C">
              <w:rPr>
                <w:rFonts w:ascii="Arial" w:hAnsi="Arial" w:cs="Arial"/>
                <w:sz w:val="16"/>
                <w:szCs w:val="16"/>
              </w:rPr>
              <w:t xml:space="preserve"> заедно с копие на специфичните данни за поправка/модификация, използвани при извършването на поправката/модификацията</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681EA6">
            <w:pPr>
              <w:pStyle w:val="Header"/>
              <w:ind w:right="-28"/>
              <w:rPr>
                <w:rFonts w:ascii="Arial" w:hAnsi="Arial" w:cs="Arial"/>
                <w:sz w:val="16"/>
                <w:szCs w:val="16"/>
              </w:rPr>
            </w:pPr>
            <w:r w:rsidRPr="0063217C">
              <w:rPr>
                <w:rFonts w:ascii="Arial" w:hAnsi="Arial" w:cs="Arial"/>
                <w:sz w:val="16"/>
                <w:szCs w:val="16"/>
              </w:rPr>
              <w:t>145.А.55</w:t>
            </w:r>
            <w:r w:rsidR="009D3E49" w:rsidRPr="0063217C">
              <w:rPr>
                <w:rFonts w:ascii="Arial" w:hAnsi="Arial" w:cs="Arial"/>
                <w:sz w:val="16"/>
                <w:szCs w:val="16"/>
              </w:rPr>
              <w:t xml:space="preserve"> (</w:t>
            </w:r>
            <w:r w:rsidRPr="0063217C">
              <w:rPr>
                <w:rFonts w:ascii="Arial" w:hAnsi="Arial" w:cs="Arial"/>
                <w:sz w:val="16"/>
                <w:szCs w:val="16"/>
                <w:lang w:val="en-US"/>
              </w:rPr>
              <w:t>c</w:t>
            </w:r>
            <w:r w:rsidR="009D3E49" w:rsidRPr="0063217C">
              <w:rPr>
                <w:rFonts w:ascii="Arial" w:hAnsi="Arial" w:cs="Arial"/>
                <w:sz w:val="16"/>
                <w:szCs w:val="16"/>
              </w:rPr>
              <w:t>)</w:t>
            </w:r>
          </w:p>
        </w:tc>
        <w:tc>
          <w:tcPr>
            <w:tcW w:w="6162" w:type="dxa"/>
            <w:gridSpan w:val="2"/>
            <w:shd w:val="clear" w:color="auto" w:fill="auto"/>
          </w:tcPr>
          <w:p w:rsidR="00B773C6" w:rsidRPr="0063217C" w:rsidRDefault="00B773C6" w:rsidP="009D3E49">
            <w:pPr>
              <w:pStyle w:val="Header"/>
              <w:rPr>
                <w:rFonts w:ascii="Arial" w:hAnsi="Arial" w:cs="Arial"/>
                <w:sz w:val="16"/>
                <w:szCs w:val="16"/>
              </w:rPr>
            </w:pPr>
            <w:r w:rsidRPr="0063217C">
              <w:rPr>
                <w:rFonts w:ascii="Arial" w:hAnsi="Arial" w:cs="Arial"/>
                <w:sz w:val="16"/>
                <w:szCs w:val="16"/>
              </w:rPr>
              <w:t>Организацията съхранява копие от подробна</w:t>
            </w:r>
            <w:r w:rsidR="009D3E49" w:rsidRPr="0063217C">
              <w:rPr>
                <w:rFonts w:ascii="Arial" w:hAnsi="Arial" w:cs="Arial"/>
                <w:sz w:val="16"/>
                <w:szCs w:val="16"/>
              </w:rPr>
              <w:t>та</w:t>
            </w:r>
            <w:r w:rsidRPr="0063217C">
              <w:rPr>
                <w:rFonts w:ascii="Arial" w:hAnsi="Arial" w:cs="Arial"/>
                <w:sz w:val="16"/>
                <w:szCs w:val="16"/>
              </w:rPr>
              <w:t xml:space="preserve"> документация за </w:t>
            </w:r>
            <w:r w:rsidR="009D3E49" w:rsidRPr="0063217C">
              <w:rPr>
                <w:rFonts w:ascii="Arial" w:hAnsi="Arial" w:cs="Arial"/>
                <w:sz w:val="16"/>
                <w:szCs w:val="16"/>
              </w:rPr>
              <w:t>ТО</w:t>
            </w:r>
            <w:r w:rsidRPr="0063217C">
              <w:rPr>
                <w:rFonts w:ascii="Arial" w:hAnsi="Arial" w:cs="Arial"/>
                <w:sz w:val="16"/>
                <w:szCs w:val="16"/>
              </w:rPr>
              <w:t xml:space="preserve"> и всички свързани данни за </w:t>
            </w:r>
            <w:r w:rsidR="009D3E49" w:rsidRPr="0063217C">
              <w:rPr>
                <w:rFonts w:ascii="Arial" w:hAnsi="Arial" w:cs="Arial"/>
                <w:sz w:val="16"/>
                <w:szCs w:val="16"/>
              </w:rPr>
              <w:t>ТО</w:t>
            </w:r>
            <w:r w:rsidRPr="0063217C">
              <w:rPr>
                <w:rFonts w:ascii="Arial" w:hAnsi="Arial" w:cs="Arial"/>
                <w:sz w:val="16"/>
                <w:szCs w:val="16"/>
              </w:rPr>
              <w:t xml:space="preserve"> в срок от три години след датата, на която </w:t>
            </w:r>
            <w:r w:rsidR="009D3E49" w:rsidRPr="0063217C">
              <w:rPr>
                <w:rFonts w:ascii="Arial" w:hAnsi="Arial" w:cs="Arial"/>
                <w:sz w:val="16"/>
                <w:szCs w:val="16"/>
              </w:rPr>
              <w:t>ВС</w:t>
            </w:r>
            <w:r w:rsidRPr="0063217C">
              <w:rPr>
                <w:rFonts w:ascii="Arial" w:hAnsi="Arial" w:cs="Arial"/>
                <w:sz w:val="16"/>
                <w:szCs w:val="16"/>
              </w:rPr>
              <w:t xml:space="preserve"> или компонентът, с които е свързана работата, са пуснати в експлоатация от организацията</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261"/>
        </w:trPr>
        <w:tc>
          <w:tcPr>
            <w:tcW w:w="1277" w:type="dxa"/>
            <w:shd w:val="clear" w:color="auto" w:fill="auto"/>
            <w:vAlign w:val="center"/>
          </w:tcPr>
          <w:p w:rsidR="00B773C6" w:rsidRPr="0063217C" w:rsidRDefault="00B773C6" w:rsidP="009D3E49">
            <w:pPr>
              <w:pStyle w:val="Header"/>
              <w:ind w:right="-28"/>
              <w:rPr>
                <w:rFonts w:ascii="Arial" w:hAnsi="Arial" w:cs="Arial"/>
                <w:sz w:val="16"/>
                <w:szCs w:val="16"/>
                <w:lang w:val="en-US"/>
              </w:rPr>
            </w:pPr>
            <w:r w:rsidRPr="0063217C">
              <w:rPr>
                <w:rFonts w:ascii="Arial" w:hAnsi="Arial" w:cs="Arial"/>
                <w:sz w:val="16"/>
                <w:szCs w:val="16"/>
              </w:rPr>
              <w:t>145.А.55</w:t>
            </w:r>
            <w:r w:rsidR="009D3E49" w:rsidRPr="0063217C">
              <w:rPr>
                <w:rFonts w:ascii="Arial" w:hAnsi="Arial" w:cs="Arial"/>
                <w:sz w:val="16"/>
                <w:szCs w:val="16"/>
              </w:rPr>
              <w:t xml:space="preserve"> (</w:t>
            </w:r>
            <w:r w:rsidR="009D3E49" w:rsidRPr="0063217C">
              <w:rPr>
                <w:rFonts w:ascii="Arial" w:hAnsi="Arial" w:cs="Arial"/>
                <w:sz w:val="16"/>
                <w:szCs w:val="16"/>
                <w:lang w:val="en-US"/>
              </w:rPr>
              <w:t>c</w:t>
            </w:r>
            <w:r w:rsidR="009D3E49"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tcPr>
          <w:p w:rsidR="00B773C6" w:rsidRPr="0063217C" w:rsidRDefault="00B773C6" w:rsidP="00681EA6">
            <w:pPr>
              <w:pStyle w:val="Header"/>
              <w:rPr>
                <w:rFonts w:ascii="Arial" w:hAnsi="Arial" w:cs="Arial"/>
                <w:sz w:val="16"/>
                <w:szCs w:val="16"/>
              </w:rPr>
            </w:pPr>
            <w:r w:rsidRPr="0063217C">
              <w:rPr>
                <w:rFonts w:ascii="Arial" w:hAnsi="Arial" w:cs="Arial"/>
                <w:sz w:val="16"/>
                <w:szCs w:val="16"/>
              </w:rPr>
              <w:t xml:space="preserve">Документацията във връзка с тази буква се съхранява по начин, който осигурява защитата </w:t>
            </w:r>
            <w:r w:rsidRPr="0063217C">
              <w:rPr>
                <w:rFonts w:ascii="Cambria Math" w:hAnsi="Cambria Math" w:cs="Cambria Math"/>
                <w:sz w:val="16"/>
                <w:szCs w:val="16"/>
              </w:rPr>
              <w:t>ѝ</w:t>
            </w:r>
            <w:r w:rsidRPr="0063217C">
              <w:rPr>
                <w:rFonts w:ascii="Arial" w:hAnsi="Arial" w:cs="Arial"/>
                <w:sz w:val="16"/>
                <w:szCs w:val="16"/>
              </w:rPr>
              <w:t xml:space="preserve"> от повреда, промяна и кражба</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9D3E49">
            <w:pPr>
              <w:pStyle w:val="Header"/>
              <w:ind w:right="-28"/>
              <w:rPr>
                <w:rFonts w:ascii="Arial" w:hAnsi="Arial" w:cs="Arial"/>
                <w:sz w:val="16"/>
                <w:szCs w:val="16"/>
              </w:rPr>
            </w:pPr>
            <w:r w:rsidRPr="0063217C">
              <w:rPr>
                <w:rFonts w:ascii="Arial" w:hAnsi="Arial" w:cs="Arial"/>
                <w:sz w:val="16"/>
                <w:szCs w:val="16"/>
              </w:rPr>
              <w:t>145.А.55</w:t>
            </w:r>
            <w:r w:rsidR="009D3E49" w:rsidRPr="0063217C">
              <w:rPr>
                <w:rFonts w:ascii="Arial" w:hAnsi="Arial" w:cs="Arial"/>
                <w:sz w:val="16"/>
                <w:szCs w:val="16"/>
              </w:rPr>
              <w:t xml:space="preserve"> (</w:t>
            </w:r>
            <w:r w:rsidRPr="0063217C">
              <w:rPr>
                <w:rFonts w:ascii="Arial" w:hAnsi="Arial" w:cs="Arial"/>
                <w:sz w:val="16"/>
                <w:szCs w:val="16"/>
                <w:lang w:val="en-US"/>
              </w:rPr>
              <w:t>c</w:t>
            </w:r>
            <w:r w:rsidR="009D3E49"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tcPr>
          <w:p w:rsidR="00B773C6" w:rsidRPr="0063217C" w:rsidRDefault="00B773C6" w:rsidP="00681EA6">
            <w:pPr>
              <w:pStyle w:val="Header"/>
              <w:rPr>
                <w:rFonts w:ascii="Arial" w:hAnsi="Arial" w:cs="Arial"/>
                <w:sz w:val="16"/>
                <w:szCs w:val="16"/>
              </w:rPr>
            </w:pPr>
            <w:r w:rsidRPr="0063217C">
              <w:rPr>
                <w:rFonts w:ascii="Arial" w:hAnsi="Arial" w:cs="Arial"/>
                <w:sz w:val="16"/>
                <w:szCs w:val="16"/>
              </w:rPr>
              <w:t>Компютърни дискове, ленти и др. с резервни копия се съхраняват на различно място от работните дискове, ленти и др., в среда, която осигурява запазването им в добро състояние</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B773C6" w:rsidRPr="0063217C" w:rsidTr="005059F0">
        <w:trPr>
          <w:trHeight w:val="439"/>
        </w:trPr>
        <w:tc>
          <w:tcPr>
            <w:tcW w:w="1277" w:type="dxa"/>
            <w:shd w:val="clear" w:color="auto" w:fill="auto"/>
            <w:vAlign w:val="center"/>
          </w:tcPr>
          <w:p w:rsidR="00B773C6" w:rsidRPr="0063217C" w:rsidRDefault="00B773C6" w:rsidP="00A60C9B">
            <w:pPr>
              <w:pStyle w:val="Header"/>
              <w:ind w:right="-28"/>
              <w:rPr>
                <w:rFonts w:ascii="Arial" w:hAnsi="Arial" w:cs="Arial"/>
                <w:sz w:val="16"/>
                <w:szCs w:val="16"/>
              </w:rPr>
            </w:pPr>
            <w:r w:rsidRPr="0063217C">
              <w:rPr>
                <w:rFonts w:ascii="Arial" w:hAnsi="Arial" w:cs="Arial"/>
                <w:sz w:val="16"/>
                <w:szCs w:val="16"/>
              </w:rPr>
              <w:t>145.А.55</w:t>
            </w:r>
            <w:r w:rsidR="00A60C9B" w:rsidRPr="0063217C">
              <w:rPr>
                <w:rFonts w:ascii="Arial" w:hAnsi="Arial" w:cs="Arial"/>
                <w:sz w:val="16"/>
                <w:szCs w:val="16"/>
              </w:rPr>
              <w:t xml:space="preserve"> (</w:t>
            </w:r>
            <w:r w:rsidRPr="0063217C">
              <w:rPr>
                <w:rFonts w:ascii="Arial" w:hAnsi="Arial" w:cs="Arial"/>
                <w:sz w:val="16"/>
                <w:szCs w:val="16"/>
                <w:lang w:val="en-US"/>
              </w:rPr>
              <w:t>c</w:t>
            </w:r>
            <w:r w:rsidR="00A60C9B"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tcPr>
          <w:p w:rsidR="00B773C6" w:rsidRPr="0063217C" w:rsidRDefault="00B773C6" w:rsidP="00F40D5C">
            <w:pPr>
              <w:pStyle w:val="Header"/>
              <w:rPr>
                <w:rFonts w:ascii="Arial" w:hAnsi="Arial" w:cs="Arial"/>
                <w:sz w:val="16"/>
                <w:szCs w:val="16"/>
              </w:rPr>
            </w:pPr>
            <w:r w:rsidRPr="0063217C">
              <w:rPr>
                <w:rFonts w:ascii="Arial" w:hAnsi="Arial" w:cs="Arial"/>
                <w:sz w:val="16"/>
                <w:szCs w:val="16"/>
              </w:rPr>
              <w:t xml:space="preserve">Когато одобрената </w:t>
            </w:r>
            <w:r w:rsidR="00F40D5C" w:rsidRPr="0063217C">
              <w:rPr>
                <w:rFonts w:ascii="Arial" w:hAnsi="Arial" w:cs="Arial"/>
                <w:sz w:val="16"/>
                <w:szCs w:val="16"/>
              </w:rPr>
              <w:t>ОТО</w:t>
            </w:r>
            <w:r w:rsidRPr="0063217C">
              <w:rPr>
                <w:rFonts w:ascii="Arial" w:hAnsi="Arial" w:cs="Arial"/>
                <w:sz w:val="16"/>
                <w:szCs w:val="16"/>
              </w:rPr>
              <w:t xml:space="preserve"> прекрати своята дейност, всички съхранени документи за </w:t>
            </w:r>
            <w:r w:rsidR="00F40D5C" w:rsidRPr="0063217C">
              <w:rPr>
                <w:rFonts w:ascii="Arial" w:hAnsi="Arial" w:cs="Arial"/>
                <w:sz w:val="16"/>
                <w:szCs w:val="16"/>
              </w:rPr>
              <w:t>ТО</w:t>
            </w:r>
            <w:r w:rsidRPr="0063217C">
              <w:rPr>
                <w:rFonts w:ascii="Arial" w:hAnsi="Arial" w:cs="Arial"/>
                <w:sz w:val="16"/>
                <w:szCs w:val="16"/>
              </w:rPr>
              <w:t xml:space="preserve"> от последните две години се изпращат до последния собственик или клиент на съответното </w:t>
            </w:r>
            <w:r w:rsidR="00F40D5C" w:rsidRPr="0063217C">
              <w:rPr>
                <w:rFonts w:ascii="Arial" w:hAnsi="Arial" w:cs="Arial"/>
                <w:sz w:val="16"/>
                <w:szCs w:val="16"/>
              </w:rPr>
              <w:t>ВС</w:t>
            </w:r>
            <w:r w:rsidRPr="0063217C">
              <w:rPr>
                <w:rFonts w:ascii="Arial" w:hAnsi="Arial" w:cs="Arial"/>
                <w:sz w:val="16"/>
                <w:szCs w:val="16"/>
              </w:rPr>
              <w:t xml:space="preserve"> или компонент или се съхраняват, както е указано от компетентния орган</w:t>
            </w:r>
          </w:p>
        </w:tc>
        <w:tc>
          <w:tcPr>
            <w:tcW w:w="1134" w:type="dxa"/>
            <w:shd w:val="clear" w:color="auto" w:fill="auto"/>
            <w:vAlign w:val="center"/>
          </w:tcPr>
          <w:p w:rsidR="00B773C6" w:rsidRPr="0063217C" w:rsidRDefault="00B773C6" w:rsidP="00681EA6">
            <w:pPr>
              <w:jc w:val="both"/>
              <w:rPr>
                <w:rFonts w:ascii="Arial" w:hAnsi="Arial" w:cs="Arial"/>
                <w:sz w:val="16"/>
                <w:szCs w:val="16"/>
              </w:rPr>
            </w:pPr>
          </w:p>
        </w:tc>
        <w:tc>
          <w:tcPr>
            <w:tcW w:w="283" w:type="dxa"/>
            <w:shd w:val="clear" w:color="auto" w:fill="auto"/>
            <w:vAlign w:val="center"/>
          </w:tcPr>
          <w:p w:rsidR="00B773C6" w:rsidRPr="0063217C" w:rsidRDefault="00B773C6" w:rsidP="00681EA6">
            <w:pPr>
              <w:rPr>
                <w:rFonts w:ascii="Arial" w:hAnsi="Arial" w:cs="Arial"/>
                <w:sz w:val="16"/>
                <w:szCs w:val="16"/>
              </w:rPr>
            </w:pPr>
          </w:p>
        </w:tc>
        <w:tc>
          <w:tcPr>
            <w:tcW w:w="2126" w:type="dxa"/>
            <w:gridSpan w:val="2"/>
            <w:shd w:val="clear" w:color="auto" w:fill="auto"/>
            <w:vAlign w:val="center"/>
          </w:tcPr>
          <w:p w:rsidR="00B773C6" w:rsidRPr="0063217C" w:rsidRDefault="00B773C6" w:rsidP="00681EA6">
            <w:pPr>
              <w:jc w:val="both"/>
              <w:rPr>
                <w:rFonts w:ascii="Arial" w:hAnsi="Arial" w:cs="Arial"/>
                <w:sz w:val="16"/>
                <w:szCs w:val="16"/>
              </w:rPr>
            </w:pPr>
          </w:p>
        </w:tc>
      </w:tr>
      <w:tr w:rsidR="00031DCC" w:rsidRPr="0063217C" w:rsidTr="005059F0">
        <w:trPr>
          <w:trHeight w:val="271"/>
        </w:trPr>
        <w:tc>
          <w:tcPr>
            <w:tcW w:w="1277" w:type="dxa"/>
            <w:shd w:val="clear" w:color="auto" w:fill="auto"/>
            <w:vAlign w:val="center"/>
          </w:tcPr>
          <w:p w:rsidR="00031DCC" w:rsidRPr="0063217C" w:rsidRDefault="00031DCC" w:rsidP="00681EA6">
            <w:pPr>
              <w:pStyle w:val="Header"/>
              <w:ind w:right="-28"/>
              <w:rPr>
                <w:rFonts w:ascii="Arial" w:hAnsi="Arial" w:cs="Arial"/>
                <w:b/>
                <w:sz w:val="16"/>
                <w:szCs w:val="16"/>
              </w:rPr>
            </w:pPr>
            <w:r w:rsidRPr="0063217C">
              <w:rPr>
                <w:rFonts w:ascii="Arial" w:hAnsi="Arial" w:cs="Arial"/>
                <w:b/>
                <w:sz w:val="16"/>
                <w:szCs w:val="16"/>
              </w:rPr>
              <w:t xml:space="preserve">145.А.60 </w:t>
            </w:r>
          </w:p>
        </w:tc>
        <w:tc>
          <w:tcPr>
            <w:tcW w:w="6162" w:type="dxa"/>
            <w:gridSpan w:val="2"/>
            <w:shd w:val="clear" w:color="auto" w:fill="auto"/>
            <w:vAlign w:val="center"/>
          </w:tcPr>
          <w:p w:rsidR="00031DCC" w:rsidRPr="0063217C" w:rsidRDefault="00031DCC" w:rsidP="00681EA6">
            <w:pPr>
              <w:rPr>
                <w:rFonts w:ascii="Arial" w:hAnsi="Arial" w:cs="Arial"/>
                <w:b/>
                <w:sz w:val="16"/>
                <w:szCs w:val="16"/>
                <w:lang w:val="bg-BG"/>
              </w:rPr>
            </w:pPr>
            <w:r w:rsidRPr="0063217C">
              <w:rPr>
                <w:rFonts w:ascii="Arial" w:hAnsi="Arial" w:cs="Arial"/>
                <w:b/>
                <w:sz w:val="16"/>
                <w:szCs w:val="16"/>
              </w:rPr>
              <w:t>Докладване на събития</w:t>
            </w:r>
          </w:p>
        </w:tc>
        <w:tc>
          <w:tcPr>
            <w:tcW w:w="1134" w:type="dxa"/>
            <w:shd w:val="clear" w:color="auto" w:fill="auto"/>
            <w:vAlign w:val="center"/>
          </w:tcPr>
          <w:p w:rsidR="00031DCC" w:rsidRPr="0063217C" w:rsidRDefault="00031DCC" w:rsidP="00681EA6">
            <w:pPr>
              <w:jc w:val="both"/>
              <w:rPr>
                <w:rFonts w:ascii="Arial" w:hAnsi="Arial" w:cs="Arial"/>
                <w:b/>
                <w:sz w:val="16"/>
                <w:szCs w:val="16"/>
              </w:rPr>
            </w:pPr>
          </w:p>
        </w:tc>
        <w:tc>
          <w:tcPr>
            <w:tcW w:w="283" w:type="dxa"/>
            <w:shd w:val="clear" w:color="auto" w:fill="auto"/>
            <w:vAlign w:val="center"/>
          </w:tcPr>
          <w:p w:rsidR="00031DCC" w:rsidRPr="0063217C" w:rsidRDefault="00031DCC" w:rsidP="00681EA6">
            <w:pPr>
              <w:rPr>
                <w:rFonts w:ascii="Arial" w:hAnsi="Arial" w:cs="Arial"/>
                <w:b/>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b/>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145.А.60</w:t>
            </w:r>
            <w:r w:rsidR="00A60C9B" w:rsidRPr="0063217C">
              <w:rPr>
                <w:rFonts w:ascii="Arial" w:hAnsi="Arial" w:cs="Arial"/>
                <w:sz w:val="16"/>
                <w:szCs w:val="16"/>
              </w:rPr>
              <w:t xml:space="preserve"> (</w:t>
            </w:r>
            <w:r w:rsidRPr="0063217C">
              <w:rPr>
                <w:rFonts w:ascii="Arial" w:hAnsi="Arial" w:cs="Arial"/>
                <w:sz w:val="16"/>
                <w:szCs w:val="16"/>
                <w:lang w:val="en-US"/>
              </w:rPr>
              <w:t>a</w:t>
            </w:r>
            <w:r w:rsidR="00A60C9B" w:rsidRPr="0063217C">
              <w:rPr>
                <w:rFonts w:ascii="Arial" w:hAnsi="Arial" w:cs="Arial"/>
                <w:sz w:val="16"/>
                <w:szCs w:val="16"/>
              </w:rPr>
              <w:t>)</w:t>
            </w:r>
          </w:p>
        </w:tc>
        <w:tc>
          <w:tcPr>
            <w:tcW w:w="6162" w:type="dxa"/>
            <w:gridSpan w:val="2"/>
            <w:shd w:val="clear" w:color="auto" w:fill="auto"/>
          </w:tcPr>
          <w:p w:rsidR="00031DCC" w:rsidRPr="0063217C" w:rsidRDefault="00031DCC" w:rsidP="00A60C9B">
            <w:pPr>
              <w:pStyle w:val="Header"/>
              <w:rPr>
                <w:rFonts w:ascii="Arial" w:hAnsi="Arial" w:cs="Arial"/>
                <w:sz w:val="16"/>
                <w:szCs w:val="16"/>
              </w:rPr>
            </w:pPr>
            <w:r w:rsidRPr="0063217C">
              <w:rPr>
                <w:rFonts w:ascii="Arial" w:hAnsi="Arial" w:cs="Arial"/>
                <w:sz w:val="16"/>
                <w:szCs w:val="16"/>
              </w:rPr>
              <w:t xml:space="preserve">Организацията докладва на компетентния орган, държавата на регистрация и организацията, отговорна за конструкцията на </w:t>
            </w:r>
            <w:r w:rsidR="00A60C9B" w:rsidRPr="0063217C">
              <w:rPr>
                <w:rFonts w:ascii="Arial" w:hAnsi="Arial" w:cs="Arial"/>
                <w:sz w:val="16"/>
                <w:szCs w:val="16"/>
              </w:rPr>
              <w:t>ВС</w:t>
            </w:r>
            <w:r w:rsidRPr="0063217C">
              <w:rPr>
                <w:rFonts w:ascii="Arial" w:hAnsi="Arial" w:cs="Arial"/>
                <w:sz w:val="16"/>
                <w:szCs w:val="16"/>
              </w:rPr>
              <w:t xml:space="preserve"> или компонента, за всяко състояние на </w:t>
            </w:r>
            <w:r w:rsidR="00A60C9B" w:rsidRPr="0063217C">
              <w:rPr>
                <w:rFonts w:ascii="Arial" w:hAnsi="Arial" w:cs="Arial"/>
                <w:sz w:val="16"/>
                <w:szCs w:val="16"/>
              </w:rPr>
              <w:t>ВС</w:t>
            </w:r>
            <w:r w:rsidRPr="0063217C">
              <w:rPr>
                <w:rFonts w:ascii="Arial" w:hAnsi="Arial" w:cs="Arial"/>
                <w:sz w:val="16"/>
                <w:szCs w:val="16"/>
              </w:rPr>
              <w:t xml:space="preserve"> или компонента, идентифицирано от организацията, което е довело или е можело да доведе до небезопасно състояние, застрашаващо сериозно безопасността на полетите</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145.А.60</w:t>
            </w:r>
            <w:r w:rsidR="00A60C9B" w:rsidRPr="0063217C">
              <w:rPr>
                <w:rFonts w:ascii="Arial" w:hAnsi="Arial" w:cs="Arial"/>
                <w:sz w:val="16"/>
                <w:szCs w:val="16"/>
              </w:rPr>
              <w:t xml:space="preserve"> (</w:t>
            </w:r>
            <w:r w:rsidRPr="0063217C">
              <w:rPr>
                <w:rFonts w:ascii="Arial" w:hAnsi="Arial" w:cs="Arial"/>
                <w:sz w:val="16"/>
                <w:szCs w:val="16"/>
                <w:lang w:val="en-US"/>
              </w:rPr>
              <w:t>b</w:t>
            </w:r>
            <w:r w:rsidR="00A60C9B" w:rsidRPr="0063217C">
              <w:rPr>
                <w:rFonts w:ascii="Arial" w:hAnsi="Arial" w:cs="Arial"/>
                <w:sz w:val="16"/>
                <w:szCs w:val="16"/>
              </w:rPr>
              <w:t>)</w:t>
            </w:r>
          </w:p>
        </w:tc>
        <w:tc>
          <w:tcPr>
            <w:tcW w:w="6162" w:type="dxa"/>
            <w:gridSpan w:val="2"/>
            <w:shd w:val="clear" w:color="auto" w:fill="auto"/>
          </w:tcPr>
          <w:p w:rsidR="00031DCC" w:rsidRPr="0063217C" w:rsidRDefault="00031DCC" w:rsidP="0023330C">
            <w:pPr>
              <w:pStyle w:val="Header"/>
              <w:rPr>
                <w:rFonts w:ascii="Arial" w:hAnsi="Arial" w:cs="Arial"/>
                <w:sz w:val="16"/>
                <w:szCs w:val="16"/>
              </w:rPr>
            </w:pPr>
            <w:r w:rsidRPr="0063217C">
              <w:rPr>
                <w:rFonts w:ascii="Arial" w:hAnsi="Arial" w:cs="Arial"/>
                <w:sz w:val="16"/>
                <w:szCs w:val="16"/>
              </w:rPr>
              <w:t xml:space="preserve">Организацията установява вътрешна система за докладване на събития, както е дадено в </w:t>
            </w:r>
            <w:r w:rsidR="0023330C" w:rsidRPr="0063217C">
              <w:rPr>
                <w:rFonts w:ascii="Arial" w:hAnsi="Arial" w:cs="Arial"/>
                <w:sz w:val="16"/>
                <w:szCs w:val="16"/>
              </w:rPr>
              <w:t>ООТО</w:t>
            </w:r>
            <w:r w:rsidRPr="0063217C">
              <w:rPr>
                <w:rFonts w:ascii="Arial" w:hAnsi="Arial" w:cs="Arial"/>
                <w:sz w:val="16"/>
                <w:szCs w:val="16"/>
              </w:rPr>
              <w:t xml:space="preserve">, за да създаде възможност за събиране и оценка на такива доклади, включително оценка и извличане на онези събития, които трябва да бъдат докладвани по буква а). Тази процедура идентифицира </w:t>
            </w:r>
            <w:r w:rsidRPr="0063217C">
              <w:rPr>
                <w:rFonts w:ascii="Arial" w:hAnsi="Arial" w:cs="Arial"/>
                <w:sz w:val="16"/>
                <w:szCs w:val="16"/>
              </w:rPr>
              <w:lastRenderedPageBreak/>
              <w:t>неблагоприятните тенденции, коригиращите действия, които са предприети или трябва да се предприемат от организацията, и включва оценка на цялата известна информация, свързана с такива събития, както и начин за разпространяване на информацията, когато е необходимо</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lastRenderedPageBreak/>
              <w:t>145.А.60</w:t>
            </w:r>
            <w:r w:rsidR="0023330C" w:rsidRPr="0063217C">
              <w:rPr>
                <w:rFonts w:ascii="Arial" w:hAnsi="Arial" w:cs="Arial"/>
                <w:sz w:val="16"/>
                <w:szCs w:val="16"/>
              </w:rPr>
              <w:t xml:space="preserve"> (</w:t>
            </w:r>
            <w:r w:rsidRPr="0063217C">
              <w:rPr>
                <w:rFonts w:ascii="Arial" w:hAnsi="Arial" w:cs="Arial"/>
                <w:sz w:val="16"/>
                <w:szCs w:val="16"/>
                <w:lang w:val="en-US"/>
              </w:rPr>
              <w:t>c</w:t>
            </w:r>
            <w:r w:rsidR="0023330C" w:rsidRPr="0063217C">
              <w:rPr>
                <w:rFonts w:ascii="Arial" w:hAnsi="Arial" w:cs="Arial"/>
                <w:sz w:val="16"/>
                <w:szCs w:val="16"/>
              </w:rPr>
              <w:t>)</w:t>
            </w:r>
          </w:p>
        </w:tc>
        <w:tc>
          <w:tcPr>
            <w:tcW w:w="6162" w:type="dxa"/>
            <w:gridSpan w:val="2"/>
            <w:shd w:val="clear" w:color="auto" w:fill="auto"/>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Организацията съставя такива доклади във вид и по начин, установени от Агенцията, и гарантира, че те съдържат цялата свързана със събитието информация, както и резултатите от оценката, известни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145.А.60</w:t>
            </w:r>
            <w:r w:rsidR="0023330C" w:rsidRPr="0063217C">
              <w:rPr>
                <w:rFonts w:ascii="Arial" w:hAnsi="Arial" w:cs="Arial"/>
                <w:sz w:val="16"/>
                <w:szCs w:val="16"/>
              </w:rPr>
              <w:t xml:space="preserve"> (</w:t>
            </w:r>
            <w:r w:rsidRPr="0063217C">
              <w:rPr>
                <w:rFonts w:ascii="Arial" w:hAnsi="Arial" w:cs="Arial"/>
                <w:sz w:val="16"/>
                <w:szCs w:val="16"/>
                <w:lang w:val="en-US"/>
              </w:rPr>
              <w:t>d</w:t>
            </w:r>
            <w:r w:rsidR="0023330C" w:rsidRPr="0063217C">
              <w:rPr>
                <w:rFonts w:ascii="Arial" w:hAnsi="Arial" w:cs="Arial"/>
                <w:sz w:val="16"/>
                <w:szCs w:val="16"/>
              </w:rPr>
              <w:t>)</w:t>
            </w:r>
          </w:p>
        </w:tc>
        <w:tc>
          <w:tcPr>
            <w:tcW w:w="6162" w:type="dxa"/>
            <w:gridSpan w:val="2"/>
            <w:shd w:val="clear" w:color="auto" w:fill="auto"/>
          </w:tcPr>
          <w:p w:rsidR="00031DCC" w:rsidRPr="0063217C" w:rsidRDefault="00031DCC" w:rsidP="0023330C">
            <w:pPr>
              <w:pStyle w:val="Header"/>
              <w:rPr>
                <w:rFonts w:ascii="Arial" w:hAnsi="Arial" w:cs="Arial"/>
                <w:sz w:val="16"/>
                <w:szCs w:val="16"/>
              </w:rPr>
            </w:pPr>
            <w:r w:rsidRPr="0063217C">
              <w:rPr>
                <w:rFonts w:ascii="Arial" w:hAnsi="Arial" w:cs="Arial"/>
                <w:sz w:val="16"/>
                <w:szCs w:val="16"/>
              </w:rPr>
              <w:t xml:space="preserve">Когато организацията е сключила договор с търговски оператор за извършване на </w:t>
            </w:r>
            <w:r w:rsidR="0023330C" w:rsidRPr="0063217C">
              <w:rPr>
                <w:rFonts w:ascii="Arial" w:hAnsi="Arial" w:cs="Arial"/>
                <w:sz w:val="16"/>
                <w:szCs w:val="16"/>
              </w:rPr>
              <w:t>ТО</w:t>
            </w:r>
            <w:r w:rsidRPr="0063217C">
              <w:rPr>
                <w:rFonts w:ascii="Arial" w:hAnsi="Arial" w:cs="Arial"/>
                <w:sz w:val="16"/>
                <w:szCs w:val="16"/>
              </w:rPr>
              <w:t xml:space="preserve">, тя докладва и на оператора за всяко такова състояние, оказващо влияние върху </w:t>
            </w:r>
            <w:r w:rsidR="0023330C" w:rsidRPr="0063217C">
              <w:rPr>
                <w:rFonts w:ascii="Arial" w:hAnsi="Arial" w:cs="Arial"/>
                <w:sz w:val="16"/>
                <w:szCs w:val="16"/>
              </w:rPr>
              <w:t>ВС</w:t>
            </w:r>
            <w:r w:rsidRPr="0063217C">
              <w:rPr>
                <w:rFonts w:ascii="Arial" w:hAnsi="Arial" w:cs="Arial"/>
                <w:sz w:val="16"/>
                <w:szCs w:val="16"/>
              </w:rPr>
              <w:t xml:space="preserve"> или компонента на оператора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145.А.60</w:t>
            </w:r>
            <w:r w:rsidR="0023330C" w:rsidRPr="0063217C">
              <w:rPr>
                <w:rFonts w:ascii="Arial" w:hAnsi="Arial" w:cs="Arial"/>
                <w:sz w:val="16"/>
                <w:szCs w:val="16"/>
              </w:rPr>
              <w:t xml:space="preserve"> (</w:t>
            </w:r>
            <w:r w:rsidRPr="0063217C">
              <w:rPr>
                <w:rFonts w:ascii="Arial" w:hAnsi="Arial" w:cs="Arial"/>
                <w:sz w:val="16"/>
                <w:szCs w:val="16"/>
                <w:lang w:val="en-US"/>
              </w:rPr>
              <w:t>e</w:t>
            </w:r>
            <w:r w:rsidR="0023330C" w:rsidRPr="0063217C">
              <w:rPr>
                <w:rFonts w:ascii="Arial" w:hAnsi="Arial" w:cs="Arial"/>
                <w:sz w:val="16"/>
                <w:szCs w:val="16"/>
              </w:rPr>
              <w:t>)</w:t>
            </w:r>
          </w:p>
        </w:tc>
        <w:tc>
          <w:tcPr>
            <w:tcW w:w="6162" w:type="dxa"/>
            <w:gridSpan w:val="2"/>
            <w:shd w:val="clear" w:color="auto" w:fill="auto"/>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Организацията създава и представя такива доклади във възможно най-кратък срок, но във всеки случай в рамките на 72 часа след идентифициране на събитието, за което се отнася докладът</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b/>
                <w:sz w:val="16"/>
                <w:szCs w:val="16"/>
              </w:rPr>
            </w:pPr>
            <w:r w:rsidRPr="0063217C">
              <w:rPr>
                <w:rFonts w:ascii="Arial" w:hAnsi="Arial" w:cs="Arial"/>
                <w:b/>
                <w:sz w:val="16"/>
                <w:szCs w:val="16"/>
              </w:rPr>
              <w:t>145.А.65</w:t>
            </w:r>
          </w:p>
        </w:tc>
        <w:tc>
          <w:tcPr>
            <w:tcW w:w="6162" w:type="dxa"/>
            <w:gridSpan w:val="2"/>
            <w:shd w:val="clear" w:color="auto" w:fill="auto"/>
            <w:vAlign w:val="center"/>
          </w:tcPr>
          <w:p w:rsidR="00031DCC" w:rsidRPr="0063217C" w:rsidRDefault="00031DCC" w:rsidP="00681EA6">
            <w:pPr>
              <w:rPr>
                <w:rFonts w:ascii="Arial" w:hAnsi="Arial" w:cs="Arial"/>
                <w:b/>
                <w:sz w:val="16"/>
                <w:szCs w:val="16"/>
                <w:lang w:val="bg-BG"/>
              </w:rPr>
            </w:pPr>
            <w:r w:rsidRPr="0063217C">
              <w:rPr>
                <w:rFonts w:ascii="Arial" w:hAnsi="Arial" w:cs="Arial"/>
                <w:b/>
                <w:sz w:val="16"/>
                <w:szCs w:val="16"/>
              </w:rPr>
              <w:t>Политика за безопасност и качество, процедури за техническо обслужване и система за качество</w:t>
            </w:r>
          </w:p>
        </w:tc>
        <w:tc>
          <w:tcPr>
            <w:tcW w:w="1134" w:type="dxa"/>
            <w:shd w:val="clear" w:color="auto" w:fill="auto"/>
            <w:vAlign w:val="center"/>
          </w:tcPr>
          <w:p w:rsidR="00031DCC" w:rsidRPr="0063217C" w:rsidRDefault="00031DCC" w:rsidP="00681EA6">
            <w:pPr>
              <w:jc w:val="both"/>
              <w:rPr>
                <w:rFonts w:ascii="Arial" w:hAnsi="Arial" w:cs="Arial"/>
                <w:b/>
                <w:sz w:val="16"/>
                <w:szCs w:val="16"/>
              </w:rPr>
            </w:pPr>
          </w:p>
        </w:tc>
        <w:tc>
          <w:tcPr>
            <w:tcW w:w="283" w:type="dxa"/>
            <w:shd w:val="clear" w:color="auto" w:fill="auto"/>
            <w:vAlign w:val="center"/>
          </w:tcPr>
          <w:p w:rsidR="00031DCC" w:rsidRPr="0063217C" w:rsidRDefault="00031DCC" w:rsidP="00681EA6">
            <w:pPr>
              <w:rPr>
                <w:rFonts w:ascii="Arial" w:hAnsi="Arial" w:cs="Arial"/>
                <w:b/>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b/>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w:t>
            </w:r>
            <w:r w:rsidR="0023330C" w:rsidRPr="0063217C">
              <w:rPr>
                <w:rFonts w:ascii="Arial" w:hAnsi="Arial" w:cs="Arial"/>
                <w:sz w:val="16"/>
                <w:szCs w:val="16"/>
                <w:lang w:val="en-US"/>
              </w:rPr>
              <w:t>5</w:t>
            </w:r>
            <w:r w:rsidR="0023330C" w:rsidRPr="0063217C">
              <w:rPr>
                <w:rFonts w:ascii="Arial" w:hAnsi="Arial" w:cs="Arial"/>
                <w:sz w:val="16"/>
                <w:szCs w:val="16"/>
              </w:rPr>
              <w:t xml:space="preserve"> (</w:t>
            </w:r>
            <w:r w:rsidRPr="0063217C">
              <w:rPr>
                <w:rFonts w:ascii="Arial" w:hAnsi="Arial" w:cs="Arial"/>
                <w:sz w:val="16"/>
                <w:szCs w:val="16"/>
                <w:lang w:val="en-US"/>
              </w:rPr>
              <w:t>a</w:t>
            </w:r>
            <w:r w:rsidR="0023330C" w:rsidRPr="0063217C">
              <w:rPr>
                <w:rFonts w:ascii="Arial" w:hAnsi="Arial" w:cs="Arial"/>
                <w:sz w:val="16"/>
                <w:szCs w:val="16"/>
              </w:rPr>
              <w:t>)</w:t>
            </w:r>
          </w:p>
        </w:tc>
        <w:tc>
          <w:tcPr>
            <w:tcW w:w="6162" w:type="dxa"/>
            <w:gridSpan w:val="2"/>
            <w:shd w:val="clear" w:color="auto" w:fill="auto"/>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Организацията създава политика за безопасност и качество, която трябва да бъде включена в описанието на организацията по точка 145.А.70.</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w:t>
            </w:r>
            <w:r w:rsidRPr="0063217C">
              <w:rPr>
                <w:rFonts w:ascii="Arial" w:hAnsi="Arial" w:cs="Arial"/>
                <w:sz w:val="16"/>
                <w:szCs w:val="16"/>
                <w:lang w:val="en-US"/>
              </w:rPr>
              <w:t>5.b</w:t>
            </w:r>
          </w:p>
        </w:tc>
        <w:tc>
          <w:tcPr>
            <w:tcW w:w="6162" w:type="dxa"/>
            <w:gridSpan w:val="2"/>
            <w:shd w:val="clear" w:color="auto" w:fill="auto"/>
          </w:tcPr>
          <w:p w:rsidR="00031DCC" w:rsidRPr="0063217C" w:rsidRDefault="00031DCC" w:rsidP="00DB6916">
            <w:pPr>
              <w:pStyle w:val="Header"/>
              <w:rPr>
                <w:rFonts w:ascii="Arial" w:hAnsi="Arial" w:cs="Arial"/>
                <w:sz w:val="16"/>
                <w:szCs w:val="16"/>
              </w:rPr>
            </w:pPr>
            <w:r w:rsidRPr="0063217C">
              <w:rPr>
                <w:rFonts w:ascii="Arial" w:hAnsi="Arial" w:cs="Arial"/>
                <w:sz w:val="16"/>
                <w:szCs w:val="16"/>
              </w:rPr>
              <w:t xml:space="preserve">Организацията създава процедури, </w:t>
            </w:r>
            <w:r w:rsidR="00DB6916" w:rsidRPr="0063217C">
              <w:rPr>
                <w:rFonts w:ascii="Arial" w:hAnsi="Arial" w:cs="Arial"/>
                <w:sz w:val="16"/>
                <w:szCs w:val="16"/>
              </w:rPr>
              <w:t>одобрени от</w:t>
            </w:r>
            <w:r w:rsidRPr="0063217C">
              <w:rPr>
                <w:rFonts w:ascii="Arial" w:hAnsi="Arial" w:cs="Arial"/>
                <w:sz w:val="16"/>
                <w:szCs w:val="16"/>
              </w:rPr>
              <w:t xml:space="preserve"> компетентния орган, като отчита човешкия фактор и човешките възможности, за да осигури добри практики за </w:t>
            </w:r>
            <w:r w:rsidR="00DB6916" w:rsidRPr="0063217C">
              <w:rPr>
                <w:rFonts w:ascii="Arial" w:hAnsi="Arial" w:cs="Arial"/>
                <w:sz w:val="16"/>
                <w:szCs w:val="16"/>
              </w:rPr>
              <w:t>ТО</w:t>
            </w:r>
            <w:r w:rsidRPr="0063217C">
              <w:rPr>
                <w:rFonts w:ascii="Arial" w:hAnsi="Arial" w:cs="Arial"/>
                <w:sz w:val="16"/>
                <w:szCs w:val="16"/>
              </w:rPr>
              <w:t xml:space="preserve"> и съответствие с </w:t>
            </w:r>
            <w:r w:rsidR="00DB6916" w:rsidRPr="0063217C">
              <w:rPr>
                <w:rFonts w:ascii="Arial" w:hAnsi="Arial" w:cs="Arial"/>
                <w:sz w:val="16"/>
                <w:szCs w:val="16"/>
              </w:rPr>
              <w:t xml:space="preserve"> приложимите изисквания, посочени в 145.А.25 до 145.А.95. Процедурите трябва: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1A1249">
            <w:pPr>
              <w:pStyle w:val="Header"/>
              <w:ind w:right="-28"/>
              <w:rPr>
                <w:rFonts w:ascii="Arial" w:hAnsi="Arial" w:cs="Arial"/>
                <w:sz w:val="16"/>
                <w:szCs w:val="16"/>
              </w:rPr>
            </w:pPr>
            <w:r w:rsidRPr="0063217C">
              <w:rPr>
                <w:rFonts w:ascii="Arial" w:hAnsi="Arial" w:cs="Arial"/>
                <w:sz w:val="16"/>
                <w:szCs w:val="16"/>
              </w:rPr>
              <w:t>145.А.6</w:t>
            </w:r>
            <w:r w:rsidR="001A1249" w:rsidRPr="0063217C">
              <w:rPr>
                <w:rFonts w:ascii="Arial" w:hAnsi="Arial" w:cs="Arial"/>
                <w:sz w:val="16"/>
                <w:szCs w:val="16"/>
                <w:lang w:val="en-US"/>
              </w:rPr>
              <w:t>5</w:t>
            </w:r>
            <w:r w:rsidR="00563D5F" w:rsidRPr="0063217C">
              <w:rPr>
                <w:rFonts w:ascii="Arial" w:hAnsi="Arial" w:cs="Arial"/>
                <w:sz w:val="16"/>
                <w:szCs w:val="16"/>
              </w:rPr>
              <w:t xml:space="preserve"> </w:t>
            </w:r>
            <w:r w:rsidR="00B650D3" w:rsidRPr="0063217C">
              <w:rPr>
                <w:rFonts w:ascii="Arial" w:hAnsi="Arial" w:cs="Arial"/>
                <w:sz w:val="16"/>
                <w:szCs w:val="16"/>
                <w:lang w:val="en-US"/>
              </w:rPr>
              <w:t>b</w:t>
            </w:r>
            <w:r w:rsidR="00563D5F" w:rsidRPr="0063217C">
              <w:rPr>
                <w:rFonts w:ascii="Arial" w:hAnsi="Arial" w:cs="Arial"/>
                <w:sz w:val="16"/>
                <w:szCs w:val="16"/>
              </w:rPr>
              <w:t xml:space="preserve"> </w:t>
            </w:r>
            <w:r w:rsidR="00B650D3" w:rsidRPr="0063217C">
              <w:rPr>
                <w:rFonts w:ascii="Arial" w:hAnsi="Arial" w:cs="Arial"/>
                <w:sz w:val="16"/>
                <w:szCs w:val="16"/>
              </w:rPr>
              <w:t>(</w:t>
            </w:r>
            <w:r w:rsidRPr="0063217C">
              <w:rPr>
                <w:rFonts w:ascii="Arial" w:hAnsi="Arial" w:cs="Arial"/>
                <w:sz w:val="16"/>
                <w:szCs w:val="16"/>
                <w:lang w:val="en-US"/>
              </w:rPr>
              <w:t>1</w:t>
            </w:r>
            <w:r w:rsidR="00B650D3" w:rsidRPr="0063217C">
              <w:rPr>
                <w:rFonts w:ascii="Arial" w:hAnsi="Arial" w:cs="Arial"/>
                <w:sz w:val="16"/>
                <w:szCs w:val="16"/>
              </w:rPr>
              <w:t>)</w:t>
            </w:r>
          </w:p>
        </w:tc>
        <w:tc>
          <w:tcPr>
            <w:tcW w:w="6162" w:type="dxa"/>
            <w:gridSpan w:val="2"/>
            <w:shd w:val="clear" w:color="auto" w:fill="auto"/>
          </w:tcPr>
          <w:p w:rsidR="00031DCC" w:rsidRPr="002671E5" w:rsidRDefault="00E04513" w:rsidP="00E04513">
            <w:pPr>
              <w:pStyle w:val="Default"/>
              <w:rPr>
                <w:rFonts w:ascii="Arial" w:hAnsi="Arial" w:cs="Arial"/>
                <w:color w:val="auto"/>
                <w:sz w:val="16"/>
                <w:szCs w:val="16"/>
                <w:lang w:val="bg-BG"/>
              </w:rPr>
            </w:pPr>
            <w:r w:rsidRPr="0063217C">
              <w:rPr>
                <w:rFonts w:ascii="Arial" w:hAnsi="Arial" w:cs="Arial"/>
                <w:color w:val="auto"/>
                <w:sz w:val="16"/>
                <w:szCs w:val="16"/>
                <w:shd w:val="clear" w:color="auto" w:fill="FFFFFF"/>
              </w:rPr>
              <w:t xml:space="preserve">да гарантира наличието на работна заявка или договор с ясни условия между организацията и организацията, заявила </w:t>
            </w:r>
            <w:r w:rsidRPr="0063217C">
              <w:rPr>
                <w:rFonts w:ascii="Arial" w:hAnsi="Arial" w:cs="Arial"/>
                <w:color w:val="auto"/>
                <w:sz w:val="16"/>
                <w:szCs w:val="16"/>
                <w:shd w:val="clear" w:color="auto" w:fill="FFFFFF"/>
                <w:lang w:val="bg-BG"/>
              </w:rPr>
              <w:t>ТО</w:t>
            </w:r>
            <w:r w:rsidRPr="0063217C">
              <w:rPr>
                <w:rFonts w:ascii="Arial" w:hAnsi="Arial" w:cs="Arial"/>
                <w:color w:val="auto"/>
                <w:sz w:val="16"/>
                <w:szCs w:val="16"/>
                <w:shd w:val="clear" w:color="auto" w:fill="FFFFFF"/>
              </w:rPr>
              <w:t xml:space="preserve">, където точно се посочва </w:t>
            </w:r>
            <w:r w:rsidRPr="0063217C">
              <w:rPr>
                <w:rFonts w:ascii="Arial" w:hAnsi="Arial" w:cs="Arial"/>
                <w:color w:val="auto"/>
                <w:sz w:val="16"/>
                <w:szCs w:val="16"/>
                <w:shd w:val="clear" w:color="auto" w:fill="FFFFFF"/>
                <w:lang w:val="bg-BG"/>
              </w:rPr>
              <w:t>ТО</w:t>
            </w:r>
            <w:r w:rsidRPr="0063217C">
              <w:rPr>
                <w:rFonts w:ascii="Arial" w:hAnsi="Arial" w:cs="Arial"/>
                <w:color w:val="auto"/>
                <w:sz w:val="16"/>
                <w:szCs w:val="16"/>
                <w:shd w:val="clear" w:color="auto" w:fill="FFFFFF"/>
              </w:rPr>
              <w:t xml:space="preserve">, което ще се извърши, така че </w:t>
            </w:r>
            <w:r w:rsidRPr="0063217C">
              <w:rPr>
                <w:rFonts w:ascii="Arial" w:hAnsi="Arial" w:cs="Arial"/>
                <w:color w:val="auto"/>
                <w:sz w:val="16"/>
                <w:szCs w:val="16"/>
                <w:shd w:val="clear" w:color="auto" w:fill="FFFFFF"/>
                <w:lang w:val="bg-BG"/>
              </w:rPr>
              <w:t>ВС</w:t>
            </w:r>
            <w:r w:rsidRPr="0063217C">
              <w:rPr>
                <w:rFonts w:ascii="Arial" w:hAnsi="Arial" w:cs="Arial"/>
                <w:color w:val="auto"/>
                <w:sz w:val="16"/>
                <w:szCs w:val="16"/>
                <w:shd w:val="clear" w:color="auto" w:fill="FFFFFF"/>
              </w:rPr>
              <w:t xml:space="preserve"> и компонентите да бъдат допуснати в експлоатация в съответствие с точка 145.А.50; и</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B650D3">
            <w:pPr>
              <w:pStyle w:val="Header"/>
              <w:ind w:right="-28"/>
              <w:rPr>
                <w:rFonts w:ascii="Arial" w:hAnsi="Arial" w:cs="Arial"/>
                <w:sz w:val="16"/>
                <w:szCs w:val="16"/>
              </w:rPr>
            </w:pPr>
            <w:r w:rsidRPr="0063217C">
              <w:rPr>
                <w:rFonts w:ascii="Arial" w:hAnsi="Arial" w:cs="Arial"/>
                <w:sz w:val="16"/>
                <w:szCs w:val="16"/>
              </w:rPr>
              <w:t>145.А.6</w:t>
            </w:r>
            <w:r w:rsidR="00B650D3" w:rsidRPr="0063217C">
              <w:rPr>
                <w:rFonts w:ascii="Arial" w:hAnsi="Arial" w:cs="Arial"/>
                <w:sz w:val="16"/>
                <w:szCs w:val="16"/>
                <w:lang w:val="en-US"/>
              </w:rPr>
              <w:t>5</w:t>
            </w:r>
            <w:r w:rsidR="00563D5F" w:rsidRPr="0063217C">
              <w:rPr>
                <w:rFonts w:ascii="Arial" w:hAnsi="Arial" w:cs="Arial"/>
                <w:sz w:val="16"/>
                <w:szCs w:val="16"/>
              </w:rPr>
              <w:t xml:space="preserve"> </w:t>
            </w:r>
            <w:r w:rsidRPr="0063217C">
              <w:rPr>
                <w:rFonts w:ascii="Arial" w:hAnsi="Arial" w:cs="Arial"/>
                <w:sz w:val="16"/>
                <w:szCs w:val="16"/>
                <w:lang w:val="en-US"/>
              </w:rPr>
              <w:t>b</w:t>
            </w:r>
            <w:r w:rsidR="00B650D3" w:rsidRPr="0063217C">
              <w:rPr>
                <w:rFonts w:ascii="Arial" w:hAnsi="Arial" w:cs="Arial"/>
                <w:sz w:val="16"/>
                <w:szCs w:val="16"/>
              </w:rPr>
              <w:t xml:space="preserve"> (</w:t>
            </w:r>
            <w:r w:rsidRPr="0063217C">
              <w:rPr>
                <w:rFonts w:ascii="Arial" w:hAnsi="Arial" w:cs="Arial"/>
                <w:sz w:val="16"/>
                <w:szCs w:val="16"/>
                <w:lang w:val="en-US"/>
              </w:rPr>
              <w:t>2</w:t>
            </w:r>
            <w:r w:rsidR="00B650D3" w:rsidRPr="0063217C">
              <w:rPr>
                <w:rFonts w:ascii="Arial" w:hAnsi="Arial" w:cs="Arial"/>
                <w:sz w:val="16"/>
                <w:szCs w:val="16"/>
              </w:rPr>
              <w:t>)</w:t>
            </w:r>
          </w:p>
        </w:tc>
        <w:tc>
          <w:tcPr>
            <w:tcW w:w="6162" w:type="dxa"/>
            <w:gridSpan w:val="2"/>
            <w:shd w:val="clear" w:color="auto" w:fill="auto"/>
          </w:tcPr>
          <w:p w:rsidR="00031DCC" w:rsidRPr="0063217C" w:rsidRDefault="00E04513" w:rsidP="00E04513">
            <w:pPr>
              <w:pStyle w:val="Header"/>
              <w:rPr>
                <w:rFonts w:ascii="Arial" w:hAnsi="Arial" w:cs="Arial"/>
                <w:sz w:val="16"/>
                <w:szCs w:val="16"/>
              </w:rPr>
            </w:pPr>
            <w:r w:rsidRPr="0063217C">
              <w:rPr>
                <w:rFonts w:ascii="Arial" w:hAnsi="Arial" w:cs="Arial"/>
                <w:sz w:val="16"/>
                <w:szCs w:val="16"/>
                <w:shd w:val="clear" w:color="auto" w:fill="FFFFFF"/>
              </w:rPr>
              <w:t>да бъдат обхванати всички аспекти на ТО, включително предоставянето и контрола на специалните услуги, както и да се определят стандартите, по които организацията възнамерява да работи.</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3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145.А.6</w:t>
            </w:r>
            <w:r w:rsidR="00C635B5" w:rsidRPr="0063217C">
              <w:rPr>
                <w:rFonts w:ascii="Arial" w:hAnsi="Arial" w:cs="Arial"/>
                <w:sz w:val="16"/>
                <w:szCs w:val="16"/>
                <w:lang w:val="en-US"/>
              </w:rPr>
              <w:t>5</w:t>
            </w:r>
            <w:r w:rsidR="00C635B5" w:rsidRPr="0063217C">
              <w:rPr>
                <w:rFonts w:ascii="Arial" w:hAnsi="Arial" w:cs="Arial"/>
                <w:sz w:val="16"/>
                <w:szCs w:val="16"/>
              </w:rPr>
              <w:t xml:space="preserve"> (</w:t>
            </w:r>
            <w:r w:rsidRPr="0063217C">
              <w:rPr>
                <w:rFonts w:ascii="Arial" w:hAnsi="Arial" w:cs="Arial"/>
                <w:sz w:val="16"/>
                <w:szCs w:val="16"/>
                <w:lang w:val="en-US"/>
              </w:rPr>
              <w:t>c</w:t>
            </w:r>
            <w:r w:rsidR="00C635B5" w:rsidRPr="0063217C">
              <w:rPr>
                <w:rFonts w:ascii="Arial" w:hAnsi="Arial" w:cs="Arial"/>
                <w:sz w:val="16"/>
                <w:szCs w:val="16"/>
              </w:rPr>
              <w:t>)</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Организацията създава система</w:t>
            </w:r>
            <w:r w:rsidR="00C635B5" w:rsidRPr="0063217C">
              <w:rPr>
                <w:rFonts w:ascii="Arial" w:hAnsi="Arial" w:cs="Arial"/>
                <w:sz w:val="16"/>
                <w:szCs w:val="16"/>
              </w:rPr>
              <w:t xml:space="preserve"> по качество</w:t>
            </w:r>
            <w:r w:rsidRPr="0063217C">
              <w:rPr>
                <w:rFonts w:ascii="Arial" w:hAnsi="Arial" w:cs="Arial"/>
                <w:sz w:val="16"/>
                <w:szCs w:val="16"/>
              </w:rPr>
              <w:t>, която включва следното</w:t>
            </w:r>
            <w:r w:rsidR="00C635B5"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145.А.6</w:t>
            </w:r>
            <w:r w:rsidR="00C635B5" w:rsidRPr="0063217C">
              <w:rPr>
                <w:rFonts w:ascii="Arial" w:hAnsi="Arial" w:cs="Arial"/>
                <w:sz w:val="16"/>
                <w:szCs w:val="16"/>
                <w:lang w:val="en-US"/>
              </w:rPr>
              <w:t>5</w:t>
            </w:r>
            <w:r w:rsidR="00C635B5" w:rsidRPr="0063217C">
              <w:rPr>
                <w:rFonts w:ascii="Arial" w:hAnsi="Arial" w:cs="Arial"/>
                <w:sz w:val="16"/>
                <w:szCs w:val="16"/>
              </w:rPr>
              <w:t xml:space="preserve"> (</w:t>
            </w:r>
            <w:r w:rsidRPr="0063217C">
              <w:rPr>
                <w:rFonts w:ascii="Arial" w:hAnsi="Arial" w:cs="Arial"/>
                <w:sz w:val="16"/>
                <w:szCs w:val="16"/>
                <w:lang w:val="en-US"/>
              </w:rPr>
              <w:t>c</w:t>
            </w:r>
            <w:r w:rsidR="00C635B5"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Независими проверки за следене на съответствието с необходимите стандарти за </w:t>
            </w:r>
            <w:r w:rsidR="00C635B5" w:rsidRPr="0063217C">
              <w:rPr>
                <w:rFonts w:ascii="Arial" w:hAnsi="Arial" w:cs="Arial"/>
                <w:sz w:val="16"/>
                <w:szCs w:val="16"/>
              </w:rPr>
              <w:t>ВС</w:t>
            </w:r>
            <w:r w:rsidRPr="0063217C">
              <w:rPr>
                <w:rFonts w:ascii="Arial" w:hAnsi="Arial" w:cs="Arial"/>
                <w:sz w:val="16"/>
                <w:szCs w:val="16"/>
              </w:rPr>
              <w:t xml:space="preserve"> и компоненти </w:t>
            </w:r>
            <w:r w:rsidR="00C635B5" w:rsidRPr="0063217C">
              <w:rPr>
                <w:rFonts w:ascii="Arial" w:hAnsi="Arial" w:cs="Arial"/>
                <w:sz w:val="16"/>
                <w:szCs w:val="16"/>
              </w:rPr>
              <w:t>им</w:t>
            </w:r>
            <w:r w:rsidRPr="0063217C">
              <w:rPr>
                <w:rFonts w:ascii="Arial" w:hAnsi="Arial" w:cs="Arial"/>
                <w:sz w:val="16"/>
                <w:szCs w:val="16"/>
              </w:rPr>
              <w:t xml:space="preserve"> и адекватността на процедурите, за да се осигури, че тези процедури определят добри практики за </w:t>
            </w:r>
            <w:r w:rsidR="00C635B5" w:rsidRPr="0063217C">
              <w:rPr>
                <w:rFonts w:ascii="Arial" w:hAnsi="Arial" w:cs="Arial"/>
                <w:sz w:val="16"/>
                <w:szCs w:val="16"/>
              </w:rPr>
              <w:t>ТО и ЛГ на ВС</w:t>
            </w:r>
            <w:r w:rsidRPr="0063217C">
              <w:rPr>
                <w:rFonts w:ascii="Arial" w:hAnsi="Arial" w:cs="Arial"/>
                <w:sz w:val="16"/>
                <w:szCs w:val="16"/>
              </w:rPr>
              <w:t xml:space="preserve"> и компонентите за тях. В най-малките организации за частта от системата за качество, свързана с независимите проверки, може да бъде сключен договор с друга организация, одобрена по тази част, или с лице с необходимите технически познания и доказан опит при извършването на проверки; и</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145.А.6</w:t>
            </w:r>
            <w:r w:rsidR="00C635B5" w:rsidRPr="0063217C">
              <w:rPr>
                <w:rFonts w:ascii="Arial" w:hAnsi="Arial" w:cs="Arial"/>
                <w:sz w:val="16"/>
                <w:szCs w:val="16"/>
                <w:lang w:val="en-US"/>
              </w:rPr>
              <w:t>5</w:t>
            </w:r>
            <w:r w:rsidR="00C635B5" w:rsidRPr="0063217C">
              <w:rPr>
                <w:rFonts w:ascii="Arial" w:hAnsi="Arial" w:cs="Arial"/>
                <w:sz w:val="16"/>
                <w:szCs w:val="16"/>
              </w:rPr>
              <w:t xml:space="preserve"> (</w:t>
            </w:r>
            <w:r w:rsidRPr="0063217C">
              <w:rPr>
                <w:rFonts w:ascii="Arial" w:hAnsi="Arial" w:cs="Arial"/>
                <w:sz w:val="16"/>
                <w:szCs w:val="16"/>
                <w:lang w:val="en-US"/>
              </w:rPr>
              <w:t>c</w:t>
            </w:r>
            <w:r w:rsidR="00C635B5"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Система за обратна връзка към лице или група лица, посочени в точка 145.А.30(б), и към отговорния </w:t>
            </w:r>
            <w:r w:rsidR="00C635B5" w:rsidRPr="0063217C">
              <w:rPr>
                <w:rFonts w:ascii="Arial" w:hAnsi="Arial" w:cs="Arial"/>
                <w:sz w:val="16"/>
                <w:szCs w:val="16"/>
              </w:rPr>
              <w:t>ръководител</w:t>
            </w:r>
            <w:r w:rsidRPr="0063217C">
              <w:rPr>
                <w:rFonts w:ascii="Arial" w:hAnsi="Arial" w:cs="Arial"/>
                <w:sz w:val="16"/>
                <w:szCs w:val="16"/>
              </w:rPr>
              <w:t>, което осигурява предприемането на подходящо и навременно коригиращо действие в отговор на докладите на независимите одитори, отговарящи на условията по точка 1.</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865945" w:rsidRPr="0063217C" w:rsidTr="005059F0">
        <w:trPr>
          <w:trHeight w:val="265"/>
        </w:trPr>
        <w:tc>
          <w:tcPr>
            <w:tcW w:w="1277" w:type="dxa"/>
            <w:shd w:val="clear" w:color="auto" w:fill="auto"/>
            <w:vAlign w:val="center"/>
          </w:tcPr>
          <w:p w:rsidR="00865945" w:rsidRPr="0063217C" w:rsidRDefault="00031DCC" w:rsidP="00681EA6">
            <w:pPr>
              <w:jc w:val="both"/>
              <w:rPr>
                <w:rFonts w:ascii="Arial" w:hAnsi="Arial" w:cs="Arial"/>
                <w:b/>
                <w:sz w:val="16"/>
                <w:szCs w:val="16"/>
                <w:lang w:val="bg-BG"/>
              </w:rPr>
            </w:pPr>
            <w:r w:rsidRPr="0063217C">
              <w:rPr>
                <w:rFonts w:ascii="Arial" w:hAnsi="Arial" w:cs="Arial"/>
                <w:b/>
                <w:sz w:val="16"/>
                <w:szCs w:val="16"/>
              </w:rPr>
              <w:t>145.А.70</w:t>
            </w:r>
          </w:p>
        </w:tc>
        <w:tc>
          <w:tcPr>
            <w:tcW w:w="6162" w:type="dxa"/>
            <w:gridSpan w:val="2"/>
            <w:shd w:val="clear" w:color="auto" w:fill="auto"/>
            <w:vAlign w:val="center"/>
          </w:tcPr>
          <w:p w:rsidR="00865945" w:rsidRPr="0063217C" w:rsidRDefault="00031DCC" w:rsidP="00681EA6">
            <w:pPr>
              <w:rPr>
                <w:rFonts w:ascii="Arial" w:hAnsi="Arial" w:cs="Arial"/>
                <w:b/>
                <w:sz w:val="16"/>
                <w:szCs w:val="16"/>
                <w:lang w:val="bg-BG"/>
              </w:rPr>
            </w:pPr>
            <w:r w:rsidRPr="0063217C">
              <w:rPr>
                <w:rFonts w:ascii="Arial" w:hAnsi="Arial" w:cs="Arial"/>
                <w:b/>
                <w:sz w:val="16"/>
                <w:szCs w:val="16"/>
              </w:rPr>
              <w:t>Описание на организацията за техническо обслужване</w:t>
            </w:r>
          </w:p>
        </w:tc>
        <w:tc>
          <w:tcPr>
            <w:tcW w:w="1134" w:type="dxa"/>
            <w:shd w:val="clear" w:color="auto" w:fill="auto"/>
            <w:vAlign w:val="center"/>
          </w:tcPr>
          <w:p w:rsidR="00865945" w:rsidRPr="0063217C" w:rsidRDefault="00865945" w:rsidP="00681EA6">
            <w:pPr>
              <w:jc w:val="both"/>
              <w:rPr>
                <w:rFonts w:ascii="Arial" w:hAnsi="Arial" w:cs="Arial"/>
                <w:b/>
                <w:sz w:val="16"/>
                <w:szCs w:val="16"/>
              </w:rPr>
            </w:pPr>
          </w:p>
        </w:tc>
        <w:tc>
          <w:tcPr>
            <w:tcW w:w="283" w:type="dxa"/>
            <w:shd w:val="clear" w:color="auto" w:fill="auto"/>
            <w:vAlign w:val="center"/>
          </w:tcPr>
          <w:p w:rsidR="00865945" w:rsidRPr="0063217C" w:rsidRDefault="00865945" w:rsidP="00681EA6">
            <w:pPr>
              <w:rPr>
                <w:rFonts w:ascii="Arial" w:hAnsi="Arial" w:cs="Arial"/>
                <w:b/>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b/>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lang w:val="en-US"/>
              </w:rPr>
            </w:pPr>
            <w:r w:rsidRPr="0063217C">
              <w:rPr>
                <w:rFonts w:ascii="Arial" w:hAnsi="Arial" w:cs="Arial"/>
                <w:sz w:val="16"/>
                <w:szCs w:val="16"/>
              </w:rPr>
              <w:t>145.А.70</w:t>
            </w:r>
            <w:r w:rsidRPr="0063217C">
              <w:rPr>
                <w:rFonts w:ascii="Arial" w:hAnsi="Arial" w:cs="Arial"/>
                <w:sz w:val="16"/>
                <w:szCs w:val="16"/>
                <w:lang w:val="en-US"/>
              </w:rPr>
              <w:t>.a</w:t>
            </w:r>
          </w:p>
        </w:tc>
        <w:tc>
          <w:tcPr>
            <w:tcW w:w="6162" w:type="dxa"/>
            <w:gridSpan w:val="2"/>
            <w:shd w:val="clear" w:color="auto" w:fill="auto"/>
          </w:tcPr>
          <w:p w:rsidR="00031DCC" w:rsidRPr="0063217C" w:rsidRDefault="00C635B5" w:rsidP="00C635B5">
            <w:pPr>
              <w:pStyle w:val="Header"/>
              <w:rPr>
                <w:rFonts w:ascii="Arial" w:hAnsi="Arial" w:cs="Arial"/>
                <w:sz w:val="16"/>
                <w:szCs w:val="16"/>
              </w:rPr>
            </w:pPr>
            <w:r w:rsidRPr="0063217C">
              <w:rPr>
                <w:rFonts w:ascii="Arial" w:hAnsi="Arial" w:cs="Arial"/>
                <w:sz w:val="16"/>
                <w:szCs w:val="16"/>
              </w:rPr>
              <w:t>ООТО</w:t>
            </w:r>
            <w:r w:rsidR="00031DCC" w:rsidRPr="0063217C">
              <w:rPr>
                <w:rFonts w:ascii="Arial" w:hAnsi="Arial" w:cs="Arial"/>
                <w:sz w:val="16"/>
                <w:szCs w:val="16"/>
              </w:rPr>
              <w:t xml:space="preserve"> представлява документ или документи, които съдържат материала, определящ обхвата на дейностите, които се счита, че съставляват одобрението и които показват как организацията възнамерява да поддържа съответствие с настоящото приложение. Организацията предоставя на компетентния орган описанието на организацията за </w:t>
            </w:r>
            <w:r w:rsidRPr="0063217C">
              <w:rPr>
                <w:rFonts w:ascii="Arial" w:hAnsi="Arial" w:cs="Arial"/>
                <w:sz w:val="16"/>
                <w:szCs w:val="16"/>
              </w:rPr>
              <w:t>ТО</w:t>
            </w:r>
            <w:r w:rsidR="00031DCC" w:rsidRPr="0063217C">
              <w:rPr>
                <w:rFonts w:ascii="Arial" w:hAnsi="Arial" w:cs="Arial"/>
                <w:sz w:val="16"/>
                <w:szCs w:val="16"/>
              </w:rPr>
              <w:t>, което съдържа следната информация:</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1</w:t>
            </w:r>
          </w:p>
        </w:tc>
        <w:tc>
          <w:tcPr>
            <w:tcW w:w="6162" w:type="dxa"/>
            <w:gridSpan w:val="2"/>
            <w:shd w:val="clear" w:color="auto" w:fill="auto"/>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декларация, подписана от отговорния </w:t>
            </w:r>
            <w:r w:rsidR="00C635B5" w:rsidRPr="0063217C">
              <w:rPr>
                <w:rFonts w:ascii="Arial" w:hAnsi="Arial" w:cs="Arial"/>
                <w:sz w:val="16"/>
                <w:szCs w:val="16"/>
              </w:rPr>
              <w:t>ръководител</w:t>
            </w:r>
            <w:r w:rsidRPr="0063217C">
              <w:rPr>
                <w:rFonts w:ascii="Arial" w:hAnsi="Arial" w:cs="Arial"/>
                <w:sz w:val="16"/>
                <w:szCs w:val="16"/>
              </w:rPr>
              <w:t xml:space="preserve"> и потвърждаваща, че </w:t>
            </w:r>
            <w:r w:rsidR="00C635B5" w:rsidRPr="0063217C">
              <w:rPr>
                <w:rFonts w:ascii="Arial" w:hAnsi="Arial" w:cs="Arial"/>
                <w:sz w:val="16"/>
                <w:szCs w:val="16"/>
              </w:rPr>
              <w:t>ООТО</w:t>
            </w:r>
            <w:r w:rsidRPr="0063217C">
              <w:rPr>
                <w:rFonts w:ascii="Arial" w:hAnsi="Arial" w:cs="Arial"/>
                <w:sz w:val="16"/>
                <w:szCs w:val="16"/>
              </w:rPr>
              <w:t xml:space="preserve"> и всички свързани с него ръководства определят съответствието на организацията с </w:t>
            </w:r>
            <w:r w:rsidR="00C635B5" w:rsidRPr="0063217C">
              <w:rPr>
                <w:rFonts w:ascii="Arial" w:hAnsi="Arial" w:cs="Arial"/>
                <w:sz w:val="16"/>
                <w:szCs w:val="16"/>
              </w:rPr>
              <w:t>Ч</w:t>
            </w:r>
            <w:r w:rsidRPr="0063217C">
              <w:rPr>
                <w:rFonts w:ascii="Arial" w:hAnsi="Arial" w:cs="Arial"/>
                <w:sz w:val="16"/>
                <w:szCs w:val="16"/>
              </w:rPr>
              <w:t xml:space="preserve">аст-145 и ще бъдат изпълнявани по всяко време. Когато отговорният </w:t>
            </w:r>
            <w:r w:rsidR="00C635B5" w:rsidRPr="0063217C">
              <w:rPr>
                <w:rFonts w:ascii="Arial" w:hAnsi="Arial" w:cs="Arial"/>
                <w:sz w:val="16"/>
                <w:szCs w:val="16"/>
              </w:rPr>
              <w:t>ръководител</w:t>
            </w:r>
            <w:r w:rsidRPr="0063217C">
              <w:rPr>
                <w:rFonts w:ascii="Arial" w:hAnsi="Arial" w:cs="Arial"/>
                <w:sz w:val="16"/>
                <w:szCs w:val="16"/>
              </w:rPr>
              <w:t xml:space="preserve"> не е ръководител на организацията, декларацията се подписва и от ръководителя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политиката за безопасност и качество на организацията, както е посочена в точка 145.А.65;</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293"/>
        </w:trPr>
        <w:tc>
          <w:tcPr>
            <w:tcW w:w="1277" w:type="dxa"/>
            <w:shd w:val="clear" w:color="auto" w:fill="auto"/>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длъжностите и имената на лицата, определени по точка 145.А.30(б);</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4</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задълженията и отговорностите на лицата, определени по точка 145.А.30(</w:t>
            </w:r>
            <w:r w:rsidR="00C635B5" w:rsidRPr="0063217C">
              <w:rPr>
                <w:rFonts w:ascii="Arial" w:hAnsi="Arial" w:cs="Arial"/>
                <w:sz w:val="16"/>
                <w:szCs w:val="16"/>
                <w:lang w:val="en-US"/>
              </w:rPr>
              <w:t>b</w:t>
            </w:r>
            <w:r w:rsidRPr="0063217C">
              <w:rPr>
                <w:rFonts w:ascii="Arial" w:hAnsi="Arial" w:cs="Arial"/>
                <w:sz w:val="16"/>
                <w:szCs w:val="16"/>
              </w:rPr>
              <w:t>), включително въпросите, които те могат да разглеждат пряко с компетентния орган от името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a</w:t>
            </w:r>
            <w:r w:rsidR="00C635B5" w:rsidRPr="0063217C">
              <w:rPr>
                <w:rFonts w:ascii="Arial" w:hAnsi="Arial" w:cs="Arial"/>
                <w:sz w:val="16"/>
                <w:szCs w:val="16"/>
                <w:lang w:val="en-US"/>
              </w:rPr>
              <w:t xml:space="preserve">) </w:t>
            </w:r>
            <w:r w:rsidRPr="0063217C">
              <w:rPr>
                <w:rFonts w:ascii="Arial" w:hAnsi="Arial" w:cs="Arial"/>
                <w:sz w:val="16"/>
                <w:szCs w:val="16"/>
                <w:lang w:val="en-US"/>
              </w:rPr>
              <w:t>5</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организационна структура, отразяваща отговорностите на лицата, определени по точка 145.А.30(</w:t>
            </w:r>
            <w:r w:rsidR="00C635B5" w:rsidRPr="0063217C">
              <w:rPr>
                <w:rFonts w:ascii="Arial" w:hAnsi="Arial" w:cs="Arial"/>
                <w:sz w:val="16"/>
                <w:szCs w:val="16"/>
                <w:lang w:val="en-US"/>
              </w:rPr>
              <w:t>b</w:t>
            </w:r>
            <w:r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26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6</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списък на </w:t>
            </w:r>
            <w:r w:rsidR="00C635B5" w:rsidRPr="0063217C">
              <w:rPr>
                <w:rFonts w:ascii="Arial" w:hAnsi="Arial" w:cs="Arial"/>
                <w:sz w:val="16"/>
                <w:szCs w:val="16"/>
              </w:rPr>
              <w:t>удостоверяващия и помощен персонал</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274"/>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7</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общо описание на човешките ресурси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8</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общо описание на съоръженията, разположени на всеки адрес, отбелязан в </w:t>
            </w:r>
            <w:r w:rsidR="00C635B5" w:rsidRPr="0063217C">
              <w:rPr>
                <w:rFonts w:ascii="Arial" w:hAnsi="Arial" w:cs="Arial"/>
                <w:sz w:val="16"/>
                <w:szCs w:val="16"/>
              </w:rPr>
              <w:t>удостоверението</w:t>
            </w:r>
            <w:r w:rsidRPr="0063217C">
              <w:rPr>
                <w:rFonts w:ascii="Arial" w:hAnsi="Arial" w:cs="Arial"/>
                <w:sz w:val="16"/>
                <w:szCs w:val="16"/>
              </w:rPr>
              <w:t xml:space="preserve"> за одобрение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9</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описание на обхвата на дейностите на организацията в съответствие с обхвата на одобрението;</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lastRenderedPageBreak/>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10</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процедура за уведомяване за промените в организацията в съответствие с точка 145.А.85;</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338"/>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11</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процедура за внасяне на изменения в описанието на организацията;</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rPr>
              <w:t xml:space="preserve"> (</w:t>
            </w:r>
            <w:r w:rsidRPr="0063217C">
              <w:rPr>
                <w:rFonts w:ascii="Arial" w:hAnsi="Arial" w:cs="Arial"/>
                <w:sz w:val="16"/>
                <w:szCs w:val="16"/>
                <w:lang w:val="en-US"/>
              </w:rPr>
              <w:t>a</w:t>
            </w:r>
            <w:r w:rsidR="00C635B5" w:rsidRPr="0063217C">
              <w:rPr>
                <w:rFonts w:ascii="Arial" w:hAnsi="Arial" w:cs="Arial"/>
                <w:sz w:val="16"/>
                <w:szCs w:val="16"/>
              </w:rPr>
              <w:t xml:space="preserve">) </w:t>
            </w:r>
            <w:r w:rsidRPr="0063217C">
              <w:rPr>
                <w:rFonts w:ascii="Arial" w:hAnsi="Arial" w:cs="Arial"/>
                <w:sz w:val="16"/>
                <w:szCs w:val="16"/>
                <w:lang w:val="en-US"/>
              </w:rPr>
              <w:t>12</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процедурите и системата за качество, създадени от организацията по точки 145.А.25 — 145.А.90</w:t>
            </w:r>
            <w:r w:rsidR="00C635B5" w:rsidRPr="0063217C">
              <w:rPr>
                <w:rFonts w:ascii="Arial" w:hAnsi="Arial" w:cs="Arial"/>
                <w:sz w:val="16"/>
                <w:szCs w:val="16"/>
              </w:rPr>
              <w:t xml:space="preserve"> и всяка допълнителна процедура, която се изпълнява съгласно Част М</w:t>
            </w:r>
            <w:r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a</w:t>
            </w:r>
            <w:r w:rsidR="00C635B5" w:rsidRPr="0063217C">
              <w:rPr>
                <w:rFonts w:ascii="Arial" w:hAnsi="Arial" w:cs="Arial"/>
                <w:sz w:val="16"/>
                <w:szCs w:val="16"/>
                <w:lang w:val="en-US"/>
              </w:rPr>
              <w:t xml:space="preserve">) </w:t>
            </w:r>
            <w:r w:rsidRPr="0063217C">
              <w:rPr>
                <w:rFonts w:ascii="Arial" w:hAnsi="Arial" w:cs="Arial"/>
                <w:sz w:val="16"/>
                <w:szCs w:val="16"/>
                <w:lang w:val="en-US"/>
              </w:rPr>
              <w:t>13</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 xml:space="preserve">списък на търговските оператори, на чиито </w:t>
            </w:r>
            <w:r w:rsidR="00C635B5" w:rsidRPr="0063217C">
              <w:rPr>
                <w:rFonts w:ascii="Arial" w:hAnsi="Arial" w:cs="Arial"/>
                <w:sz w:val="16"/>
                <w:szCs w:val="16"/>
              </w:rPr>
              <w:t>ВС</w:t>
            </w:r>
            <w:r w:rsidRPr="0063217C">
              <w:rPr>
                <w:rFonts w:ascii="Arial" w:hAnsi="Arial" w:cs="Arial"/>
                <w:sz w:val="16"/>
                <w:szCs w:val="16"/>
              </w:rPr>
              <w:t xml:space="preserve"> организацията извършва </w:t>
            </w:r>
            <w:r w:rsidR="00C635B5" w:rsidRPr="0063217C">
              <w:rPr>
                <w:rFonts w:ascii="Arial" w:hAnsi="Arial" w:cs="Arial"/>
                <w:sz w:val="16"/>
                <w:szCs w:val="16"/>
              </w:rPr>
              <w:t>ТО</w:t>
            </w:r>
            <w:r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a</w:t>
            </w:r>
            <w:r w:rsidR="00C635B5" w:rsidRPr="0063217C">
              <w:rPr>
                <w:rFonts w:ascii="Arial" w:hAnsi="Arial" w:cs="Arial"/>
                <w:sz w:val="16"/>
                <w:szCs w:val="16"/>
                <w:lang w:val="en-US"/>
              </w:rPr>
              <w:t xml:space="preserve">) </w:t>
            </w:r>
            <w:r w:rsidRPr="0063217C">
              <w:rPr>
                <w:rFonts w:ascii="Arial" w:hAnsi="Arial" w:cs="Arial"/>
                <w:sz w:val="16"/>
                <w:szCs w:val="16"/>
                <w:lang w:val="en-US"/>
              </w:rPr>
              <w:t>14</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 xml:space="preserve">списък на организациите, на които организацията е възложила извършването на дейности, както е посочено в </w:t>
            </w:r>
            <w:r w:rsidR="00C635B5" w:rsidRPr="0063217C">
              <w:rPr>
                <w:rFonts w:ascii="Arial" w:hAnsi="Arial" w:cs="Arial"/>
                <w:sz w:val="16"/>
                <w:szCs w:val="16"/>
              </w:rPr>
              <w:t>точка 145.А.75(</w:t>
            </w:r>
            <w:r w:rsidR="00C635B5" w:rsidRPr="0063217C">
              <w:rPr>
                <w:rFonts w:ascii="Arial" w:hAnsi="Arial" w:cs="Arial"/>
                <w:sz w:val="16"/>
                <w:szCs w:val="16"/>
                <w:lang w:val="en-US"/>
              </w:rPr>
              <w:t>b</w:t>
            </w:r>
            <w:r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a</w:t>
            </w:r>
            <w:r w:rsidR="00C635B5" w:rsidRPr="0063217C">
              <w:rPr>
                <w:rFonts w:ascii="Arial" w:hAnsi="Arial" w:cs="Arial"/>
                <w:sz w:val="16"/>
                <w:szCs w:val="16"/>
                <w:lang w:val="en-US"/>
              </w:rPr>
              <w:t xml:space="preserve">) </w:t>
            </w:r>
            <w:r w:rsidRPr="0063217C">
              <w:rPr>
                <w:rFonts w:ascii="Arial" w:hAnsi="Arial" w:cs="Arial"/>
                <w:sz w:val="16"/>
                <w:szCs w:val="16"/>
                <w:lang w:val="en-US"/>
              </w:rPr>
              <w:t>15</w:t>
            </w:r>
          </w:p>
        </w:tc>
        <w:tc>
          <w:tcPr>
            <w:tcW w:w="6162" w:type="dxa"/>
            <w:gridSpan w:val="2"/>
            <w:shd w:val="clear" w:color="auto" w:fill="auto"/>
            <w:vAlign w:val="center"/>
          </w:tcPr>
          <w:p w:rsidR="00031DCC" w:rsidRPr="0063217C" w:rsidRDefault="00031DCC" w:rsidP="00C635B5">
            <w:pPr>
              <w:pStyle w:val="Header"/>
              <w:rPr>
                <w:rFonts w:ascii="Arial" w:hAnsi="Arial" w:cs="Arial"/>
                <w:sz w:val="16"/>
                <w:szCs w:val="16"/>
              </w:rPr>
            </w:pPr>
            <w:r w:rsidRPr="0063217C">
              <w:rPr>
                <w:rFonts w:ascii="Arial" w:hAnsi="Arial" w:cs="Arial"/>
                <w:sz w:val="16"/>
                <w:szCs w:val="16"/>
              </w:rPr>
              <w:t>списък на базите за линейно обслужване, както е посочено в точка 145.А.75(</w:t>
            </w:r>
            <w:r w:rsidR="00C635B5" w:rsidRPr="0063217C">
              <w:rPr>
                <w:rFonts w:ascii="Arial" w:hAnsi="Arial" w:cs="Arial"/>
                <w:sz w:val="16"/>
                <w:szCs w:val="16"/>
                <w:lang w:val="en-US"/>
              </w:rPr>
              <w:t>d</w:t>
            </w:r>
            <w:r w:rsidRPr="0063217C">
              <w:rPr>
                <w:rFonts w:ascii="Arial" w:hAnsi="Arial" w:cs="Arial"/>
                <w:sz w:val="16"/>
                <w:szCs w:val="16"/>
              </w:rPr>
              <w:t>);</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C635B5">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a</w:t>
            </w:r>
            <w:r w:rsidR="00C635B5" w:rsidRPr="0063217C">
              <w:rPr>
                <w:rFonts w:ascii="Arial" w:hAnsi="Arial" w:cs="Arial"/>
                <w:sz w:val="16"/>
                <w:szCs w:val="16"/>
                <w:lang w:val="en-US"/>
              </w:rPr>
              <w:t xml:space="preserve">) </w:t>
            </w:r>
            <w:r w:rsidRPr="0063217C">
              <w:rPr>
                <w:rFonts w:ascii="Arial" w:hAnsi="Arial" w:cs="Arial"/>
                <w:sz w:val="16"/>
                <w:szCs w:val="16"/>
                <w:lang w:val="en-US"/>
              </w:rPr>
              <w:t>16</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списък на организациите, с които организацията има сключени договори.</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031DCC" w:rsidRPr="0063217C" w:rsidTr="005059F0">
        <w:trPr>
          <w:trHeight w:val="439"/>
        </w:trPr>
        <w:tc>
          <w:tcPr>
            <w:tcW w:w="1277" w:type="dxa"/>
            <w:shd w:val="clear" w:color="auto" w:fill="auto"/>
            <w:vAlign w:val="center"/>
          </w:tcPr>
          <w:p w:rsidR="00031DCC" w:rsidRPr="0063217C" w:rsidRDefault="00031DCC" w:rsidP="00681EA6">
            <w:pPr>
              <w:pStyle w:val="Header"/>
              <w:ind w:right="-28"/>
              <w:rPr>
                <w:rFonts w:ascii="Arial" w:hAnsi="Arial" w:cs="Arial"/>
                <w:sz w:val="16"/>
                <w:szCs w:val="16"/>
              </w:rPr>
            </w:pPr>
            <w:r w:rsidRPr="0063217C">
              <w:rPr>
                <w:rFonts w:ascii="Arial" w:hAnsi="Arial" w:cs="Arial"/>
                <w:sz w:val="16"/>
                <w:szCs w:val="16"/>
              </w:rPr>
              <w:t>145.А.70</w:t>
            </w:r>
            <w:r w:rsidR="00C635B5" w:rsidRPr="0063217C">
              <w:rPr>
                <w:rFonts w:ascii="Arial" w:hAnsi="Arial" w:cs="Arial"/>
                <w:sz w:val="16"/>
                <w:szCs w:val="16"/>
                <w:lang w:val="en-US"/>
              </w:rPr>
              <w:t xml:space="preserve"> (</w:t>
            </w:r>
            <w:r w:rsidRPr="0063217C">
              <w:rPr>
                <w:rFonts w:ascii="Arial" w:hAnsi="Arial" w:cs="Arial"/>
                <w:sz w:val="16"/>
                <w:szCs w:val="16"/>
                <w:lang w:val="en-US"/>
              </w:rPr>
              <w:t>b</w:t>
            </w:r>
            <w:r w:rsidR="00C635B5" w:rsidRPr="0063217C">
              <w:rPr>
                <w:rFonts w:ascii="Arial" w:hAnsi="Arial" w:cs="Arial"/>
                <w:sz w:val="16"/>
                <w:szCs w:val="16"/>
                <w:lang w:val="en-US"/>
              </w:rPr>
              <w:t>)</w:t>
            </w:r>
          </w:p>
        </w:tc>
        <w:tc>
          <w:tcPr>
            <w:tcW w:w="6162" w:type="dxa"/>
            <w:gridSpan w:val="2"/>
            <w:shd w:val="clear" w:color="auto" w:fill="auto"/>
            <w:vAlign w:val="center"/>
          </w:tcPr>
          <w:p w:rsidR="00031DCC" w:rsidRPr="0063217C" w:rsidRDefault="00031DCC" w:rsidP="00681EA6">
            <w:pPr>
              <w:pStyle w:val="Header"/>
              <w:rPr>
                <w:rFonts w:ascii="Arial" w:hAnsi="Arial" w:cs="Arial"/>
                <w:sz w:val="16"/>
                <w:szCs w:val="16"/>
              </w:rPr>
            </w:pPr>
            <w:r w:rsidRPr="0063217C">
              <w:rPr>
                <w:rFonts w:ascii="Arial" w:hAnsi="Arial" w:cs="Arial"/>
                <w:sz w:val="16"/>
                <w:szCs w:val="16"/>
              </w:rPr>
              <w:t>Описанието ще бъде изменяно, както е необходимо, за да се поддържа актуално. Описанието и измененията в него се одобряват от компетентния орган.</w:t>
            </w:r>
          </w:p>
        </w:tc>
        <w:tc>
          <w:tcPr>
            <w:tcW w:w="1134" w:type="dxa"/>
            <w:shd w:val="clear" w:color="auto" w:fill="auto"/>
            <w:vAlign w:val="center"/>
          </w:tcPr>
          <w:p w:rsidR="00031DCC" w:rsidRPr="0063217C" w:rsidRDefault="00031DCC" w:rsidP="00681EA6">
            <w:pPr>
              <w:jc w:val="both"/>
              <w:rPr>
                <w:rFonts w:ascii="Arial" w:hAnsi="Arial" w:cs="Arial"/>
                <w:sz w:val="16"/>
                <w:szCs w:val="16"/>
              </w:rPr>
            </w:pPr>
          </w:p>
        </w:tc>
        <w:tc>
          <w:tcPr>
            <w:tcW w:w="283" w:type="dxa"/>
            <w:shd w:val="clear" w:color="auto" w:fill="auto"/>
            <w:vAlign w:val="center"/>
          </w:tcPr>
          <w:p w:rsidR="00031DCC" w:rsidRPr="0063217C" w:rsidRDefault="00031DCC" w:rsidP="00681EA6">
            <w:pPr>
              <w:rPr>
                <w:rFonts w:ascii="Arial" w:hAnsi="Arial" w:cs="Arial"/>
                <w:sz w:val="16"/>
                <w:szCs w:val="16"/>
              </w:rPr>
            </w:pPr>
          </w:p>
        </w:tc>
        <w:tc>
          <w:tcPr>
            <w:tcW w:w="2126" w:type="dxa"/>
            <w:gridSpan w:val="2"/>
            <w:shd w:val="clear" w:color="auto" w:fill="auto"/>
            <w:vAlign w:val="center"/>
          </w:tcPr>
          <w:p w:rsidR="00031DCC" w:rsidRPr="0063217C" w:rsidRDefault="00031DCC"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C635B5" w:rsidP="00681EA6">
            <w:pPr>
              <w:jc w:val="both"/>
              <w:rPr>
                <w:rFonts w:ascii="Arial" w:hAnsi="Arial" w:cs="Arial"/>
                <w:sz w:val="16"/>
                <w:szCs w:val="16"/>
                <w:lang w:val="bg-BG"/>
              </w:rPr>
            </w:pPr>
            <w:r w:rsidRPr="0063217C">
              <w:rPr>
                <w:rFonts w:ascii="Arial" w:hAnsi="Arial" w:cs="Arial"/>
                <w:sz w:val="16"/>
                <w:szCs w:val="16"/>
              </w:rPr>
              <w:t>145.А.70 (c)</w:t>
            </w:r>
          </w:p>
        </w:tc>
        <w:tc>
          <w:tcPr>
            <w:tcW w:w="6162" w:type="dxa"/>
            <w:gridSpan w:val="2"/>
            <w:shd w:val="clear" w:color="auto" w:fill="auto"/>
            <w:vAlign w:val="center"/>
          </w:tcPr>
          <w:p w:rsidR="00865945" w:rsidRPr="0063217C" w:rsidRDefault="00031DCC" w:rsidP="00681EA6">
            <w:pPr>
              <w:rPr>
                <w:rFonts w:ascii="Arial" w:hAnsi="Arial" w:cs="Arial"/>
                <w:sz w:val="16"/>
                <w:szCs w:val="16"/>
                <w:lang w:val="bg-BG"/>
              </w:rPr>
            </w:pPr>
            <w:r w:rsidRPr="0063217C">
              <w:rPr>
                <w:rFonts w:ascii="Arial" w:hAnsi="Arial" w:cs="Arial"/>
                <w:sz w:val="16"/>
                <w:szCs w:val="16"/>
              </w:rPr>
              <w:t>Неза</w:t>
            </w:r>
            <w:r w:rsidR="00C635B5" w:rsidRPr="0063217C">
              <w:rPr>
                <w:rFonts w:ascii="Arial" w:hAnsi="Arial" w:cs="Arial"/>
                <w:sz w:val="16"/>
                <w:szCs w:val="16"/>
              </w:rPr>
              <w:t>висимо от изискването на буква b</w:t>
            </w:r>
            <w:r w:rsidRPr="0063217C">
              <w:rPr>
                <w:rFonts w:ascii="Arial" w:hAnsi="Arial" w:cs="Arial"/>
                <w:sz w:val="16"/>
                <w:szCs w:val="16"/>
              </w:rPr>
              <w:t>) по-горе, незначителните изменения в описанието могат да бъдат одобрявани чрез процедура, съдържаща се в него (наричана по-долу „непряко одобрение“).</w:t>
            </w:r>
          </w:p>
        </w:tc>
        <w:tc>
          <w:tcPr>
            <w:tcW w:w="1134" w:type="dxa"/>
            <w:shd w:val="clear" w:color="auto" w:fill="auto"/>
            <w:vAlign w:val="center"/>
          </w:tcPr>
          <w:p w:rsidR="00865945" w:rsidRPr="0063217C" w:rsidRDefault="00865945" w:rsidP="00681EA6">
            <w:pPr>
              <w:jc w:val="both"/>
              <w:rPr>
                <w:rFonts w:ascii="Arial" w:hAnsi="Arial" w:cs="Arial"/>
                <w:sz w:val="16"/>
                <w:szCs w:val="16"/>
              </w:rPr>
            </w:pPr>
          </w:p>
        </w:tc>
        <w:tc>
          <w:tcPr>
            <w:tcW w:w="283" w:type="dxa"/>
            <w:shd w:val="clear" w:color="auto" w:fill="auto"/>
            <w:vAlign w:val="center"/>
          </w:tcPr>
          <w:p w:rsidR="00865945" w:rsidRPr="0063217C" w:rsidRDefault="00865945" w:rsidP="00681EA6">
            <w:pPr>
              <w:rPr>
                <w:rFonts w:ascii="Arial" w:hAnsi="Arial" w:cs="Arial"/>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sz w:val="16"/>
                <w:szCs w:val="16"/>
              </w:rPr>
            </w:pPr>
          </w:p>
        </w:tc>
      </w:tr>
      <w:tr w:rsidR="00865945" w:rsidRPr="0063217C" w:rsidTr="005059F0">
        <w:trPr>
          <w:trHeight w:val="439"/>
        </w:trPr>
        <w:tc>
          <w:tcPr>
            <w:tcW w:w="1277" w:type="dxa"/>
            <w:shd w:val="clear" w:color="auto" w:fill="auto"/>
            <w:vAlign w:val="center"/>
          </w:tcPr>
          <w:p w:rsidR="00865945" w:rsidRPr="0063217C" w:rsidRDefault="00865945" w:rsidP="00681EA6">
            <w:pPr>
              <w:jc w:val="both"/>
              <w:rPr>
                <w:rFonts w:ascii="Arial" w:hAnsi="Arial" w:cs="Arial"/>
                <w:b/>
                <w:sz w:val="16"/>
                <w:szCs w:val="16"/>
                <w:lang w:val="en-GB"/>
              </w:rPr>
            </w:pPr>
            <w:r w:rsidRPr="0063217C">
              <w:rPr>
                <w:rFonts w:ascii="Arial" w:hAnsi="Arial" w:cs="Arial"/>
                <w:b/>
                <w:sz w:val="16"/>
                <w:szCs w:val="16"/>
                <w:lang w:val="en-GB"/>
              </w:rPr>
              <w:t xml:space="preserve">145.A.75   </w:t>
            </w:r>
          </w:p>
        </w:tc>
        <w:tc>
          <w:tcPr>
            <w:tcW w:w="6162" w:type="dxa"/>
            <w:gridSpan w:val="2"/>
            <w:shd w:val="clear" w:color="auto" w:fill="auto"/>
            <w:vAlign w:val="center"/>
          </w:tcPr>
          <w:p w:rsidR="00031DCC" w:rsidRPr="0063217C" w:rsidRDefault="00031DCC" w:rsidP="00681EA6">
            <w:pPr>
              <w:pStyle w:val="Header"/>
              <w:rPr>
                <w:rFonts w:ascii="Arial" w:hAnsi="Arial" w:cs="Arial"/>
                <w:b/>
                <w:sz w:val="16"/>
                <w:szCs w:val="16"/>
                <w:lang w:val="en-US"/>
              </w:rPr>
            </w:pPr>
            <w:r w:rsidRPr="0063217C">
              <w:rPr>
                <w:rFonts w:ascii="Arial" w:hAnsi="Arial" w:cs="Arial"/>
                <w:b/>
                <w:sz w:val="16"/>
                <w:szCs w:val="16"/>
              </w:rPr>
              <w:t>Права на организацията</w:t>
            </w:r>
          </w:p>
          <w:p w:rsidR="00865945" w:rsidRPr="0063217C" w:rsidRDefault="00031DCC" w:rsidP="00681EA6">
            <w:pPr>
              <w:rPr>
                <w:rFonts w:ascii="Arial" w:hAnsi="Arial" w:cs="Arial"/>
                <w:b/>
                <w:sz w:val="16"/>
                <w:szCs w:val="16"/>
                <w:lang w:val="bg-BG"/>
              </w:rPr>
            </w:pPr>
            <w:r w:rsidRPr="0063217C">
              <w:rPr>
                <w:rFonts w:ascii="Arial" w:hAnsi="Arial" w:cs="Arial"/>
                <w:sz w:val="16"/>
                <w:szCs w:val="16"/>
              </w:rPr>
              <w:t>В съответствие с описанието организацията има право да изпълнява следните задачи:</w:t>
            </w:r>
          </w:p>
        </w:tc>
        <w:tc>
          <w:tcPr>
            <w:tcW w:w="1134" w:type="dxa"/>
            <w:shd w:val="clear" w:color="auto" w:fill="auto"/>
            <w:vAlign w:val="center"/>
          </w:tcPr>
          <w:p w:rsidR="00865945" w:rsidRPr="0063217C" w:rsidRDefault="00865945" w:rsidP="00681EA6">
            <w:pPr>
              <w:jc w:val="both"/>
              <w:rPr>
                <w:rFonts w:ascii="Arial" w:hAnsi="Arial" w:cs="Arial"/>
                <w:b/>
                <w:sz w:val="16"/>
                <w:szCs w:val="16"/>
              </w:rPr>
            </w:pPr>
          </w:p>
        </w:tc>
        <w:tc>
          <w:tcPr>
            <w:tcW w:w="283" w:type="dxa"/>
            <w:shd w:val="clear" w:color="auto" w:fill="auto"/>
            <w:vAlign w:val="center"/>
          </w:tcPr>
          <w:p w:rsidR="00865945" w:rsidRPr="0063217C" w:rsidRDefault="00865945" w:rsidP="00681EA6">
            <w:pPr>
              <w:rPr>
                <w:rFonts w:ascii="Arial" w:hAnsi="Arial" w:cs="Arial"/>
                <w:b/>
                <w:sz w:val="16"/>
                <w:szCs w:val="16"/>
              </w:rPr>
            </w:pPr>
          </w:p>
        </w:tc>
        <w:tc>
          <w:tcPr>
            <w:tcW w:w="2126" w:type="dxa"/>
            <w:gridSpan w:val="2"/>
            <w:shd w:val="clear" w:color="auto" w:fill="auto"/>
            <w:vAlign w:val="center"/>
          </w:tcPr>
          <w:p w:rsidR="00865945" w:rsidRPr="0063217C" w:rsidRDefault="00865945" w:rsidP="00681EA6">
            <w:pPr>
              <w:jc w:val="both"/>
              <w:rPr>
                <w:rFonts w:ascii="Arial" w:hAnsi="Arial" w:cs="Arial"/>
                <w:b/>
                <w:sz w:val="16"/>
                <w:szCs w:val="16"/>
              </w:rPr>
            </w:pPr>
          </w:p>
        </w:tc>
      </w:tr>
      <w:tr w:rsidR="00874DBA" w:rsidRPr="0063217C" w:rsidTr="005059F0">
        <w:trPr>
          <w:trHeight w:val="439"/>
        </w:trPr>
        <w:tc>
          <w:tcPr>
            <w:tcW w:w="1277" w:type="dxa"/>
            <w:shd w:val="clear" w:color="auto" w:fill="auto"/>
            <w:vAlign w:val="center"/>
          </w:tcPr>
          <w:p w:rsidR="00874DBA" w:rsidRPr="0063217C" w:rsidRDefault="00874DBA" w:rsidP="00681EA6">
            <w:pPr>
              <w:pStyle w:val="Header"/>
              <w:ind w:right="-28"/>
              <w:rPr>
                <w:rFonts w:ascii="Arial" w:hAnsi="Arial" w:cs="Arial"/>
                <w:sz w:val="16"/>
                <w:szCs w:val="16"/>
              </w:rPr>
            </w:pPr>
            <w:r w:rsidRPr="0063217C">
              <w:rPr>
                <w:rFonts w:ascii="Arial" w:hAnsi="Arial" w:cs="Arial"/>
                <w:sz w:val="16"/>
                <w:szCs w:val="16"/>
              </w:rPr>
              <w:t>145.А.75</w:t>
            </w:r>
            <w:r w:rsidR="004855D6" w:rsidRPr="0063217C">
              <w:rPr>
                <w:rFonts w:ascii="Arial" w:hAnsi="Arial" w:cs="Arial"/>
                <w:sz w:val="16"/>
                <w:szCs w:val="16"/>
              </w:rPr>
              <w:t xml:space="preserve"> (</w:t>
            </w:r>
            <w:r w:rsidRPr="0063217C">
              <w:rPr>
                <w:rFonts w:ascii="Arial" w:hAnsi="Arial" w:cs="Arial"/>
                <w:sz w:val="16"/>
                <w:szCs w:val="16"/>
                <w:lang w:val="en-US"/>
              </w:rPr>
              <w:t>a</w:t>
            </w:r>
            <w:r w:rsidR="004855D6" w:rsidRPr="0063217C">
              <w:rPr>
                <w:rFonts w:ascii="Arial" w:hAnsi="Arial" w:cs="Arial"/>
                <w:sz w:val="16"/>
                <w:szCs w:val="16"/>
              </w:rPr>
              <w:t>)</w:t>
            </w:r>
          </w:p>
        </w:tc>
        <w:tc>
          <w:tcPr>
            <w:tcW w:w="6162" w:type="dxa"/>
            <w:gridSpan w:val="2"/>
            <w:shd w:val="clear" w:color="auto" w:fill="auto"/>
            <w:vAlign w:val="center"/>
          </w:tcPr>
          <w:p w:rsidR="00874DBA" w:rsidRPr="0063217C" w:rsidRDefault="00874DBA" w:rsidP="004855D6">
            <w:pPr>
              <w:pStyle w:val="Header"/>
              <w:rPr>
                <w:rFonts w:ascii="Arial" w:hAnsi="Arial" w:cs="Arial"/>
                <w:sz w:val="16"/>
                <w:szCs w:val="16"/>
              </w:rPr>
            </w:pPr>
            <w:r w:rsidRPr="0063217C">
              <w:rPr>
                <w:rFonts w:ascii="Arial" w:hAnsi="Arial" w:cs="Arial"/>
                <w:sz w:val="16"/>
                <w:szCs w:val="16"/>
              </w:rPr>
              <w:t xml:space="preserve">да извършва </w:t>
            </w:r>
            <w:r w:rsidR="004855D6" w:rsidRPr="0063217C">
              <w:rPr>
                <w:rFonts w:ascii="Arial" w:hAnsi="Arial" w:cs="Arial"/>
                <w:sz w:val="16"/>
                <w:szCs w:val="16"/>
              </w:rPr>
              <w:t>ТО</w:t>
            </w:r>
            <w:r w:rsidRPr="0063217C">
              <w:rPr>
                <w:rFonts w:ascii="Arial" w:hAnsi="Arial" w:cs="Arial"/>
                <w:sz w:val="16"/>
                <w:szCs w:val="16"/>
              </w:rPr>
              <w:t xml:space="preserve"> на всички </w:t>
            </w:r>
            <w:r w:rsidR="004855D6" w:rsidRPr="0063217C">
              <w:rPr>
                <w:rFonts w:ascii="Arial" w:hAnsi="Arial" w:cs="Arial"/>
                <w:sz w:val="16"/>
                <w:szCs w:val="16"/>
              </w:rPr>
              <w:t>ВС</w:t>
            </w:r>
            <w:r w:rsidRPr="0063217C">
              <w:rPr>
                <w:rFonts w:ascii="Arial" w:hAnsi="Arial" w:cs="Arial"/>
                <w:sz w:val="16"/>
                <w:szCs w:val="16"/>
              </w:rPr>
              <w:t xml:space="preserve"> и/или компоненти на </w:t>
            </w:r>
            <w:r w:rsidR="004855D6" w:rsidRPr="0063217C">
              <w:rPr>
                <w:rFonts w:ascii="Arial" w:hAnsi="Arial" w:cs="Arial"/>
                <w:sz w:val="16"/>
                <w:szCs w:val="16"/>
              </w:rPr>
              <w:t>ВС</w:t>
            </w:r>
            <w:r w:rsidRPr="0063217C">
              <w:rPr>
                <w:rFonts w:ascii="Arial" w:hAnsi="Arial" w:cs="Arial"/>
                <w:sz w:val="16"/>
                <w:szCs w:val="16"/>
              </w:rPr>
              <w:t xml:space="preserve">, за които е одобрена, на места, чиито адреси са посочени в </w:t>
            </w:r>
            <w:r w:rsidR="004855D6" w:rsidRPr="0063217C">
              <w:rPr>
                <w:rFonts w:ascii="Arial" w:hAnsi="Arial" w:cs="Arial"/>
                <w:sz w:val="16"/>
                <w:szCs w:val="16"/>
              </w:rPr>
              <w:t>удостоверението</w:t>
            </w:r>
            <w:r w:rsidRPr="0063217C">
              <w:rPr>
                <w:rFonts w:ascii="Arial" w:hAnsi="Arial" w:cs="Arial"/>
                <w:sz w:val="16"/>
                <w:szCs w:val="16"/>
              </w:rPr>
              <w:t xml:space="preserve"> за одобрение и в описанието;</w:t>
            </w:r>
          </w:p>
        </w:tc>
        <w:tc>
          <w:tcPr>
            <w:tcW w:w="1134" w:type="dxa"/>
            <w:shd w:val="clear" w:color="auto" w:fill="auto"/>
            <w:vAlign w:val="center"/>
          </w:tcPr>
          <w:p w:rsidR="00874DBA" w:rsidRPr="0063217C" w:rsidRDefault="00874DBA" w:rsidP="00681EA6">
            <w:pPr>
              <w:jc w:val="both"/>
              <w:rPr>
                <w:rFonts w:ascii="Arial" w:hAnsi="Arial" w:cs="Arial"/>
                <w:sz w:val="16"/>
                <w:szCs w:val="16"/>
              </w:rPr>
            </w:pPr>
          </w:p>
        </w:tc>
        <w:tc>
          <w:tcPr>
            <w:tcW w:w="283" w:type="dxa"/>
            <w:shd w:val="clear" w:color="auto" w:fill="auto"/>
            <w:vAlign w:val="center"/>
          </w:tcPr>
          <w:p w:rsidR="00874DBA" w:rsidRPr="0063217C" w:rsidRDefault="00874DBA" w:rsidP="00681EA6">
            <w:pPr>
              <w:rPr>
                <w:rFonts w:ascii="Arial" w:hAnsi="Arial" w:cs="Arial"/>
                <w:sz w:val="16"/>
                <w:szCs w:val="16"/>
              </w:rPr>
            </w:pPr>
          </w:p>
        </w:tc>
        <w:tc>
          <w:tcPr>
            <w:tcW w:w="2126" w:type="dxa"/>
            <w:gridSpan w:val="2"/>
            <w:shd w:val="clear" w:color="auto" w:fill="auto"/>
            <w:vAlign w:val="center"/>
          </w:tcPr>
          <w:p w:rsidR="00874DBA" w:rsidRPr="0063217C" w:rsidRDefault="00874DBA" w:rsidP="00681EA6">
            <w:pPr>
              <w:jc w:val="both"/>
              <w:rPr>
                <w:rFonts w:ascii="Arial" w:hAnsi="Arial" w:cs="Arial"/>
                <w:sz w:val="16"/>
                <w:szCs w:val="16"/>
              </w:rPr>
            </w:pPr>
          </w:p>
        </w:tc>
      </w:tr>
      <w:tr w:rsidR="00874DBA" w:rsidRPr="0063217C" w:rsidTr="005059F0">
        <w:trPr>
          <w:trHeight w:val="439"/>
        </w:trPr>
        <w:tc>
          <w:tcPr>
            <w:tcW w:w="1277" w:type="dxa"/>
            <w:shd w:val="clear" w:color="auto" w:fill="auto"/>
            <w:vAlign w:val="center"/>
          </w:tcPr>
          <w:p w:rsidR="00874DBA" w:rsidRPr="0063217C" w:rsidRDefault="00874DBA" w:rsidP="00681EA6">
            <w:pPr>
              <w:pStyle w:val="Header"/>
              <w:ind w:right="-28"/>
              <w:rPr>
                <w:rFonts w:ascii="Arial" w:hAnsi="Arial" w:cs="Arial"/>
                <w:sz w:val="16"/>
                <w:szCs w:val="16"/>
              </w:rPr>
            </w:pPr>
            <w:r w:rsidRPr="0063217C">
              <w:rPr>
                <w:rFonts w:ascii="Arial" w:hAnsi="Arial" w:cs="Arial"/>
                <w:sz w:val="16"/>
                <w:szCs w:val="16"/>
              </w:rPr>
              <w:t>145.А.75</w:t>
            </w:r>
            <w:r w:rsidR="004855D6" w:rsidRPr="0063217C">
              <w:rPr>
                <w:rFonts w:ascii="Arial" w:hAnsi="Arial" w:cs="Arial"/>
                <w:sz w:val="16"/>
                <w:szCs w:val="16"/>
              </w:rPr>
              <w:t xml:space="preserve"> (</w:t>
            </w:r>
            <w:r w:rsidRPr="0063217C">
              <w:rPr>
                <w:rFonts w:ascii="Arial" w:hAnsi="Arial" w:cs="Arial"/>
                <w:sz w:val="16"/>
                <w:szCs w:val="16"/>
                <w:lang w:val="en-US"/>
              </w:rPr>
              <w:t>b</w:t>
            </w:r>
            <w:r w:rsidR="004855D6" w:rsidRPr="0063217C">
              <w:rPr>
                <w:rFonts w:ascii="Arial" w:hAnsi="Arial" w:cs="Arial"/>
                <w:sz w:val="16"/>
                <w:szCs w:val="16"/>
              </w:rPr>
              <w:t>)</w:t>
            </w:r>
          </w:p>
        </w:tc>
        <w:tc>
          <w:tcPr>
            <w:tcW w:w="6162" w:type="dxa"/>
            <w:gridSpan w:val="2"/>
            <w:shd w:val="clear" w:color="auto" w:fill="auto"/>
            <w:vAlign w:val="center"/>
          </w:tcPr>
          <w:p w:rsidR="00874DBA" w:rsidRPr="0063217C" w:rsidRDefault="00874DBA" w:rsidP="004855D6">
            <w:pPr>
              <w:pStyle w:val="Header"/>
              <w:rPr>
                <w:rFonts w:ascii="Arial" w:hAnsi="Arial" w:cs="Arial"/>
                <w:sz w:val="16"/>
                <w:szCs w:val="16"/>
              </w:rPr>
            </w:pPr>
            <w:r w:rsidRPr="0063217C">
              <w:rPr>
                <w:rFonts w:ascii="Arial" w:hAnsi="Arial" w:cs="Arial"/>
                <w:sz w:val="16"/>
                <w:szCs w:val="16"/>
              </w:rPr>
              <w:t xml:space="preserve">да възлага извършването на </w:t>
            </w:r>
            <w:r w:rsidR="004855D6" w:rsidRPr="0063217C">
              <w:rPr>
                <w:rFonts w:ascii="Arial" w:hAnsi="Arial" w:cs="Arial"/>
                <w:sz w:val="16"/>
                <w:szCs w:val="16"/>
              </w:rPr>
              <w:t>ТО</w:t>
            </w:r>
            <w:r w:rsidRPr="0063217C">
              <w:rPr>
                <w:rFonts w:ascii="Arial" w:hAnsi="Arial" w:cs="Arial"/>
                <w:sz w:val="16"/>
                <w:szCs w:val="16"/>
              </w:rPr>
              <w:t xml:space="preserve"> на всички </w:t>
            </w:r>
            <w:r w:rsidR="004855D6" w:rsidRPr="0063217C">
              <w:rPr>
                <w:rFonts w:ascii="Arial" w:hAnsi="Arial" w:cs="Arial"/>
                <w:sz w:val="16"/>
                <w:szCs w:val="16"/>
              </w:rPr>
              <w:t>ВС</w:t>
            </w:r>
            <w:r w:rsidRPr="0063217C">
              <w:rPr>
                <w:rFonts w:ascii="Arial" w:hAnsi="Arial" w:cs="Arial"/>
                <w:sz w:val="16"/>
                <w:szCs w:val="16"/>
              </w:rPr>
              <w:t xml:space="preserve"> и/или компоненти, за които е одобрена, на друга организация, която работи в съответствие със системата за контрол на качеството на организацията. Това се отнася за работа, извършвана от организация, която не е съответно одобрена да извършва такова </w:t>
            </w:r>
            <w:r w:rsidR="004855D6" w:rsidRPr="0063217C">
              <w:rPr>
                <w:rFonts w:ascii="Arial" w:hAnsi="Arial" w:cs="Arial"/>
                <w:sz w:val="16"/>
                <w:szCs w:val="16"/>
              </w:rPr>
              <w:t>ТО</w:t>
            </w:r>
            <w:r w:rsidRPr="0063217C">
              <w:rPr>
                <w:rFonts w:ascii="Arial" w:hAnsi="Arial" w:cs="Arial"/>
                <w:sz w:val="16"/>
                <w:szCs w:val="16"/>
              </w:rPr>
              <w:t xml:space="preserve"> по настоящата част и е ограничена до обхвата на работата, позволен съгласно процедурите, изложени в точка 145.А.65(</w:t>
            </w:r>
            <w:r w:rsidR="004855D6" w:rsidRPr="0063217C">
              <w:rPr>
                <w:rFonts w:ascii="Arial" w:hAnsi="Arial" w:cs="Arial"/>
                <w:sz w:val="16"/>
                <w:szCs w:val="16"/>
                <w:lang w:val="en-US"/>
              </w:rPr>
              <w:t>b</w:t>
            </w:r>
            <w:r w:rsidRPr="0063217C">
              <w:rPr>
                <w:rFonts w:ascii="Arial" w:hAnsi="Arial" w:cs="Arial"/>
                <w:sz w:val="16"/>
                <w:szCs w:val="16"/>
              </w:rPr>
              <w:t xml:space="preserve">). Този обхват на работа не включва </w:t>
            </w:r>
            <w:r w:rsidR="004855D6" w:rsidRPr="0063217C">
              <w:rPr>
                <w:rFonts w:ascii="Arial" w:hAnsi="Arial" w:cs="Arial"/>
                <w:sz w:val="16"/>
                <w:szCs w:val="16"/>
              </w:rPr>
              <w:t>БТО</w:t>
            </w:r>
            <w:r w:rsidRPr="0063217C">
              <w:rPr>
                <w:rFonts w:ascii="Arial" w:hAnsi="Arial" w:cs="Arial"/>
                <w:sz w:val="16"/>
                <w:szCs w:val="16"/>
              </w:rPr>
              <w:t xml:space="preserve"> на </w:t>
            </w:r>
            <w:r w:rsidR="004855D6" w:rsidRPr="0063217C">
              <w:rPr>
                <w:rFonts w:ascii="Arial" w:hAnsi="Arial" w:cs="Arial"/>
                <w:sz w:val="16"/>
                <w:szCs w:val="16"/>
              </w:rPr>
              <w:t>ВС</w:t>
            </w:r>
            <w:r w:rsidRPr="0063217C">
              <w:rPr>
                <w:rFonts w:ascii="Arial" w:hAnsi="Arial" w:cs="Arial"/>
                <w:sz w:val="16"/>
                <w:szCs w:val="16"/>
              </w:rPr>
              <w:t xml:space="preserve"> или </w:t>
            </w:r>
            <w:r w:rsidR="004855D6" w:rsidRPr="0063217C">
              <w:rPr>
                <w:rFonts w:ascii="Arial" w:hAnsi="Arial" w:cs="Arial"/>
                <w:sz w:val="16"/>
                <w:szCs w:val="16"/>
              </w:rPr>
              <w:t>ТО</w:t>
            </w:r>
            <w:r w:rsidRPr="0063217C">
              <w:rPr>
                <w:rFonts w:ascii="Arial" w:hAnsi="Arial" w:cs="Arial"/>
                <w:sz w:val="16"/>
                <w:szCs w:val="16"/>
              </w:rPr>
              <w:t xml:space="preserve"> в работилница, или ремонт на двигател или модул от двигател;</w:t>
            </w:r>
          </w:p>
        </w:tc>
        <w:tc>
          <w:tcPr>
            <w:tcW w:w="1134" w:type="dxa"/>
            <w:shd w:val="clear" w:color="auto" w:fill="auto"/>
            <w:vAlign w:val="center"/>
          </w:tcPr>
          <w:p w:rsidR="00874DBA" w:rsidRPr="0063217C" w:rsidRDefault="00874DBA" w:rsidP="00681EA6">
            <w:pPr>
              <w:jc w:val="both"/>
              <w:rPr>
                <w:rFonts w:ascii="Arial" w:hAnsi="Arial" w:cs="Arial"/>
                <w:sz w:val="16"/>
                <w:szCs w:val="16"/>
              </w:rPr>
            </w:pPr>
          </w:p>
        </w:tc>
        <w:tc>
          <w:tcPr>
            <w:tcW w:w="283" w:type="dxa"/>
            <w:shd w:val="clear" w:color="auto" w:fill="auto"/>
            <w:vAlign w:val="center"/>
          </w:tcPr>
          <w:p w:rsidR="00874DBA" w:rsidRPr="0063217C" w:rsidRDefault="00874DBA" w:rsidP="00681EA6">
            <w:pPr>
              <w:rPr>
                <w:rFonts w:ascii="Arial" w:hAnsi="Arial" w:cs="Arial"/>
                <w:sz w:val="16"/>
                <w:szCs w:val="16"/>
              </w:rPr>
            </w:pPr>
          </w:p>
        </w:tc>
        <w:tc>
          <w:tcPr>
            <w:tcW w:w="2126" w:type="dxa"/>
            <w:gridSpan w:val="2"/>
            <w:shd w:val="clear" w:color="auto" w:fill="auto"/>
            <w:vAlign w:val="center"/>
          </w:tcPr>
          <w:p w:rsidR="00874DBA" w:rsidRPr="0063217C" w:rsidRDefault="00874DBA" w:rsidP="00681EA6">
            <w:pPr>
              <w:jc w:val="both"/>
              <w:rPr>
                <w:rFonts w:ascii="Arial" w:hAnsi="Arial" w:cs="Arial"/>
                <w:sz w:val="16"/>
                <w:szCs w:val="16"/>
              </w:rPr>
            </w:pPr>
          </w:p>
        </w:tc>
      </w:tr>
      <w:tr w:rsidR="00874DBA" w:rsidRPr="0063217C" w:rsidTr="005059F0">
        <w:trPr>
          <w:trHeight w:val="439"/>
        </w:trPr>
        <w:tc>
          <w:tcPr>
            <w:tcW w:w="1277" w:type="dxa"/>
            <w:shd w:val="clear" w:color="auto" w:fill="auto"/>
            <w:vAlign w:val="center"/>
          </w:tcPr>
          <w:p w:rsidR="00874DBA" w:rsidRPr="0063217C" w:rsidRDefault="00874DBA" w:rsidP="00681EA6">
            <w:pPr>
              <w:pStyle w:val="Header"/>
              <w:ind w:right="-28"/>
              <w:rPr>
                <w:rFonts w:ascii="Arial" w:hAnsi="Arial" w:cs="Arial"/>
                <w:sz w:val="16"/>
                <w:szCs w:val="16"/>
              </w:rPr>
            </w:pPr>
            <w:r w:rsidRPr="0063217C">
              <w:rPr>
                <w:rFonts w:ascii="Arial" w:hAnsi="Arial" w:cs="Arial"/>
                <w:sz w:val="16"/>
                <w:szCs w:val="16"/>
              </w:rPr>
              <w:t>145.А.75</w:t>
            </w:r>
            <w:r w:rsidR="004855D6" w:rsidRPr="0063217C">
              <w:rPr>
                <w:rFonts w:ascii="Arial" w:hAnsi="Arial" w:cs="Arial"/>
                <w:sz w:val="16"/>
                <w:szCs w:val="16"/>
              </w:rPr>
              <w:t xml:space="preserve"> (</w:t>
            </w:r>
            <w:r w:rsidRPr="0063217C">
              <w:rPr>
                <w:rFonts w:ascii="Arial" w:hAnsi="Arial" w:cs="Arial"/>
                <w:sz w:val="16"/>
                <w:szCs w:val="16"/>
                <w:lang w:val="en-US"/>
              </w:rPr>
              <w:t>c</w:t>
            </w:r>
            <w:r w:rsidR="004855D6" w:rsidRPr="0063217C">
              <w:rPr>
                <w:rFonts w:ascii="Arial" w:hAnsi="Arial" w:cs="Arial"/>
                <w:sz w:val="16"/>
                <w:szCs w:val="16"/>
              </w:rPr>
              <w:t>)</w:t>
            </w:r>
          </w:p>
        </w:tc>
        <w:tc>
          <w:tcPr>
            <w:tcW w:w="6162" w:type="dxa"/>
            <w:gridSpan w:val="2"/>
            <w:shd w:val="clear" w:color="auto" w:fill="auto"/>
            <w:vAlign w:val="center"/>
          </w:tcPr>
          <w:p w:rsidR="00874DBA" w:rsidRPr="0063217C" w:rsidRDefault="00874DBA" w:rsidP="004855D6">
            <w:pPr>
              <w:pStyle w:val="Header"/>
              <w:rPr>
                <w:rFonts w:ascii="Arial" w:hAnsi="Arial" w:cs="Arial"/>
                <w:sz w:val="16"/>
                <w:szCs w:val="16"/>
              </w:rPr>
            </w:pPr>
            <w:r w:rsidRPr="0063217C">
              <w:rPr>
                <w:rFonts w:ascii="Arial" w:hAnsi="Arial" w:cs="Arial"/>
                <w:sz w:val="16"/>
                <w:szCs w:val="16"/>
              </w:rPr>
              <w:t xml:space="preserve">да извършва </w:t>
            </w:r>
            <w:r w:rsidR="00C62849">
              <w:rPr>
                <w:rFonts w:ascii="Arial" w:hAnsi="Arial" w:cs="Arial"/>
                <w:sz w:val="16"/>
                <w:szCs w:val="16"/>
              </w:rPr>
              <w:t>ТО</w:t>
            </w:r>
            <w:r w:rsidRPr="0063217C">
              <w:rPr>
                <w:rFonts w:ascii="Arial" w:hAnsi="Arial" w:cs="Arial"/>
                <w:sz w:val="16"/>
                <w:szCs w:val="16"/>
              </w:rPr>
              <w:t xml:space="preserve"> на всички </w:t>
            </w:r>
            <w:r w:rsidR="004855D6" w:rsidRPr="0063217C">
              <w:rPr>
                <w:rFonts w:ascii="Arial" w:hAnsi="Arial" w:cs="Arial"/>
                <w:sz w:val="16"/>
                <w:szCs w:val="16"/>
              </w:rPr>
              <w:t>ВС</w:t>
            </w:r>
            <w:r w:rsidRPr="0063217C">
              <w:rPr>
                <w:rFonts w:ascii="Arial" w:hAnsi="Arial" w:cs="Arial"/>
                <w:sz w:val="16"/>
                <w:szCs w:val="16"/>
              </w:rPr>
              <w:t xml:space="preserve"> и/или компоненти на </w:t>
            </w:r>
            <w:r w:rsidR="004855D6" w:rsidRPr="0063217C">
              <w:rPr>
                <w:rFonts w:ascii="Arial" w:hAnsi="Arial" w:cs="Arial"/>
                <w:sz w:val="16"/>
                <w:szCs w:val="16"/>
              </w:rPr>
              <w:t>ВС</w:t>
            </w:r>
            <w:r w:rsidRPr="0063217C">
              <w:rPr>
                <w:rFonts w:ascii="Arial" w:hAnsi="Arial" w:cs="Arial"/>
                <w:sz w:val="16"/>
                <w:szCs w:val="16"/>
              </w:rPr>
              <w:t xml:space="preserve">, за които е одобрена, на всяко място при възникване на необходимост от такова </w:t>
            </w:r>
            <w:r w:rsidR="004855D6" w:rsidRPr="0063217C">
              <w:rPr>
                <w:rFonts w:ascii="Arial" w:hAnsi="Arial" w:cs="Arial"/>
                <w:sz w:val="16"/>
                <w:szCs w:val="16"/>
              </w:rPr>
              <w:t>ТО</w:t>
            </w:r>
            <w:r w:rsidRPr="0063217C">
              <w:rPr>
                <w:rFonts w:ascii="Arial" w:hAnsi="Arial" w:cs="Arial"/>
                <w:sz w:val="16"/>
                <w:szCs w:val="16"/>
              </w:rPr>
              <w:t xml:space="preserve">, произтичаща или от неизправност на </w:t>
            </w:r>
            <w:r w:rsidR="004855D6" w:rsidRPr="0063217C">
              <w:rPr>
                <w:rFonts w:ascii="Arial" w:hAnsi="Arial" w:cs="Arial"/>
                <w:sz w:val="16"/>
                <w:szCs w:val="16"/>
              </w:rPr>
              <w:t>ВС</w:t>
            </w:r>
            <w:r w:rsidRPr="0063217C">
              <w:rPr>
                <w:rFonts w:ascii="Arial" w:hAnsi="Arial" w:cs="Arial"/>
                <w:sz w:val="16"/>
                <w:szCs w:val="16"/>
              </w:rPr>
              <w:t xml:space="preserve">, или от необходимост временно да се извършва </w:t>
            </w:r>
            <w:r w:rsidR="004855D6" w:rsidRPr="0063217C">
              <w:rPr>
                <w:rFonts w:ascii="Arial" w:hAnsi="Arial" w:cs="Arial"/>
                <w:sz w:val="16"/>
                <w:szCs w:val="16"/>
              </w:rPr>
              <w:t>ЛТО</w:t>
            </w:r>
            <w:r w:rsidRPr="0063217C">
              <w:rPr>
                <w:rFonts w:ascii="Arial" w:hAnsi="Arial" w:cs="Arial"/>
                <w:sz w:val="16"/>
                <w:szCs w:val="16"/>
              </w:rPr>
              <w:t>, предмет на условията, посочени в описанието;</w:t>
            </w:r>
          </w:p>
        </w:tc>
        <w:tc>
          <w:tcPr>
            <w:tcW w:w="1134" w:type="dxa"/>
            <w:shd w:val="clear" w:color="auto" w:fill="auto"/>
            <w:vAlign w:val="center"/>
          </w:tcPr>
          <w:p w:rsidR="00874DBA" w:rsidRPr="0063217C" w:rsidRDefault="00874DBA" w:rsidP="00681EA6">
            <w:pPr>
              <w:jc w:val="both"/>
              <w:rPr>
                <w:rFonts w:ascii="Arial" w:hAnsi="Arial" w:cs="Arial"/>
                <w:sz w:val="16"/>
                <w:szCs w:val="16"/>
              </w:rPr>
            </w:pPr>
          </w:p>
        </w:tc>
        <w:tc>
          <w:tcPr>
            <w:tcW w:w="283" w:type="dxa"/>
            <w:shd w:val="clear" w:color="auto" w:fill="auto"/>
            <w:vAlign w:val="center"/>
          </w:tcPr>
          <w:p w:rsidR="00874DBA" w:rsidRPr="0063217C" w:rsidRDefault="00874DBA" w:rsidP="00681EA6">
            <w:pPr>
              <w:rPr>
                <w:rFonts w:ascii="Arial" w:hAnsi="Arial" w:cs="Arial"/>
                <w:sz w:val="16"/>
                <w:szCs w:val="16"/>
              </w:rPr>
            </w:pPr>
          </w:p>
        </w:tc>
        <w:tc>
          <w:tcPr>
            <w:tcW w:w="2126" w:type="dxa"/>
            <w:gridSpan w:val="2"/>
            <w:shd w:val="clear" w:color="auto" w:fill="auto"/>
            <w:vAlign w:val="center"/>
          </w:tcPr>
          <w:p w:rsidR="00874DBA" w:rsidRPr="0063217C" w:rsidRDefault="00874DBA" w:rsidP="00681EA6">
            <w:pPr>
              <w:jc w:val="both"/>
              <w:rPr>
                <w:rFonts w:ascii="Arial" w:hAnsi="Arial" w:cs="Arial"/>
                <w:sz w:val="16"/>
                <w:szCs w:val="16"/>
              </w:rPr>
            </w:pPr>
          </w:p>
        </w:tc>
      </w:tr>
      <w:tr w:rsidR="00874DBA" w:rsidRPr="0063217C" w:rsidTr="005059F0">
        <w:trPr>
          <w:trHeight w:val="439"/>
        </w:trPr>
        <w:tc>
          <w:tcPr>
            <w:tcW w:w="1277" w:type="dxa"/>
            <w:shd w:val="clear" w:color="auto" w:fill="auto"/>
            <w:vAlign w:val="center"/>
          </w:tcPr>
          <w:p w:rsidR="00874DBA" w:rsidRPr="0063217C" w:rsidRDefault="00874DBA" w:rsidP="00681EA6">
            <w:pPr>
              <w:pStyle w:val="Header"/>
              <w:ind w:right="-28"/>
              <w:rPr>
                <w:rFonts w:ascii="Arial" w:hAnsi="Arial" w:cs="Arial"/>
                <w:sz w:val="16"/>
                <w:szCs w:val="16"/>
              </w:rPr>
            </w:pPr>
            <w:r w:rsidRPr="0063217C">
              <w:rPr>
                <w:rFonts w:ascii="Arial" w:hAnsi="Arial" w:cs="Arial"/>
                <w:sz w:val="16"/>
                <w:szCs w:val="16"/>
              </w:rPr>
              <w:t>145.А.75</w:t>
            </w:r>
            <w:r w:rsidR="004855D6" w:rsidRPr="0063217C">
              <w:rPr>
                <w:rFonts w:ascii="Arial" w:hAnsi="Arial" w:cs="Arial"/>
                <w:sz w:val="16"/>
                <w:szCs w:val="16"/>
              </w:rPr>
              <w:t xml:space="preserve"> (</w:t>
            </w:r>
            <w:r w:rsidRPr="0063217C">
              <w:rPr>
                <w:rFonts w:ascii="Arial" w:hAnsi="Arial" w:cs="Arial"/>
                <w:sz w:val="16"/>
                <w:szCs w:val="16"/>
                <w:lang w:val="en-US"/>
              </w:rPr>
              <w:t>d</w:t>
            </w:r>
            <w:r w:rsidR="004855D6" w:rsidRPr="0063217C">
              <w:rPr>
                <w:rFonts w:ascii="Arial" w:hAnsi="Arial" w:cs="Arial"/>
                <w:sz w:val="16"/>
                <w:szCs w:val="16"/>
              </w:rPr>
              <w:t>)</w:t>
            </w:r>
          </w:p>
        </w:tc>
        <w:tc>
          <w:tcPr>
            <w:tcW w:w="6162" w:type="dxa"/>
            <w:gridSpan w:val="2"/>
            <w:shd w:val="clear" w:color="auto" w:fill="auto"/>
            <w:vAlign w:val="center"/>
          </w:tcPr>
          <w:p w:rsidR="00874DBA" w:rsidRPr="0063217C" w:rsidRDefault="00874DBA" w:rsidP="004855D6">
            <w:pPr>
              <w:pStyle w:val="Header"/>
              <w:rPr>
                <w:rFonts w:ascii="Arial" w:hAnsi="Arial" w:cs="Arial"/>
                <w:sz w:val="16"/>
                <w:szCs w:val="16"/>
              </w:rPr>
            </w:pPr>
            <w:r w:rsidRPr="0063217C">
              <w:rPr>
                <w:rFonts w:ascii="Arial" w:hAnsi="Arial" w:cs="Arial"/>
                <w:sz w:val="16"/>
                <w:szCs w:val="16"/>
              </w:rPr>
              <w:t xml:space="preserve">да извършва </w:t>
            </w:r>
            <w:r w:rsidR="004855D6" w:rsidRPr="0063217C">
              <w:rPr>
                <w:rFonts w:ascii="Arial" w:hAnsi="Arial" w:cs="Arial"/>
                <w:sz w:val="16"/>
                <w:szCs w:val="16"/>
              </w:rPr>
              <w:t>ТО</w:t>
            </w:r>
            <w:r w:rsidRPr="0063217C">
              <w:rPr>
                <w:rFonts w:ascii="Arial" w:hAnsi="Arial" w:cs="Arial"/>
                <w:sz w:val="16"/>
                <w:szCs w:val="16"/>
              </w:rPr>
              <w:t xml:space="preserve"> на всички </w:t>
            </w:r>
            <w:r w:rsidR="004855D6" w:rsidRPr="0063217C">
              <w:rPr>
                <w:rFonts w:ascii="Arial" w:hAnsi="Arial" w:cs="Arial"/>
                <w:sz w:val="16"/>
                <w:szCs w:val="16"/>
              </w:rPr>
              <w:t>ВС</w:t>
            </w:r>
            <w:r w:rsidRPr="0063217C">
              <w:rPr>
                <w:rFonts w:ascii="Arial" w:hAnsi="Arial" w:cs="Arial"/>
                <w:sz w:val="16"/>
                <w:szCs w:val="16"/>
              </w:rPr>
              <w:t xml:space="preserve"> и/или компоненти на </w:t>
            </w:r>
            <w:r w:rsidR="004855D6" w:rsidRPr="0063217C">
              <w:rPr>
                <w:rFonts w:ascii="Arial" w:hAnsi="Arial" w:cs="Arial"/>
                <w:sz w:val="16"/>
                <w:szCs w:val="16"/>
              </w:rPr>
              <w:t>ВС</w:t>
            </w:r>
            <w:r w:rsidRPr="0063217C">
              <w:rPr>
                <w:rFonts w:ascii="Arial" w:hAnsi="Arial" w:cs="Arial"/>
                <w:sz w:val="16"/>
                <w:szCs w:val="16"/>
              </w:rPr>
              <w:t>, за които е одобрена, на място, посочено като</w:t>
            </w:r>
            <w:r w:rsidR="004855D6" w:rsidRPr="0063217C">
              <w:rPr>
                <w:rFonts w:ascii="Arial" w:hAnsi="Arial" w:cs="Arial"/>
                <w:sz w:val="16"/>
                <w:szCs w:val="16"/>
              </w:rPr>
              <w:t xml:space="preserve"> база за ЛТО</w:t>
            </w:r>
            <w:r w:rsidRPr="0063217C">
              <w:rPr>
                <w:rFonts w:ascii="Arial" w:hAnsi="Arial" w:cs="Arial"/>
                <w:sz w:val="16"/>
                <w:szCs w:val="16"/>
              </w:rPr>
              <w:t xml:space="preserve"> в малък обем, само в случай че описанието разрешава такава дейност и съдържа списък на такива места;</w:t>
            </w:r>
          </w:p>
        </w:tc>
        <w:tc>
          <w:tcPr>
            <w:tcW w:w="1134" w:type="dxa"/>
            <w:shd w:val="clear" w:color="auto" w:fill="auto"/>
            <w:vAlign w:val="center"/>
          </w:tcPr>
          <w:p w:rsidR="00874DBA" w:rsidRPr="0063217C" w:rsidRDefault="00874DBA" w:rsidP="00681EA6">
            <w:pPr>
              <w:jc w:val="both"/>
              <w:rPr>
                <w:rFonts w:ascii="Arial" w:hAnsi="Arial" w:cs="Arial"/>
                <w:sz w:val="16"/>
                <w:szCs w:val="16"/>
              </w:rPr>
            </w:pPr>
          </w:p>
        </w:tc>
        <w:tc>
          <w:tcPr>
            <w:tcW w:w="283" w:type="dxa"/>
            <w:shd w:val="clear" w:color="auto" w:fill="auto"/>
            <w:vAlign w:val="center"/>
          </w:tcPr>
          <w:p w:rsidR="00874DBA" w:rsidRPr="0063217C" w:rsidRDefault="00874DBA" w:rsidP="00681EA6">
            <w:pPr>
              <w:rPr>
                <w:rFonts w:ascii="Arial" w:hAnsi="Arial" w:cs="Arial"/>
                <w:sz w:val="16"/>
                <w:szCs w:val="16"/>
              </w:rPr>
            </w:pPr>
          </w:p>
        </w:tc>
        <w:tc>
          <w:tcPr>
            <w:tcW w:w="2126" w:type="dxa"/>
            <w:gridSpan w:val="2"/>
            <w:shd w:val="clear" w:color="auto" w:fill="auto"/>
            <w:vAlign w:val="center"/>
          </w:tcPr>
          <w:p w:rsidR="00874DBA" w:rsidRPr="0063217C" w:rsidRDefault="00874DBA" w:rsidP="00681EA6">
            <w:pPr>
              <w:jc w:val="both"/>
              <w:rPr>
                <w:rFonts w:ascii="Arial" w:hAnsi="Arial" w:cs="Arial"/>
                <w:sz w:val="16"/>
                <w:szCs w:val="16"/>
              </w:rPr>
            </w:pPr>
          </w:p>
        </w:tc>
      </w:tr>
      <w:tr w:rsidR="00874DBA" w:rsidRPr="0063217C" w:rsidTr="005059F0">
        <w:trPr>
          <w:trHeight w:val="439"/>
        </w:trPr>
        <w:tc>
          <w:tcPr>
            <w:tcW w:w="1277" w:type="dxa"/>
            <w:shd w:val="clear" w:color="auto" w:fill="auto"/>
            <w:vAlign w:val="center"/>
          </w:tcPr>
          <w:p w:rsidR="00874DBA" w:rsidRPr="0063217C" w:rsidRDefault="00874DBA" w:rsidP="00681EA6">
            <w:pPr>
              <w:pStyle w:val="Header"/>
              <w:ind w:right="-28"/>
              <w:rPr>
                <w:rFonts w:ascii="Arial" w:hAnsi="Arial" w:cs="Arial"/>
                <w:sz w:val="16"/>
                <w:szCs w:val="16"/>
              </w:rPr>
            </w:pPr>
            <w:r w:rsidRPr="0063217C">
              <w:rPr>
                <w:rFonts w:ascii="Arial" w:hAnsi="Arial" w:cs="Arial"/>
                <w:sz w:val="16"/>
                <w:szCs w:val="16"/>
              </w:rPr>
              <w:t>145.А.75</w:t>
            </w:r>
            <w:r w:rsidR="004855D6" w:rsidRPr="0063217C">
              <w:rPr>
                <w:rFonts w:ascii="Arial" w:hAnsi="Arial" w:cs="Arial"/>
                <w:sz w:val="16"/>
                <w:szCs w:val="16"/>
              </w:rPr>
              <w:t xml:space="preserve"> (</w:t>
            </w:r>
            <w:r w:rsidRPr="0063217C">
              <w:rPr>
                <w:rFonts w:ascii="Arial" w:hAnsi="Arial" w:cs="Arial"/>
                <w:sz w:val="16"/>
                <w:szCs w:val="16"/>
                <w:lang w:val="en-US"/>
              </w:rPr>
              <w:t>e</w:t>
            </w:r>
            <w:r w:rsidR="004855D6" w:rsidRPr="0063217C">
              <w:rPr>
                <w:rFonts w:ascii="Arial" w:hAnsi="Arial" w:cs="Arial"/>
                <w:sz w:val="16"/>
                <w:szCs w:val="16"/>
              </w:rPr>
              <w:t>)</w:t>
            </w:r>
          </w:p>
        </w:tc>
        <w:tc>
          <w:tcPr>
            <w:tcW w:w="6162" w:type="dxa"/>
            <w:gridSpan w:val="2"/>
            <w:shd w:val="clear" w:color="auto" w:fill="auto"/>
            <w:vAlign w:val="center"/>
          </w:tcPr>
          <w:p w:rsidR="00874DBA" w:rsidRPr="0063217C" w:rsidRDefault="00874DBA" w:rsidP="004855D6">
            <w:pPr>
              <w:rPr>
                <w:rFonts w:ascii="Arial" w:hAnsi="Arial" w:cs="Arial"/>
                <w:sz w:val="16"/>
                <w:szCs w:val="16"/>
                <w:lang w:val="bg-BG"/>
              </w:rPr>
            </w:pPr>
            <w:r w:rsidRPr="0063217C">
              <w:rPr>
                <w:rFonts w:ascii="Arial" w:hAnsi="Arial" w:cs="Arial"/>
                <w:sz w:val="16"/>
                <w:szCs w:val="16"/>
              </w:rPr>
              <w:t xml:space="preserve">да издава </w:t>
            </w:r>
            <w:r w:rsidR="004855D6" w:rsidRPr="0063217C">
              <w:rPr>
                <w:rFonts w:ascii="Arial" w:hAnsi="Arial" w:cs="Arial"/>
                <w:sz w:val="16"/>
                <w:szCs w:val="16"/>
                <w:lang w:val="bg-BG"/>
              </w:rPr>
              <w:t>удостоверение</w:t>
            </w:r>
            <w:r w:rsidRPr="0063217C">
              <w:rPr>
                <w:rFonts w:ascii="Arial" w:hAnsi="Arial" w:cs="Arial"/>
                <w:sz w:val="16"/>
                <w:szCs w:val="16"/>
              </w:rPr>
              <w:t xml:space="preserve"> за допускане в експлоатация след завършване на </w:t>
            </w:r>
            <w:r w:rsidR="004855D6" w:rsidRPr="0063217C">
              <w:rPr>
                <w:rFonts w:ascii="Arial" w:hAnsi="Arial" w:cs="Arial"/>
                <w:sz w:val="16"/>
                <w:szCs w:val="16"/>
                <w:lang w:val="bg-BG"/>
              </w:rPr>
              <w:t>ТО</w:t>
            </w:r>
            <w:r w:rsidRPr="0063217C">
              <w:rPr>
                <w:rFonts w:ascii="Arial" w:hAnsi="Arial" w:cs="Arial"/>
                <w:sz w:val="16"/>
                <w:szCs w:val="16"/>
              </w:rPr>
              <w:t xml:space="preserve"> в съответствие с точка 145.А.50</w:t>
            </w:r>
          </w:p>
        </w:tc>
        <w:tc>
          <w:tcPr>
            <w:tcW w:w="1134" w:type="dxa"/>
            <w:shd w:val="clear" w:color="auto" w:fill="auto"/>
            <w:vAlign w:val="center"/>
          </w:tcPr>
          <w:p w:rsidR="00874DBA" w:rsidRPr="0063217C" w:rsidRDefault="00874DBA" w:rsidP="00681EA6">
            <w:pPr>
              <w:jc w:val="both"/>
              <w:rPr>
                <w:rFonts w:ascii="Arial" w:hAnsi="Arial" w:cs="Arial"/>
                <w:sz w:val="16"/>
                <w:szCs w:val="16"/>
              </w:rPr>
            </w:pPr>
          </w:p>
        </w:tc>
        <w:tc>
          <w:tcPr>
            <w:tcW w:w="283" w:type="dxa"/>
            <w:shd w:val="clear" w:color="auto" w:fill="auto"/>
            <w:vAlign w:val="center"/>
          </w:tcPr>
          <w:p w:rsidR="00874DBA" w:rsidRPr="0063217C" w:rsidRDefault="00874DBA" w:rsidP="00681EA6">
            <w:pPr>
              <w:rPr>
                <w:rFonts w:ascii="Arial" w:hAnsi="Arial" w:cs="Arial"/>
                <w:sz w:val="16"/>
                <w:szCs w:val="16"/>
              </w:rPr>
            </w:pPr>
          </w:p>
        </w:tc>
        <w:tc>
          <w:tcPr>
            <w:tcW w:w="2126" w:type="dxa"/>
            <w:gridSpan w:val="2"/>
            <w:shd w:val="clear" w:color="auto" w:fill="auto"/>
            <w:vAlign w:val="center"/>
          </w:tcPr>
          <w:p w:rsidR="00874DBA" w:rsidRPr="0063217C" w:rsidRDefault="00874DBA" w:rsidP="00681EA6">
            <w:pPr>
              <w:jc w:val="both"/>
              <w:rPr>
                <w:rFonts w:ascii="Arial" w:hAnsi="Arial" w:cs="Arial"/>
                <w:sz w:val="16"/>
                <w:szCs w:val="16"/>
              </w:rPr>
            </w:pPr>
          </w:p>
        </w:tc>
      </w:tr>
      <w:tr w:rsidR="004855D6" w:rsidRPr="0063217C" w:rsidTr="005059F0">
        <w:trPr>
          <w:trHeight w:val="439"/>
        </w:trPr>
        <w:tc>
          <w:tcPr>
            <w:tcW w:w="1277" w:type="dxa"/>
            <w:shd w:val="clear" w:color="auto" w:fill="auto"/>
            <w:vAlign w:val="center"/>
          </w:tcPr>
          <w:p w:rsidR="004855D6" w:rsidRPr="0063217C" w:rsidRDefault="004855D6" w:rsidP="00681EA6">
            <w:pPr>
              <w:pStyle w:val="Header"/>
              <w:ind w:right="-28"/>
              <w:rPr>
                <w:rFonts w:ascii="Arial" w:hAnsi="Arial" w:cs="Arial"/>
                <w:sz w:val="16"/>
                <w:szCs w:val="16"/>
              </w:rPr>
            </w:pPr>
            <w:r w:rsidRPr="0063217C">
              <w:rPr>
                <w:rFonts w:ascii="Arial" w:hAnsi="Arial" w:cs="Arial"/>
                <w:b/>
                <w:bCs/>
                <w:sz w:val="16"/>
                <w:szCs w:val="16"/>
              </w:rPr>
              <w:t>145.A.75(f)</w:t>
            </w:r>
          </w:p>
        </w:tc>
        <w:tc>
          <w:tcPr>
            <w:tcW w:w="6162" w:type="dxa"/>
            <w:gridSpan w:val="2"/>
            <w:shd w:val="clear" w:color="auto" w:fill="auto"/>
            <w:vAlign w:val="center"/>
          </w:tcPr>
          <w:p w:rsidR="004855D6" w:rsidRPr="0063217C" w:rsidRDefault="004855D6" w:rsidP="004855D6">
            <w:pPr>
              <w:pStyle w:val="Default"/>
              <w:rPr>
                <w:rFonts w:ascii="Arial" w:hAnsi="Arial" w:cs="Arial"/>
                <w:sz w:val="16"/>
                <w:szCs w:val="16"/>
                <w:lang w:val="bg-BG"/>
              </w:rPr>
            </w:pPr>
            <w:r w:rsidRPr="0063217C">
              <w:rPr>
                <w:rFonts w:ascii="Arial" w:hAnsi="Arial" w:cs="Arial"/>
                <w:sz w:val="16"/>
                <w:szCs w:val="16"/>
                <w:lang w:val="bg-BG"/>
              </w:rPr>
              <w:t xml:space="preserve">Ако ОТО е одобрена за </w:t>
            </w:r>
            <w:r w:rsidRPr="0063217C">
              <w:rPr>
                <w:rFonts w:ascii="Arial" w:hAnsi="Arial" w:cs="Arial"/>
                <w:sz w:val="16"/>
                <w:szCs w:val="16"/>
              </w:rPr>
              <w:t xml:space="preserve">ELA1 </w:t>
            </w:r>
            <w:r w:rsidRPr="0063217C">
              <w:rPr>
                <w:rFonts w:ascii="Arial" w:hAnsi="Arial" w:cs="Arial"/>
                <w:sz w:val="16"/>
                <w:szCs w:val="16"/>
                <w:lang w:val="bg-BG"/>
              </w:rPr>
              <w:t>ВС, които не се използват за търговски операции, ОТО може:</w:t>
            </w:r>
          </w:p>
          <w:p w:rsidR="004855D6" w:rsidRPr="0063217C" w:rsidRDefault="004855D6" w:rsidP="004855D6">
            <w:pPr>
              <w:pStyle w:val="Default"/>
              <w:rPr>
                <w:rFonts w:ascii="Arial" w:hAnsi="Arial" w:cs="Arial"/>
                <w:sz w:val="16"/>
                <w:szCs w:val="16"/>
                <w:lang w:val="bg-BG"/>
              </w:rPr>
            </w:pPr>
            <w:r w:rsidRPr="0063217C">
              <w:rPr>
                <w:rFonts w:ascii="Arial" w:hAnsi="Arial" w:cs="Arial"/>
                <w:sz w:val="16"/>
                <w:szCs w:val="16"/>
                <w:lang w:val="bg-BG"/>
              </w:rPr>
              <w:t xml:space="preserve">1. изпълнява ПЛГ и да издава УПЛГ, съгласно условията посочени в </w:t>
            </w:r>
            <w:r w:rsidRPr="0063217C">
              <w:rPr>
                <w:rFonts w:ascii="Arial" w:hAnsi="Arial" w:cs="Arial"/>
                <w:sz w:val="16"/>
                <w:szCs w:val="16"/>
              </w:rPr>
              <w:t>M.A.901(l)</w:t>
            </w:r>
            <w:r w:rsidRPr="0063217C">
              <w:rPr>
                <w:rFonts w:ascii="Arial" w:hAnsi="Arial" w:cs="Arial"/>
                <w:sz w:val="16"/>
                <w:szCs w:val="16"/>
                <w:lang w:val="bg-BG"/>
              </w:rPr>
              <w:t xml:space="preserve"> и</w:t>
            </w:r>
          </w:p>
          <w:p w:rsidR="004855D6" w:rsidRPr="00EC7DD6" w:rsidRDefault="004855D6" w:rsidP="00EC7DD6">
            <w:pPr>
              <w:pStyle w:val="Default"/>
              <w:rPr>
                <w:rFonts w:ascii="Arial" w:hAnsi="Arial" w:cs="Arial"/>
                <w:sz w:val="16"/>
                <w:szCs w:val="16"/>
                <w:lang w:val="bg-BG"/>
              </w:rPr>
            </w:pPr>
            <w:r w:rsidRPr="0063217C">
              <w:rPr>
                <w:rFonts w:ascii="Arial" w:hAnsi="Arial" w:cs="Arial"/>
                <w:sz w:val="16"/>
                <w:szCs w:val="16"/>
                <w:lang w:val="bg-BG"/>
              </w:rPr>
              <w:t xml:space="preserve">2. изпълнява ПЛГ и да издава препоръки за издаване на УПЛГ, съгласно </w:t>
            </w:r>
            <w:r w:rsidRPr="0063217C">
              <w:rPr>
                <w:rFonts w:ascii="Arial" w:hAnsi="Arial" w:cs="Arial"/>
                <w:sz w:val="16"/>
                <w:szCs w:val="16"/>
              </w:rPr>
              <w:t xml:space="preserve"> </w:t>
            </w:r>
            <w:r w:rsidRPr="0063217C">
              <w:rPr>
                <w:rFonts w:ascii="Arial" w:hAnsi="Arial" w:cs="Arial"/>
                <w:sz w:val="16"/>
                <w:szCs w:val="16"/>
                <w:lang w:val="bg-BG"/>
              </w:rPr>
              <w:t xml:space="preserve">условията посочени в </w:t>
            </w:r>
            <w:r w:rsidRPr="0063217C">
              <w:rPr>
                <w:rFonts w:ascii="Arial" w:hAnsi="Arial" w:cs="Arial"/>
                <w:sz w:val="16"/>
                <w:szCs w:val="16"/>
              </w:rPr>
              <w:t>M.A.901(l) and M.A.904(a)2 and (b).</w:t>
            </w:r>
          </w:p>
        </w:tc>
        <w:tc>
          <w:tcPr>
            <w:tcW w:w="1134" w:type="dxa"/>
            <w:shd w:val="clear" w:color="auto" w:fill="auto"/>
            <w:vAlign w:val="center"/>
          </w:tcPr>
          <w:p w:rsidR="004855D6" w:rsidRPr="0063217C" w:rsidRDefault="004855D6" w:rsidP="00681EA6">
            <w:pPr>
              <w:jc w:val="both"/>
              <w:rPr>
                <w:rFonts w:ascii="Arial" w:hAnsi="Arial" w:cs="Arial"/>
                <w:sz w:val="16"/>
                <w:szCs w:val="16"/>
              </w:rPr>
            </w:pPr>
          </w:p>
        </w:tc>
        <w:tc>
          <w:tcPr>
            <w:tcW w:w="283" w:type="dxa"/>
            <w:shd w:val="clear" w:color="auto" w:fill="auto"/>
            <w:vAlign w:val="center"/>
          </w:tcPr>
          <w:p w:rsidR="004855D6" w:rsidRPr="0063217C" w:rsidRDefault="004855D6" w:rsidP="00681EA6">
            <w:pPr>
              <w:rPr>
                <w:rFonts w:ascii="Arial" w:hAnsi="Arial" w:cs="Arial"/>
                <w:sz w:val="16"/>
                <w:szCs w:val="16"/>
              </w:rPr>
            </w:pPr>
          </w:p>
        </w:tc>
        <w:tc>
          <w:tcPr>
            <w:tcW w:w="2126" w:type="dxa"/>
            <w:gridSpan w:val="2"/>
            <w:shd w:val="clear" w:color="auto" w:fill="auto"/>
            <w:vAlign w:val="center"/>
          </w:tcPr>
          <w:p w:rsidR="004855D6" w:rsidRPr="0063217C" w:rsidRDefault="004855D6" w:rsidP="00681EA6">
            <w:pPr>
              <w:jc w:val="both"/>
              <w:rPr>
                <w:rFonts w:ascii="Arial" w:hAnsi="Arial" w:cs="Arial"/>
                <w:sz w:val="16"/>
                <w:szCs w:val="16"/>
              </w:rPr>
            </w:pPr>
          </w:p>
        </w:tc>
      </w:tr>
      <w:tr w:rsidR="004855D6" w:rsidRPr="0063217C" w:rsidTr="005059F0">
        <w:trPr>
          <w:trHeight w:val="439"/>
        </w:trPr>
        <w:tc>
          <w:tcPr>
            <w:tcW w:w="1277" w:type="dxa"/>
            <w:shd w:val="clear" w:color="auto" w:fill="auto"/>
            <w:vAlign w:val="center"/>
          </w:tcPr>
          <w:p w:rsidR="004855D6" w:rsidRPr="0063217C" w:rsidRDefault="004855D6" w:rsidP="00681EA6">
            <w:pPr>
              <w:pStyle w:val="Header"/>
              <w:ind w:right="-28"/>
              <w:rPr>
                <w:rFonts w:ascii="Arial" w:hAnsi="Arial" w:cs="Arial"/>
                <w:sz w:val="16"/>
                <w:szCs w:val="16"/>
              </w:rPr>
            </w:pPr>
            <w:r w:rsidRPr="0063217C">
              <w:rPr>
                <w:rFonts w:ascii="Arial" w:hAnsi="Arial" w:cs="Arial"/>
                <w:b/>
                <w:bCs/>
                <w:sz w:val="16"/>
                <w:szCs w:val="16"/>
              </w:rPr>
              <w:t>145.A.75(g)</w:t>
            </w:r>
          </w:p>
        </w:tc>
        <w:tc>
          <w:tcPr>
            <w:tcW w:w="6162" w:type="dxa"/>
            <w:gridSpan w:val="2"/>
            <w:shd w:val="clear" w:color="auto" w:fill="auto"/>
            <w:vAlign w:val="center"/>
          </w:tcPr>
          <w:p w:rsidR="004855D6" w:rsidRPr="0063217C" w:rsidRDefault="004855D6" w:rsidP="004855D6">
            <w:pPr>
              <w:pStyle w:val="Default"/>
              <w:rPr>
                <w:rFonts w:ascii="Arial" w:hAnsi="Arial" w:cs="Arial"/>
                <w:sz w:val="16"/>
                <w:szCs w:val="16"/>
                <w:lang w:val="bg-BG"/>
              </w:rPr>
            </w:pPr>
            <w:r w:rsidRPr="0063217C">
              <w:rPr>
                <w:rFonts w:ascii="Arial" w:hAnsi="Arial" w:cs="Arial"/>
                <w:sz w:val="16"/>
                <w:szCs w:val="16"/>
                <w:lang w:val="bg-BG"/>
              </w:rPr>
              <w:t xml:space="preserve">Разработва ПрТО и да я предложи за одобрение съгласно М.А.302 за ВС </w:t>
            </w:r>
            <w:r w:rsidRPr="0063217C">
              <w:rPr>
                <w:rFonts w:ascii="Arial" w:hAnsi="Arial" w:cs="Arial"/>
                <w:sz w:val="16"/>
                <w:szCs w:val="16"/>
              </w:rPr>
              <w:t>ELA2</w:t>
            </w:r>
            <w:r w:rsidRPr="0063217C">
              <w:rPr>
                <w:rFonts w:ascii="Arial" w:hAnsi="Arial" w:cs="Arial"/>
                <w:sz w:val="16"/>
                <w:szCs w:val="16"/>
                <w:lang w:val="bg-BG"/>
              </w:rPr>
              <w:t>, които не са включени в търговски въздушни операции, при условията на М.А.201(</w:t>
            </w:r>
            <w:r w:rsidRPr="0063217C">
              <w:rPr>
                <w:rFonts w:ascii="Arial" w:hAnsi="Arial" w:cs="Arial"/>
                <w:sz w:val="16"/>
                <w:szCs w:val="16"/>
              </w:rPr>
              <w:t xml:space="preserve">e) (ii) </w:t>
            </w:r>
            <w:r w:rsidRPr="0063217C">
              <w:rPr>
                <w:rFonts w:ascii="Arial" w:hAnsi="Arial" w:cs="Arial"/>
                <w:sz w:val="16"/>
                <w:szCs w:val="16"/>
                <w:lang w:val="bg-BG"/>
              </w:rPr>
              <w:t>и ограничена до ВС, които са посочени в удостоверението за одобрение на организацията.</w:t>
            </w:r>
          </w:p>
        </w:tc>
        <w:tc>
          <w:tcPr>
            <w:tcW w:w="1134" w:type="dxa"/>
            <w:shd w:val="clear" w:color="auto" w:fill="auto"/>
            <w:vAlign w:val="center"/>
          </w:tcPr>
          <w:p w:rsidR="004855D6" w:rsidRPr="0063217C" w:rsidRDefault="004855D6" w:rsidP="00681EA6">
            <w:pPr>
              <w:jc w:val="both"/>
              <w:rPr>
                <w:rFonts w:ascii="Arial" w:hAnsi="Arial" w:cs="Arial"/>
                <w:sz w:val="16"/>
                <w:szCs w:val="16"/>
              </w:rPr>
            </w:pPr>
          </w:p>
        </w:tc>
        <w:tc>
          <w:tcPr>
            <w:tcW w:w="283" w:type="dxa"/>
            <w:shd w:val="clear" w:color="auto" w:fill="auto"/>
            <w:vAlign w:val="center"/>
          </w:tcPr>
          <w:p w:rsidR="004855D6" w:rsidRPr="0063217C" w:rsidRDefault="004855D6" w:rsidP="00681EA6">
            <w:pPr>
              <w:rPr>
                <w:rFonts w:ascii="Arial" w:hAnsi="Arial" w:cs="Arial"/>
                <w:sz w:val="16"/>
                <w:szCs w:val="16"/>
              </w:rPr>
            </w:pPr>
          </w:p>
        </w:tc>
        <w:tc>
          <w:tcPr>
            <w:tcW w:w="2126" w:type="dxa"/>
            <w:gridSpan w:val="2"/>
            <w:shd w:val="clear" w:color="auto" w:fill="auto"/>
            <w:vAlign w:val="center"/>
          </w:tcPr>
          <w:p w:rsidR="004855D6" w:rsidRPr="0063217C" w:rsidRDefault="004855D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b/>
                <w:sz w:val="16"/>
                <w:szCs w:val="16"/>
              </w:rPr>
            </w:pPr>
            <w:r w:rsidRPr="0063217C">
              <w:rPr>
                <w:rFonts w:ascii="Arial" w:hAnsi="Arial" w:cs="Arial"/>
                <w:b/>
                <w:sz w:val="16"/>
                <w:szCs w:val="16"/>
              </w:rPr>
              <w:t>145.А.80</w:t>
            </w:r>
          </w:p>
        </w:tc>
        <w:tc>
          <w:tcPr>
            <w:tcW w:w="6162" w:type="dxa"/>
            <w:gridSpan w:val="2"/>
            <w:shd w:val="clear" w:color="auto" w:fill="auto"/>
            <w:vAlign w:val="center"/>
          </w:tcPr>
          <w:p w:rsidR="00CA6F56" w:rsidRPr="0063217C" w:rsidRDefault="00CA6F56" w:rsidP="00681EA6">
            <w:pPr>
              <w:pStyle w:val="Header"/>
              <w:rPr>
                <w:rFonts w:ascii="Arial" w:hAnsi="Arial" w:cs="Arial"/>
                <w:b/>
                <w:sz w:val="16"/>
                <w:szCs w:val="16"/>
                <w:lang w:val="en-US"/>
              </w:rPr>
            </w:pPr>
            <w:r w:rsidRPr="0063217C">
              <w:rPr>
                <w:rFonts w:ascii="Arial" w:hAnsi="Arial" w:cs="Arial"/>
                <w:b/>
                <w:sz w:val="16"/>
                <w:szCs w:val="16"/>
              </w:rPr>
              <w:t>Ограничения на организацията</w:t>
            </w:r>
          </w:p>
          <w:p w:rsidR="00CA6F56" w:rsidRPr="0063217C" w:rsidRDefault="00CA6F56" w:rsidP="004855D6">
            <w:pPr>
              <w:pStyle w:val="Header"/>
              <w:rPr>
                <w:rFonts w:ascii="Arial" w:hAnsi="Arial" w:cs="Arial"/>
                <w:b/>
                <w:sz w:val="16"/>
                <w:szCs w:val="16"/>
                <w:lang w:val="en-US"/>
              </w:rPr>
            </w:pPr>
            <w:r w:rsidRPr="0063217C">
              <w:rPr>
                <w:rFonts w:ascii="Arial" w:hAnsi="Arial" w:cs="Arial"/>
                <w:sz w:val="16"/>
                <w:szCs w:val="16"/>
              </w:rPr>
              <w:t xml:space="preserve">Организацията може да извършва </w:t>
            </w:r>
            <w:r w:rsidR="004855D6" w:rsidRPr="0063217C">
              <w:rPr>
                <w:rFonts w:ascii="Arial" w:hAnsi="Arial" w:cs="Arial"/>
                <w:sz w:val="16"/>
                <w:szCs w:val="16"/>
              </w:rPr>
              <w:t>ТО на ВС</w:t>
            </w:r>
            <w:r w:rsidRPr="0063217C">
              <w:rPr>
                <w:rFonts w:ascii="Arial" w:hAnsi="Arial" w:cs="Arial"/>
                <w:sz w:val="16"/>
                <w:szCs w:val="16"/>
              </w:rPr>
              <w:t xml:space="preserve"> и/или компоненти, за които е одобрена, само в случай че са налице всички необходими съоръжения, оборудване, инструменти, материали, данни за техническо обслужване и </w:t>
            </w:r>
            <w:r w:rsidR="004855D6" w:rsidRPr="0063217C">
              <w:rPr>
                <w:rFonts w:ascii="Arial" w:hAnsi="Arial" w:cs="Arial"/>
                <w:sz w:val="16"/>
                <w:szCs w:val="16"/>
              </w:rPr>
              <w:t>удостоверяващ персонал.</w:t>
            </w:r>
          </w:p>
        </w:tc>
        <w:tc>
          <w:tcPr>
            <w:tcW w:w="1134" w:type="dxa"/>
            <w:shd w:val="clear" w:color="auto" w:fill="auto"/>
            <w:vAlign w:val="center"/>
          </w:tcPr>
          <w:p w:rsidR="00CA6F56" w:rsidRPr="0063217C" w:rsidRDefault="00CA6F56" w:rsidP="00681EA6">
            <w:pPr>
              <w:jc w:val="both"/>
              <w:rPr>
                <w:rFonts w:ascii="Arial" w:hAnsi="Arial" w:cs="Arial"/>
                <w:b/>
                <w:sz w:val="16"/>
                <w:szCs w:val="16"/>
              </w:rPr>
            </w:pPr>
          </w:p>
        </w:tc>
        <w:tc>
          <w:tcPr>
            <w:tcW w:w="283" w:type="dxa"/>
            <w:shd w:val="clear" w:color="auto" w:fill="auto"/>
            <w:vAlign w:val="center"/>
          </w:tcPr>
          <w:p w:rsidR="00CA6F56" w:rsidRPr="0063217C" w:rsidRDefault="00CA6F56" w:rsidP="00681EA6">
            <w:pPr>
              <w:rPr>
                <w:rFonts w:ascii="Arial" w:hAnsi="Arial" w:cs="Arial"/>
                <w:b/>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b/>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sz w:val="16"/>
                <w:szCs w:val="16"/>
                <w:lang w:val="en-US"/>
              </w:rPr>
            </w:pPr>
            <w:r w:rsidRPr="0063217C">
              <w:rPr>
                <w:rFonts w:ascii="Arial" w:hAnsi="Arial" w:cs="Arial"/>
                <w:b/>
                <w:sz w:val="16"/>
                <w:szCs w:val="16"/>
              </w:rPr>
              <w:t>145.А.8</w:t>
            </w:r>
            <w:r w:rsidRPr="0063217C">
              <w:rPr>
                <w:rFonts w:ascii="Arial" w:hAnsi="Arial" w:cs="Arial"/>
                <w:b/>
                <w:sz w:val="16"/>
                <w:szCs w:val="16"/>
                <w:lang w:val="en-US"/>
              </w:rPr>
              <w:t>5</w:t>
            </w:r>
          </w:p>
        </w:tc>
        <w:tc>
          <w:tcPr>
            <w:tcW w:w="6162" w:type="dxa"/>
            <w:gridSpan w:val="2"/>
            <w:shd w:val="clear" w:color="auto" w:fill="auto"/>
            <w:vAlign w:val="center"/>
          </w:tcPr>
          <w:p w:rsidR="00CA6F56" w:rsidRPr="0063217C" w:rsidRDefault="00CA6F56" w:rsidP="00681EA6">
            <w:pPr>
              <w:pStyle w:val="Header"/>
              <w:rPr>
                <w:rFonts w:ascii="Arial" w:hAnsi="Arial" w:cs="Arial"/>
                <w:b/>
                <w:sz w:val="16"/>
                <w:szCs w:val="16"/>
                <w:lang w:val="en-US"/>
              </w:rPr>
            </w:pPr>
            <w:r w:rsidRPr="0063217C">
              <w:rPr>
                <w:rFonts w:ascii="Arial" w:hAnsi="Arial" w:cs="Arial"/>
                <w:b/>
                <w:sz w:val="16"/>
                <w:szCs w:val="16"/>
              </w:rPr>
              <w:t>Промени в организацията</w:t>
            </w:r>
          </w:p>
          <w:p w:rsidR="00CA6F56" w:rsidRPr="0063217C" w:rsidRDefault="00CA6F56" w:rsidP="00681EA6">
            <w:pPr>
              <w:pStyle w:val="Header"/>
              <w:rPr>
                <w:rFonts w:ascii="Arial" w:hAnsi="Arial" w:cs="Arial"/>
                <w:sz w:val="16"/>
                <w:szCs w:val="16"/>
                <w:lang w:val="en-US"/>
              </w:rPr>
            </w:pPr>
            <w:r w:rsidRPr="0063217C">
              <w:rPr>
                <w:rFonts w:ascii="Arial" w:hAnsi="Arial" w:cs="Arial"/>
                <w:sz w:val="16"/>
                <w:szCs w:val="16"/>
              </w:rPr>
              <w:t xml:space="preserve">Организацията уведомява компетентния орган за всяко предложение да се направи някоя от следните промени, преди действителното извършване на промяната, за да даде възможност на компетентния орган да установи непрекъснато съответствие с изискванията на настоящата част и да измени, ако е необходимо, </w:t>
            </w:r>
            <w:r w:rsidR="00C06FC3" w:rsidRPr="0063217C">
              <w:rPr>
                <w:rFonts w:ascii="Arial" w:hAnsi="Arial" w:cs="Arial"/>
                <w:sz w:val="16"/>
                <w:szCs w:val="16"/>
              </w:rPr>
              <w:t>удостоверението</w:t>
            </w:r>
            <w:r w:rsidRPr="0063217C">
              <w:rPr>
                <w:rFonts w:ascii="Arial" w:hAnsi="Arial" w:cs="Arial"/>
                <w:sz w:val="16"/>
                <w:szCs w:val="16"/>
              </w:rPr>
              <w:t xml:space="preserve"> за одобрение на организацията, с изключение на случаите, когато се предлагат промени в персонала, които не са известни предварително на организацията. Тези промени трябва да бъдат съобщени при първа възможност:</w:t>
            </w:r>
          </w:p>
          <w:p w:rsidR="00CA6F56" w:rsidRPr="0063217C" w:rsidRDefault="00CA6F56" w:rsidP="00681EA6">
            <w:pPr>
              <w:pStyle w:val="Header"/>
              <w:rPr>
                <w:rFonts w:ascii="Arial" w:hAnsi="Arial" w:cs="Arial"/>
                <w:sz w:val="16"/>
                <w:szCs w:val="16"/>
                <w:lang w:val="en-US"/>
              </w:rPr>
            </w:pPr>
            <w:r w:rsidRPr="0063217C">
              <w:rPr>
                <w:rFonts w:ascii="Arial" w:hAnsi="Arial" w:cs="Arial"/>
                <w:sz w:val="16"/>
                <w:szCs w:val="16"/>
              </w:rPr>
              <w:t>1. име на организацията;</w:t>
            </w:r>
          </w:p>
          <w:p w:rsidR="00CA6F56" w:rsidRPr="0063217C" w:rsidRDefault="00CA6F56" w:rsidP="00681EA6">
            <w:pPr>
              <w:pStyle w:val="Header"/>
              <w:rPr>
                <w:rFonts w:ascii="Arial" w:hAnsi="Arial" w:cs="Arial"/>
                <w:sz w:val="16"/>
                <w:szCs w:val="16"/>
                <w:lang w:val="en-US"/>
              </w:rPr>
            </w:pPr>
            <w:r w:rsidRPr="0063217C">
              <w:rPr>
                <w:rFonts w:ascii="Arial" w:hAnsi="Arial" w:cs="Arial"/>
                <w:sz w:val="16"/>
                <w:szCs w:val="16"/>
              </w:rPr>
              <w:t>2. основно местонахождение на организацията;</w:t>
            </w:r>
          </w:p>
          <w:p w:rsidR="00CA6F56" w:rsidRPr="0063217C" w:rsidRDefault="00CA6F56" w:rsidP="00681EA6">
            <w:pPr>
              <w:pStyle w:val="Header"/>
              <w:rPr>
                <w:rFonts w:ascii="Arial" w:hAnsi="Arial" w:cs="Arial"/>
                <w:sz w:val="16"/>
                <w:szCs w:val="16"/>
                <w:lang w:val="en-US"/>
              </w:rPr>
            </w:pPr>
            <w:r w:rsidRPr="0063217C">
              <w:rPr>
                <w:rFonts w:ascii="Arial" w:hAnsi="Arial" w:cs="Arial"/>
                <w:sz w:val="16"/>
                <w:szCs w:val="16"/>
              </w:rPr>
              <w:lastRenderedPageBreak/>
              <w:t>3. допълнителни местонахождения на организацията;</w:t>
            </w:r>
          </w:p>
          <w:p w:rsidR="00CA6F56" w:rsidRPr="0063217C" w:rsidRDefault="00CA6F56" w:rsidP="00681EA6">
            <w:pPr>
              <w:pStyle w:val="Header"/>
              <w:rPr>
                <w:rFonts w:ascii="Arial" w:hAnsi="Arial" w:cs="Arial"/>
                <w:sz w:val="16"/>
                <w:szCs w:val="16"/>
                <w:lang w:val="en-US"/>
              </w:rPr>
            </w:pPr>
            <w:r w:rsidRPr="0063217C">
              <w:rPr>
                <w:rFonts w:ascii="Arial" w:hAnsi="Arial" w:cs="Arial"/>
                <w:sz w:val="16"/>
                <w:szCs w:val="16"/>
              </w:rPr>
              <w:t xml:space="preserve">4. отговорен </w:t>
            </w:r>
            <w:r w:rsidR="00C06FC3" w:rsidRPr="0063217C">
              <w:rPr>
                <w:rFonts w:ascii="Arial" w:hAnsi="Arial" w:cs="Arial"/>
                <w:sz w:val="16"/>
                <w:szCs w:val="16"/>
              </w:rPr>
              <w:t>ръководител</w:t>
            </w:r>
            <w:r w:rsidRPr="0063217C">
              <w:rPr>
                <w:rFonts w:ascii="Arial" w:hAnsi="Arial" w:cs="Arial"/>
                <w:sz w:val="16"/>
                <w:szCs w:val="16"/>
              </w:rPr>
              <w:t>;</w:t>
            </w:r>
          </w:p>
          <w:p w:rsidR="00CA6F56" w:rsidRPr="0063217C" w:rsidRDefault="00CA6F56" w:rsidP="00681EA6">
            <w:pPr>
              <w:pStyle w:val="Header"/>
              <w:rPr>
                <w:rFonts w:ascii="Arial" w:hAnsi="Arial" w:cs="Arial"/>
                <w:sz w:val="16"/>
                <w:szCs w:val="16"/>
              </w:rPr>
            </w:pPr>
            <w:r w:rsidRPr="0063217C">
              <w:rPr>
                <w:rFonts w:ascii="Arial" w:hAnsi="Arial" w:cs="Arial"/>
                <w:sz w:val="16"/>
                <w:szCs w:val="16"/>
              </w:rPr>
              <w:t>5. някое от лицата, посочени в точка 145.А.30</w:t>
            </w:r>
            <w:r w:rsidR="00C06FC3" w:rsidRPr="0063217C">
              <w:rPr>
                <w:rFonts w:ascii="Arial" w:hAnsi="Arial" w:cs="Arial"/>
                <w:sz w:val="16"/>
                <w:szCs w:val="16"/>
              </w:rPr>
              <w:t xml:space="preserve"> (</w:t>
            </w:r>
            <w:r w:rsidRPr="0063217C">
              <w:rPr>
                <w:rFonts w:ascii="Arial" w:hAnsi="Arial" w:cs="Arial"/>
                <w:sz w:val="16"/>
                <w:szCs w:val="16"/>
                <w:lang w:val="en-US"/>
              </w:rPr>
              <w:t>b</w:t>
            </w:r>
            <w:r w:rsidR="00C06FC3" w:rsidRPr="0063217C">
              <w:rPr>
                <w:rFonts w:ascii="Arial" w:hAnsi="Arial" w:cs="Arial"/>
                <w:sz w:val="16"/>
                <w:szCs w:val="16"/>
              </w:rPr>
              <w:t>);</w:t>
            </w:r>
          </w:p>
          <w:p w:rsidR="00CA6F56" w:rsidRPr="0063217C" w:rsidRDefault="00CA6F56" w:rsidP="00C06FC3">
            <w:pPr>
              <w:pStyle w:val="Header"/>
              <w:rPr>
                <w:rFonts w:ascii="Arial" w:hAnsi="Arial" w:cs="Arial"/>
                <w:sz w:val="16"/>
                <w:szCs w:val="16"/>
                <w:lang w:val="en-US"/>
              </w:rPr>
            </w:pPr>
            <w:r w:rsidRPr="0063217C">
              <w:rPr>
                <w:rFonts w:ascii="Arial" w:hAnsi="Arial" w:cs="Arial"/>
                <w:sz w:val="16"/>
                <w:szCs w:val="16"/>
              </w:rPr>
              <w:t>6. съоръженията, оборудването, инструментите, материалите, процедурите, обх</w:t>
            </w:r>
            <w:r w:rsidR="00C06FC3" w:rsidRPr="0063217C">
              <w:rPr>
                <w:rFonts w:ascii="Arial" w:hAnsi="Arial" w:cs="Arial"/>
                <w:sz w:val="16"/>
                <w:szCs w:val="16"/>
              </w:rPr>
              <w:t>вата на работата или удостоверяващия персонал,</w:t>
            </w:r>
            <w:r w:rsidRPr="0063217C">
              <w:rPr>
                <w:rFonts w:ascii="Arial" w:hAnsi="Arial" w:cs="Arial"/>
                <w:sz w:val="16"/>
                <w:szCs w:val="16"/>
              </w:rPr>
              <w:t xml:space="preserve"> които могат да окажат влияние върху одобрението.</w:t>
            </w:r>
          </w:p>
        </w:tc>
        <w:tc>
          <w:tcPr>
            <w:tcW w:w="1134" w:type="dxa"/>
            <w:shd w:val="clear" w:color="auto" w:fill="auto"/>
            <w:vAlign w:val="center"/>
          </w:tcPr>
          <w:p w:rsidR="00CA6F56" w:rsidRPr="0063217C" w:rsidRDefault="00CA6F56" w:rsidP="00681EA6">
            <w:pPr>
              <w:jc w:val="both"/>
              <w:rPr>
                <w:rFonts w:ascii="Arial" w:hAnsi="Arial" w:cs="Arial"/>
                <w:b/>
                <w:sz w:val="16"/>
                <w:szCs w:val="16"/>
              </w:rPr>
            </w:pPr>
          </w:p>
        </w:tc>
        <w:tc>
          <w:tcPr>
            <w:tcW w:w="283" w:type="dxa"/>
            <w:shd w:val="clear" w:color="auto" w:fill="auto"/>
            <w:vAlign w:val="center"/>
          </w:tcPr>
          <w:p w:rsidR="00CA6F56" w:rsidRPr="0063217C" w:rsidRDefault="00CA6F56" w:rsidP="00681EA6">
            <w:pPr>
              <w:rPr>
                <w:rFonts w:ascii="Arial" w:hAnsi="Arial" w:cs="Arial"/>
                <w:b/>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b/>
                <w:sz w:val="16"/>
                <w:szCs w:val="16"/>
              </w:rPr>
            </w:pPr>
          </w:p>
        </w:tc>
      </w:tr>
      <w:tr w:rsidR="00CA6F56" w:rsidRPr="0063217C" w:rsidTr="005059F0">
        <w:trPr>
          <w:trHeight w:val="229"/>
        </w:trPr>
        <w:tc>
          <w:tcPr>
            <w:tcW w:w="1277" w:type="dxa"/>
            <w:shd w:val="clear" w:color="auto" w:fill="auto"/>
            <w:vAlign w:val="center"/>
          </w:tcPr>
          <w:p w:rsidR="00CA6F56" w:rsidRPr="0063217C" w:rsidRDefault="00CA6F56" w:rsidP="00681EA6">
            <w:pPr>
              <w:pStyle w:val="Header"/>
              <w:ind w:right="-28"/>
              <w:rPr>
                <w:rFonts w:ascii="Arial" w:hAnsi="Arial" w:cs="Arial"/>
                <w:b/>
                <w:sz w:val="16"/>
                <w:szCs w:val="16"/>
              </w:rPr>
            </w:pPr>
            <w:r w:rsidRPr="0063217C">
              <w:rPr>
                <w:rFonts w:ascii="Arial" w:hAnsi="Arial" w:cs="Arial"/>
                <w:b/>
                <w:sz w:val="16"/>
                <w:szCs w:val="16"/>
              </w:rPr>
              <w:lastRenderedPageBreak/>
              <w:t>145.А.90</w:t>
            </w:r>
          </w:p>
        </w:tc>
        <w:tc>
          <w:tcPr>
            <w:tcW w:w="6162" w:type="dxa"/>
            <w:gridSpan w:val="2"/>
            <w:shd w:val="clear" w:color="auto" w:fill="auto"/>
            <w:vAlign w:val="center"/>
          </w:tcPr>
          <w:p w:rsidR="00CA6F56" w:rsidRPr="0063217C" w:rsidRDefault="00CA6F56" w:rsidP="00681EA6">
            <w:pPr>
              <w:pStyle w:val="Header"/>
              <w:rPr>
                <w:rFonts w:ascii="Arial" w:hAnsi="Arial" w:cs="Arial"/>
                <w:b/>
                <w:sz w:val="16"/>
                <w:szCs w:val="16"/>
              </w:rPr>
            </w:pPr>
            <w:r w:rsidRPr="0063217C">
              <w:rPr>
                <w:rFonts w:ascii="Arial" w:hAnsi="Arial" w:cs="Arial"/>
                <w:b/>
                <w:sz w:val="16"/>
                <w:szCs w:val="16"/>
              </w:rPr>
              <w:t>Запазване на валидността</w:t>
            </w:r>
          </w:p>
        </w:tc>
        <w:tc>
          <w:tcPr>
            <w:tcW w:w="1134" w:type="dxa"/>
            <w:shd w:val="clear" w:color="auto" w:fill="auto"/>
            <w:vAlign w:val="center"/>
          </w:tcPr>
          <w:p w:rsidR="00CA6F56" w:rsidRPr="0063217C" w:rsidRDefault="00CA6F56" w:rsidP="00681EA6">
            <w:pPr>
              <w:jc w:val="both"/>
              <w:rPr>
                <w:rFonts w:ascii="Arial" w:hAnsi="Arial" w:cs="Arial"/>
                <w:b/>
                <w:sz w:val="16"/>
                <w:szCs w:val="16"/>
              </w:rPr>
            </w:pPr>
          </w:p>
        </w:tc>
        <w:tc>
          <w:tcPr>
            <w:tcW w:w="283" w:type="dxa"/>
            <w:shd w:val="clear" w:color="auto" w:fill="auto"/>
            <w:vAlign w:val="center"/>
          </w:tcPr>
          <w:p w:rsidR="00CA6F56" w:rsidRPr="0063217C" w:rsidRDefault="00CA6F56" w:rsidP="00681EA6">
            <w:pPr>
              <w:rPr>
                <w:rFonts w:ascii="Arial" w:hAnsi="Arial" w:cs="Arial"/>
                <w:b/>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b/>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4349D6">
            <w:pPr>
              <w:pStyle w:val="Header"/>
              <w:ind w:right="-28"/>
              <w:rPr>
                <w:rFonts w:ascii="Arial" w:hAnsi="Arial" w:cs="Arial"/>
                <w:sz w:val="16"/>
                <w:szCs w:val="16"/>
              </w:rPr>
            </w:pPr>
            <w:r w:rsidRPr="0063217C">
              <w:rPr>
                <w:rFonts w:ascii="Arial" w:hAnsi="Arial" w:cs="Arial"/>
                <w:sz w:val="16"/>
                <w:szCs w:val="16"/>
              </w:rPr>
              <w:t>145.А.90</w:t>
            </w:r>
            <w:r w:rsidR="004349D6" w:rsidRPr="0063217C">
              <w:rPr>
                <w:rFonts w:ascii="Arial" w:hAnsi="Arial" w:cs="Arial"/>
                <w:sz w:val="16"/>
                <w:szCs w:val="16"/>
              </w:rPr>
              <w:t xml:space="preserve"> (</w:t>
            </w:r>
            <w:r w:rsidRPr="0063217C">
              <w:rPr>
                <w:rFonts w:ascii="Arial" w:hAnsi="Arial" w:cs="Arial"/>
                <w:sz w:val="16"/>
                <w:szCs w:val="16"/>
                <w:lang w:val="en-US"/>
              </w:rPr>
              <w:t>a</w:t>
            </w:r>
            <w:r w:rsidR="004349D6" w:rsidRPr="0063217C">
              <w:rPr>
                <w:rFonts w:ascii="Arial" w:hAnsi="Arial" w:cs="Arial"/>
                <w:sz w:val="16"/>
                <w:szCs w:val="16"/>
              </w:rPr>
              <w:t>)</w:t>
            </w:r>
          </w:p>
        </w:tc>
        <w:tc>
          <w:tcPr>
            <w:tcW w:w="6162" w:type="dxa"/>
            <w:gridSpan w:val="2"/>
            <w:shd w:val="clear" w:color="auto" w:fill="auto"/>
            <w:vAlign w:val="center"/>
          </w:tcPr>
          <w:p w:rsidR="00CA6F56" w:rsidRPr="0063217C" w:rsidRDefault="00CA6F56" w:rsidP="00681EA6">
            <w:pPr>
              <w:pStyle w:val="Header"/>
              <w:rPr>
                <w:rFonts w:ascii="Arial" w:hAnsi="Arial" w:cs="Arial"/>
                <w:sz w:val="16"/>
                <w:szCs w:val="16"/>
              </w:rPr>
            </w:pPr>
            <w:r w:rsidRPr="0063217C">
              <w:rPr>
                <w:rFonts w:ascii="Arial" w:hAnsi="Arial" w:cs="Arial"/>
                <w:sz w:val="16"/>
                <w:szCs w:val="16"/>
              </w:rPr>
              <w:t>Одобрението може да бъде издадено за неограничен срок. То остава валидно, ако:</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4349D6">
            <w:pPr>
              <w:pStyle w:val="Header"/>
              <w:ind w:right="-28"/>
              <w:rPr>
                <w:rFonts w:ascii="Arial" w:hAnsi="Arial" w:cs="Arial"/>
                <w:sz w:val="16"/>
                <w:szCs w:val="16"/>
              </w:rPr>
            </w:pPr>
            <w:r w:rsidRPr="0063217C">
              <w:rPr>
                <w:rFonts w:ascii="Arial" w:hAnsi="Arial" w:cs="Arial"/>
                <w:sz w:val="16"/>
                <w:szCs w:val="16"/>
              </w:rPr>
              <w:t>145.А.90</w:t>
            </w:r>
            <w:r w:rsidR="004349D6" w:rsidRPr="0063217C">
              <w:rPr>
                <w:rFonts w:ascii="Arial" w:hAnsi="Arial" w:cs="Arial"/>
                <w:sz w:val="16"/>
                <w:szCs w:val="16"/>
              </w:rPr>
              <w:t xml:space="preserve"> (</w:t>
            </w:r>
            <w:r w:rsidRPr="0063217C">
              <w:rPr>
                <w:rFonts w:ascii="Arial" w:hAnsi="Arial" w:cs="Arial"/>
                <w:sz w:val="16"/>
                <w:szCs w:val="16"/>
                <w:lang w:val="en-US"/>
              </w:rPr>
              <w:t>a</w:t>
            </w:r>
            <w:r w:rsidR="004349D6" w:rsidRPr="0063217C">
              <w:rPr>
                <w:rFonts w:ascii="Arial" w:hAnsi="Arial" w:cs="Arial"/>
                <w:sz w:val="16"/>
                <w:szCs w:val="16"/>
              </w:rPr>
              <w:t>)</w:t>
            </w:r>
            <w:r w:rsidRPr="0063217C">
              <w:rPr>
                <w:rFonts w:ascii="Arial" w:hAnsi="Arial" w:cs="Arial"/>
                <w:sz w:val="16"/>
                <w:szCs w:val="16"/>
                <w:lang w:val="en-US"/>
              </w:rPr>
              <w:t>1</w:t>
            </w:r>
          </w:p>
        </w:tc>
        <w:tc>
          <w:tcPr>
            <w:tcW w:w="6162" w:type="dxa"/>
            <w:gridSpan w:val="2"/>
            <w:shd w:val="clear" w:color="auto" w:fill="auto"/>
            <w:vAlign w:val="center"/>
          </w:tcPr>
          <w:p w:rsidR="00CA6F56" w:rsidRPr="0063217C" w:rsidRDefault="00CA6F56" w:rsidP="004349D6">
            <w:pPr>
              <w:pStyle w:val="Header"/>
              <w:rPr>
                <w:rFonts w:ascii="Arial" w:hAnsi="Arial" w:cs="Arial"/>
                <w:sz w:val="16"/>
                <w:szCs w:val="16"/>
              </w:rPr>
            </w:pPr>
            <w:r w:rsidRPr="0063217C">
              <w:rPr>
                <w:rFonts w:ascii="Arial" w:hAnsi="Arial" w:cs="Arial"/>
                <w:sz w:val="16"/>
                <w:szCs w:val="16"/>
              </w:rPr>
              <w:t xml:space="preserve">Организацията поддържа съответствие с </w:t>
            </w:r>
            <w:r w:rsidR="004349D6" w:rsidRPr="0063217C">
              <w:rPr>
                <w:rFonts w:ascii="Arial" w:hAnsi="Arial" w:cs="Arial"/>
                <w:sz w:val="16"/>
                <w:szCs w:val="16"/>
              </w:rPr>
              <w:t>Ч</w:t>
            </w:r>
            <w:r w:rsidRPr="0063217C">
              <w:rPr>
                <w:rFonts w:ascii="Arial" w:hAnsi="Arial" w:cs="Arial"/>
                <w:sz w:val="16"/>
                <w:szCs w:val="16"/>
              </w:rPr>
              <w:t>аст-145, в съответствие с разпоредбите за отстраняване на констатирани несъответствия, както е посочено в точка 145.</w:t>
            </w:r>
            <w:r w:rsidRPr="0063217C">
              <w:rPr>
                <w:rFonts w:ascii="Arial" w:hAnsi="Arial" w:cs="Arial"/>
                <w:sz w:val="16"/>
                <w:szCs w:val="16"/>
                <w:lang w:val="en-US"/>
              </w:rPr>
              <w:t>B</w:t>
            </w:r>
            <w:r w:rsidRPr="0063217C">
              <w:rPr>
                <w:rFonts w:ascii="Arial" w:hAnsi="Arial" w:cs="Arial"/>
                <w:sz w:val="16"/>
                <w:szCs w:val="16"/>
              </w:rPr>
              <w:t>.50; и</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4349D6">
            <w:pPr>
              <w:pStyle w:val="Header"/>
              <w:ind w:right="-28"/>
              <w:rPr>
                <w:rFonts w:ascii="Arial" w:hAnsi="Arial" w:cs="Arial"/>
                <w:sz w:val="16"/>
                <w:szCs w:val="16"/>
              </w:rPr>
            </w:pPr>
            <w:r w:rsidRPr="0063217C">
              <w:rPr>
                <w:rFonts w:ascii="Arial" w:hAnsi="Arial" w:cs="Arial"/>
                <w:sz w:val="16"/>
                <w:szCs w:val="16"/>
              </w:rPr>
              <w:t>145.А.90</w:t>
            </w:r>
            <w:r w:rsidR="004349D6" w:rsidRPr="0063217C">
              <w:rPr>
                <w:rFonts w:ascii="Arial" w:hAnsi="Arial" w:cs="Arial"/>
                <w:sz w:val="16"/>
                <w:szCs w:val="16"/>
              </w:rPr>
              <w:t xml:space="preserve"> (</w:t>
            </w:r>
            <w:r w:rsidRPr="0063217C">
              <w:rPr>
                <w:rFonts w:ascii="Arial" w:hAnsi="Arial" w:cs="Arial"/>
                <w:sz w:val="16"/>
                <w:szCs w:val="16"/>
                <w:lang w:val="en-US"/>
              </w:rPr>
              <w:t>a</w:t>
            </w:r>
            <w:r w:rsidR="004349D6" w:rsidRPr="0063217C">
              <w:rPr>
                <w:rFonts w:ascii="Arial" w:hAnsi="Arial" w:cs="Arial"/>
                <w:sz w:val="16"/>
                <w:szCs w:val="16"/>
              </w:rPr>
              <w:t xml:space="preserve">) </w:t>
            </w:r>
            <w:r w:rsidRPr="0063217C">
              <w:rPr>
                <w:rFonts w:ascii="Arial" w:hAnsi="Arial" w:cs="Arial"/>
                <w:sz w:val="16"/>
                <w:szCs w:val="16"/>
                <w:lang w:val="en-US"/>
              </w:rPr>
              <w:t>2</w:t>
            </w:r>
          </w:p>
        </w:tc>
        <w:tc>
          <w:tcPr>
            <w:tcW w:w="6162" w:type="dxa"/>
            <w:gridSpan w:val="2"/>
            <w:shd w:val="clear" w:color="auto" w:fill="auto"/>
            <w:vAlign w:val="center"/>
          </w:tcPr>
          <w:p w:rsidR="00CA6F56" w:rsidRPr="0063217C" w:rsidRDefault="00CA6F56" w:rsidP="00681EA6">
            <w:pPr>
              <w:pStyle w:val="Header"/>
              <w:rPr>
                <w:rFonts w:ascii="Arial" w:hAnsi="Arial" w:cs="Arial"/>
                <w:sz w:val="16"/>
                <w:szCs w:val="16"/>
              </w:rPr>
            </w:pPr>
            <w:r w:rsidRPr="0063217C">
              <w:rPr>
                <w:rFonts w:ascii="Arial" w:hAnsi="Arial" w:cs="Arial"/>
                <w:sz w:val="16"/>
                <w:szCs w:val="16"/>
              </w:rPr>
              <w:t>на компетентния орган е осигурен достъп до организацията, за да установи непрекъснато съответствие с изискванията на тази част; и</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293"/>
        </w:trPr>
        <w:tc>
          <w:tcPr>
            <w:tcW w:w="1277" w:type="dxa"/>
            <w:shd w:val="clear" w:color="auto" w:fill="auto"/>
            <w:vAlign w:val="center"/>
          </w:tcPr>
          <w:p w:rsidR="00CA6F56" w:rsidRPr="0063217C" w:rsidRDefault="00CA6F56" w:rsidP="004349D6">
            <w:pPr>
              <w:pStyle w:val="Header"/>
              <w:ind w:right="-28"/>
              <w:rPr>
                <w:rFonts w:ascii="Arial" w:hAnsi="Arial" w:cs="Arial"/>
                <w:sz w:val="16"/>
                <w:szCs w:val="16"/>
              </w:rPr>
            </w:pPr>
            <w:r w:rsidRPr="0063217C">
              <w:rPr>
                <w:rFonts w:ascii="Arial" w:hAnsi="Arial" w:cs="Arial"/>
                <w:sz w:val="16"/>
                <w:szCs w:val="16"/>
              </w:rPr>
              <w:t>145.А.90</w:t>
            </w:r>
            <w:r w:rsidR="004349D6" w:rsidRPr="0063217C">
              <w:rPr>
                <w:rFonts w:ascii="Arial" w:hAnsi="Arial" w:cs="Arial"/>
                <w:sz w:val="16"/>
                <w:szCs w:val="16"/>
              </w:rPr>
              <w:t xml:space="preserve"> (</w:t>
            </w:r>
            <w:r w:rsidRPr="0063217C">
              <w:rPr>
                <w:rFonts w:ascii="Arial" w:hAnsi="Arial" w:cs="Arial"/>
                <w:sz w:val="16"/>
                <w:szCs w:val="16"/>
                <w:lang w:val="en-US"/>
              </w:rPr>
              <w:t>a</w:t>
            </w:r>
            <w:r w:rsidR="004349D6" w:rsidRPr="0063217C">
              <w:rPr>
                <w:rFonts w:ascii="Arial" w:hAnsi="Arial" w:cs="Arial"/>
                <w:sz w:val="16"/>
                <w:szCs w:val="16"/>
              </w:rPr>
              <w:t xml:space="preserve">) </w:t>
            </w:r>
            <w:r w:rsidRPr="0063217C">
              <w:rPr>
                <w:rFonts w:ascii="Arial" w:hAnsi="Arial" w:cs="Arial"/>
                <w:sz w:val="16"/>
                <w:szCs w:val="16"/>
                <w:lang w:val="en-US"/>
              </w:rPr>
              <w:t>3</w:t>
            </w:r>
          </w:p>
        </w:tc>
        <w:tc>
          <w:tcPr>
            <w:tcW w:w="6162" w:type="dxa"/>
            <w:gridSpan w:val="2"/>
            <w:shd w:val="clear" w:color="auto" w:fill="auto"/>
            <w:vAlign w:val="center"/>
          </w:tcPr>
          <w:p w:rsidR="00CA6F56" w:rsidRPr="0063217C" w:rsidRDefault="004349D6" w:rsidP="00681EA6">
            <w:pPr>
              <w:pStyle w:val="Header"/>
              <w:rPr>
                <w:rFonts w:ascii="Arial" w:hAnsi="Arial" w:cs="Arial"/>
                <w:sz w:val="16"/>
                <w:szCs w:val="16"/>
              </w:rPr>
            </w:pPr>
            <w:r w:rsidRPr="0063217C">
              <w:rPr>
                <w:rFonts w:ascii="Arial" w:hAnsi="Arial" w:cs="Arial"/>
                <w:sz w:val="16"/>
                <w:szCs w:val="16"/>
              </w:rPr>
              <w:t>Удостоверението за одобрение</w:t>
            </w:r>
            <w:r w:rsidR="00CA6F56" w:rsidRPr="0063217C">
              <w:rPr>
                <w:rFonts w:ascii="Arial" w:hAnsi="Arial" w:cs="Arial"/>
                <w:sz w:val="16"/>
                <w:szCs w:val="16"/>
              </w:rPr>
              <w:t xml:space="preserve"> не е отнет</w:t>
            </w:r>
            <w:r w:rsidRPr="0063217C">
              <w:rPr>
                <w:rFonts w:ascii="Arial" w:hAnsi="Arial" w:cs="Arial"/>
                <w:sz w:val="16"/>
                <w:szCs w:val="16"/>
              </w:rPr>
              <w:t>о</w:t>
            </w:r>
            <w:r w:rsidR="00CA6F56" w:rsidRPr="0063217C">
              <w:rPr>
                <w:rFonts w:ascii="Arial" w:hAnsi="Arial" w:cs="Arial"/>
                <w:sz w:val="16"/>
                <w:szCs w:val="16"/>
              </w:rPr>
              <w:t xml:space="preserve"> или анулиран</w:t>
            </w:r>
            <w:r w:rsidRPr="0063217C">
              <w:rPr>
                <w:rFonts w:ascii="Arial" w:hAnsi="Arial" w:cs="Arial"/>
                <w:sz w:val="16"/>
                <w:szCs w:val="16"/>
              </w:rPr>
              <w:t>о</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sz w:val="16"/>
                <w:szCs w:val="16"/>
              </w:rPr>
            </w:pPr>
            <w:r w:rsidRPr="0063217C">
              <w:rPr>
                <w:rFonts w:ascii="Arial" w:hAnsi="Arial" w:cs="Arial"/>
                <w:sz w:val="16"/>
                <w:szCs w:val="16"/>
              </w:rPr>
              <w:t>145.А.90</w:t>
            </w:r>
            <w:r w:rsidR="004349D6" w:rsidRPr="0063217C">
              <w:rPr>
                <w:rFonts w:ascii="Arial" w:hAnsi="Arial" w:cs="Arial"/>
                <w:sz w:val="16"/>
                <w:szCs w:val="16"/>
              </w:rPr>
              <w:t xml:space="preserve"> (</w:t>
            </w:r>
            <w:r w:rsidRPr="0063217C">
              <w:rPr>
                <w:rFonts w:ascii="Arial" w:hAnsi="Arial" w:cs="Arial"/>
                <w:sz w:val="16"/>
                <w:szCs w:val="16"/>
                <w:lang w:val="en-US"/>
              </w:rPr>
              <w:t>b</w:t>
            </w:r>
            <w:r w:rsidR="004349D6" w:rsidRPr="0063217C">
              <w:rPr>
                <w:rFonts w:ascii="Arial" w:hAnsi="Arial" w:cs="Arial"/>
                <w:sz w:val="16"/>
                <w:szCs w:val="16"/>
              </w:rPr>
              <w:t>)</w:t>
            </w:r>
          </w:p>
        </w:tc>
        <w:tc>
          <w:tcPr>
            <w:tcW w:w="6162" w:type="dxa"/>
            <w:gridSpan w:val="2"/>
            <w:shd w:val="clear" w:color="auto" w:fill="auto"/>
            <w:vAlign w:val="center"/>
          </w:tcPr>
          <w:p w:rsidR="00CA6F56" w:rsidRPr="0063217C" w:rsidRDefault="00CA6F56" w:rsidP="004349D6">
            <w:pPr>
              <w:pStyle w:val="Header"/>
              <w:rPr>
                <w:rFonts w:ascii="Arial" w:hAnsi="Arial" w:cs="Arial"/>
                <w:sz w:val="16"/>
                <w:szCs w:val="16"/>
              </w:rPr>
            </w:pPr>
            <w:r w:rsidRPr="0063217C">
              <w:rPr>
                <w:rFonts w:ascii="Arial" w:hAnsi="Arial" w:cs="Arial"/>
                <w:sz w:val="16"/>
                <w:szCs w:val="16"/>
              </w:rPr>
              <w:t xml:space="preserve">При отнемане или анулиране на </w:t>
            </w:r>
            <w:r w:rsidR="004349D6" w:rsidRPr="0063217C">
              <w:rPr>
                <w:rFonts w:ascii="Arial" w:hAnsi="Arial" w:cs="Arial"/>
                <w:sz w:val="16"/>
                <w:szCs w:val="16"/>
              </w:rPr>
              <w:t xml:space="preserve">удостоверението за одобрение </w:t>
            </w:r>
            <w:r w:rsidRPr="0063217C">
              <w:rPr>
                <w:rFonts w:ascii="Arial" w:hAnsi="Arial" w:cs="Arial"/>
                <w:sz w:val="16"/>
                <w:szCs w:val="16"/>
              </w:rPr>
              <w:t>то се връща на компетентния орган</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247"/>
        </w:trPr>
        <w:tc>
          <w:tcPr>
            <w:tcW w:w="1277" w:type="dxa"/>
            <w:shd w:val="clear" w:color="auto" w:fill="auto"/>
            <w:vAlign w:val="center"/>
          </w:tcPr>
          <w:p w:rsidR="00CA6F56" w:rsidRPr="0063217C" w:rsidRDefault="00CA6F56" w:rsidP="00681EA6">
            <w:pPr>
              <w:pStyle w:val="Header"/>
              <w:ind w:right="-28"/>
              <w:rPr>
                <w:rFonts w:ascii="Arial" w:hAnsi="Arial" w:cs="Arial"/>
                <w:b/>
                <w:sz w:val="16"/>
                <w:szCs w:val="16"/>
              </w:rPr>
            </w:pPr>
            <w:r w:rsidRPr="0063217C">
              <w:rPr>
                <w:rFonts w:ascii="Arial" w:hAnsi="Arial" w:cs="Arial"/>
                <w:b/>
                <w:sz w:val="16"/>
                <w:szCs w:val="16"/>
              </w:rPr>
              <w:t>145.А.95</w:t>
            </w:r>
          </w:p>
        </w:tc>
        <w:tc>
          <w:tcPr>
            <w:tcW w:w="6162" w:type="dxa"/>
            <w:gridSpan w:val="2"/>
            <w:shd w:val="clear" w:color="auto" w:fill="auto"/>
            <w:vAlign w:val="center"/>
          </w:tcPr>
          <w:p w:rsidR="00CA6F56" w:rsidRPr="0063217C" w:rsidRDefault="00CA6F56" w:rsidP="00681EA6">
            <w:pPr>
              <w:pStyle w:val="Header"/>
              <w:rPr>
                <w:rFonts w:ascii="Arial" w:hAnsi="Arial" w:cs="Arial"/>
                <w:b/>
                <w:sz w:val="16"/>
                <w:szCs w:val="16"/>
              </w:rPr>
            </w:pPr>
            <w:r w:rsidRPr="0063217C">
              <w:rPr>
                <w:rFonts w:ascii="Arial" w:hAnsi="Arial" w:cs="Arial"/>
                <w:b/>
                <w:sz w:val="16"/>
                <w:szCs w:val="16"/>
              </w:rPr>
              <w:t>Констатации на несъответствия</w:t>
            </w:r>
          </w:p>
        </w:tc>
        <w:tc>
          <w:tcPr>
            <w:tcW w:w="1134" w:type="dxa"/>
            <w:shd w:val="clear" w:color="auto" w:fill="auto"/>
            <w:vAlign w:val="center"/>
          </w:tcPr>
          <w:p w:rsidR="00CA6F56" w:rsidRPr="0063217C" w:rsidRDefault="00CA6F56" w:rsidP="00681EA6">
            <w:pPr>
              <w:jc w:val="both"/>
              <w:rPr>
                <w:rFonts w:ascii="Arial" w:hAnsi="Arial" w:cs="Arial"/>
                <w:b/>
                <w:sz w:val="16"/>
                <w:szCs w:val="16"/>
              </w:rPr>
            </w:pPr>
          </w:p>
        </w:tc>
        <w:tc>
          <w:tcPr>
            <w:tcW w:w="283" w:type="dxa"/>
            <w:shd w:val="clear" w:color="auto" w:fill="auto"/>
            <w:vAlign w:val="center"/>
          </w:tcPr>
          <w:p w:rsidR="00CA6F56" w:rsidRPr="0063217C" w:rsidRDefault="00CA6F56" w:rsidP="00681EA6">
            <w:pPr>
              <w:rPr>
                <w:rFonts w:ascii="Arial" w:hAnsi="Arial" w:cs="Arial"/>
                <w:b/>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b/>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sz w:val="16"/>
                <w:szCs w:val="16"/>
              </w:rPr>
            </w:pPr>
            <w:r w:rsidRPr="0063217C">
              <w:rPr>
                <w:rFonts w:ascii="Arial" w:hAnsi="Arial" w:cs="Arial"/>
                <w:sz w:val="16"/>
                <w:szCs w:val="16"/>
              </w:rPr>
              <w:t>145.А.95</w:t>
            </w:r>
            <w:r w:rsidR="004349D6" w:rsidRPr="0063217C">
              <w:rPr>
                <w:rFonts w:ascii="Arial" w:hAnsi="Arial" w:cs="Arial"/>
                <w:sz w:val="16"/>
                <w:szCs w:val="16"/>
              </w:rPr>
              <w:t xml:space="preserve"> (</w:t>
            </w:r>
            <w:r w:rsidRPr="0063217C">
              <w:rPr>
                <w:rFonts w:ascii="Arial" w:hAnsi="Arial" w:cs="Arial"/>
                <w:sz w:val="16"/>
                <w:szCs w:val="16"/>
                <w:lang w:val="en-US"/>
              </w:rPr>
              <w:t>a</w:t>
            </w:r>
            <w:r w:rsidR="004349D6" w:rsidRPr="0063217C">
              <w:rPr>
                <w:rFonts w:ascii="Arial" w:hAnsi="Arial" w:cs="Arial"/>
                <w:sz w:val="16"/>
                <w:szCs w:val="16"/>
              </w:rPr>
              <w:t>)</w:t>
            </w:r>
          </w:p>
        </w:tc>
        <w:tc>
          <w:tcPr>
            <w:tcW w:w="6162" w:type="dxa"/>
            <w:gridSpan w:val="2"/>
            <w:shd w:val="clear" w:color="auto" w:fill="auto"/>
            <w:vAlign w:val="center"/>
          </w:tcPr>
          <w:p w:rsidR="00CA6F56" w:rsidRPr="0063217C" w:rsidRDefault="004349D6" w:rsidP="004349D6">
            <w:pPr>
              <w:pStyle w:val="Header"/>
              <w:rPr>
                <w:rFonts w:ascii="Arial" w:hAnsi="Arial" w:cs="Arial"/>
                <w:sz w:val="16"/>
                <w:szCs w:val="16"/>
              </w:rPr>
            </w:pPr>
            <w:r w:rsidRPr="0063217C">
              <w:rPr>
                <w:rFonts w:ascii="Arial" w:hAnsi="Arial" w:cs="Arial"/>
                <w:sz w:val="16"/>
                <w:szCs w:val="16"/>
              </w:rPr>
              <w:t>Несъответствие</w:t>
            </w:r>
            <w:r w:rsidR="00CA6F56" w:rsidRPr="0063217C">
              <w:rPr>
                <w:rFonts w:ascii="Arial" w:hAnsi="Arial" w:cs="Arial"/>
                <w:sz w:val="16"/>
                <w:szCs w:val="16"/>
              </w:rPr>
              <w:t xml:space="preserve"> от първо ниво е всяко значително несъответствие с изискванията, изложени в </w:t>
            </w:r>
            <w:r w:rsidRPr="0063217C">
              <w:rPr>
                <w:rFonts w:ascii="Arial" w:hAnsi="Arial" w:cs="Arial"/>
                <w:sz w:val="16"/>
                <w:szCs w:val="16"/>
              </w:rPr>
              <w:t>Ч</w:t>
            </w:r>
            <w:r w:rsidR="00CA6F56" w:rsidRPr="0063217C">
              <w:rPr>
                <w:rFonts w:ascii="Arial" w:hAnsi="Arial" w:cs="Arial"/>
                <w:sz w:val="16"/>
                <w:szCs w:val="16"/>
              </w:rPr>
              <w:t>аст-145, което понижава стандарта за безопасност и сериозно застрашава безопасността на полетите.</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sz w:val="16"/>
                <w:szCs w:val="16"/>
              </w:rPr>
            </w:pPr>
            <w:r w:rsidRPr="0063217C">
              <w:rPr>
                <w:rFonts w:ascii="Arial" w:hAnsi="Arial" w:cs="Arial"/>
                <w:sz w:val="16"/>
                <w:szCs w:val="16"/>
              </w:rPr>
              <w:t>145.А.95</w:t>
            </w:r>
            <w:r w:rsidR="004349D6" w:rsidRPr="0063217C">
              <w:rPr>
                <w:rFonts w:ascii="Arial" w:hAnsi="Arial" w:cs="Arial"/>
                <w:sz w:val="16"/>
                <w:szCs w:val="16"/>
              </w:rPr>
              <w:t xml:space="preserve"> (</w:t>
            </w:r>
            <w:r w:rsidRPr="0063217C">
              <w:rPr>
                <w:rFonts w:ascii="Arial" w:hAnsi="Arial" w:cs="Arial"/>
                <w:sz w:val="16"/>
                <w:szCs w:val="16"/>
                <w:lang w:val="en-US"/>
              </w:rPr>
              <w:t>b</w:t>
            </w:r>
            <w:r w:rsidR="004349D6" w:rsidRPr="0063217C">
              <w:rPr>
                <w:rFonts w:ascii="Arial" w:hAnsi="Arial" w:cs="Arial"/>
                <w:sz w:val="16"/>
                <w:szCs w:val="16"/>
              </w:rPr>
              <w:t>)</w:t>
            </w:r>
          </w:p>
        </w:tc>
        <w:tc>
          <w:tcPr>
            <w:tcW w:w="6162" w:type="dxa"/>
            <w:gridSpan w:val="2"/>
            <w:shd w:val="clear" w:color="auto" w:fill="auto"/>
            <w:vAlign w:val="center"/>
          </w:tcPr>
          <w:p w:rsidR="00CA6F56" w:rsidRPr="0063217C" w:rsidRDefault="004349D6" w:rsidP="004349D6">
            <w:pPr>
              <w:pStyle w:val="Header"/>
              <w:rPr>
                <w:rFonts w:ascii="Arial" w:hAnsi="Arial" w:cs="Arial"/>
                <w:sz w:val="16"/>
                <w:szCs w:val="16"/>
              </w:rPr>
            </w:pPr>
            <w:r w:rsidRPr="0063217C">
              <w:rPr>
                <w:rFonts w:ascii="Arial" w:hAnsi="Arial" w:cs="Arial"/>
                <w:sz w:val="16"/>
                <w:szCs w:val="16"/>
              </w:rPr>
              <w:t>Несъответствие</w:t>
            </w:r>
            <w:r w:rsidR="00CA6F56" w:rsidRPr="0063217C">
              <w:rPr>
                <w:rFonts w:ascii="Arial" w:hAnsi="Arial" w:cs="Arial"/>
                <w:sz w:val="16"/>
                <w:szCs w:val="16"/>
              </w:rPr>
              <w:t xml:space="preserve"> от второ ниво е всяко несъответствие с изискванията, изложени в </w:t>
            </w:r>
            <w:r w:rsidRPr="0063217C">
              <w:rPr>
                <w:rFonts w:ascii="Arial" w:hAnsi="Arial" w:cs="Arial"/>
                <w:sz w:val="16"/>
                <w:szCs w:val="16"/>
              </w:rPr>
              <w:t>Ч</w:t>
            </w:r>
            <w:r w:rsidR="00CA6F56" w:rsidRPr="0063217C">
              <w:rPr>
                <w:rFonts w:ascii="Arial" w:hAnsi="Arial" w:cs="Arial"/>
                <w:sz w:val="16"/>
                <w:szCs w:val="16"/>
              </w:rPr>
              <w:t>аст-145, което би могло да понижи стандарта за безопасност и евентуално да застраши безопасността на полетите.</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r w:rsidR="00CA6F56" w:rsidRPr="0063217C" w:rsidTr="005059F0">
        <w:trPr>
          <w:trHeight w:val="439"/>
        </w:trPr>
        <w:tc>
          <w:tcPr>
            <w:tcW w:w="1277" w:type="dxa"/>
            <w:shd w:val="clear" w:color="auto" w:fill="auto"/>
            <w:vAlign w:val="center"/>
          </w:tcPr>
          <w:p w:rsidR="00CA6F56" w:rsidRPr="0063217C" w:rsidRDefault="00CA6F56" w:rsidP="00681EA6">
            <w:pPr>
              <w:pStyle w:val="Header"/>
              <w:ind w:right="-28"/>
              <w:rPr>
                <w:rFonts w:ascii="Arial" w:hAnsi="Arial" w:cs="Arial"/>
                <w:sz w:val="16"/>
                <w:szCs w:val="16"/>
              </w:rPr>
            </w:pPr>
            <w:r w:rsidRPr="0063217C">
              <w:rPr>
                <w:rFonts w:ascii="Arial" w:hAnsi="Arial" w:cs="Arial"/>
                <w:sz w:val="16"/>
                <w:szCs w:val="16"/>
              </w:rPr>
              <w:t>145.А.95</w:t>
            </w:r>
            <w:r w:rsidRPr="0063217C">
              <w:rPr>
                <w:rFonts w:ascii="Arial" w:hAnsi="Arial" w:cs="Arial"/>
                <w:sz w:val="16"/>
                <w:szCs w:val="16"/>
                <w:lang w:val="en-US"/>
              </w:rPr>
              <w:t>.c</w:t>
            </w:r>
          </w:p>
        </w:tc>
        <w:tc>
          <w:tcPr>
            <w:tcW w:w="6162" w:type="dxa"/>
            <w:gridSpan w:val="2"/>
            <w:shd w:val="clear" w:color="auto" w:fill="auto"/>
            <w:vAlign w:val="center"/>
          </w:tcPr>
          <w:p w:rsidR="00CA6F56" w:rsidRPr="0063217C" w:rsidRDefault="00CA6F56" w:rsidP="00CD6F0A">
            <w:pPr>
              <w:pStyle w:val="Header"/>
              <w:rPr>
                <w:rFonts w:ascii="Arial" w:hAnsi="Arial" w:cs="Arial"/>
                <w:sz w:val="16"/>
                <w:szCs w:val="16"/>
              </w:rPr>
            </w:pPr>
            <w:r w:rsidRPr="0063217C">
              <w:rPr>
                <w:rFonts w:ascii="Arial" w:hAnsi="Arial" w:cs="Arial"/>
                <w:sz w:val="16"/>
                <w:szCs w:val="16"/>
              </w:rPr>
              <w:t xml:space="preserve">След като бъде уведомен за констатираните несъответствия по точка 145.Б.50, притежателят на одобрение за </w:t>
            </w:r>
            <w:r w:rsidR="00CD6F0A" w:rsidRPr="0063217C">
              <w:rPr>
                <w:rFonts w:ascii="Arial" w:hAnsi="Arial" w:cs="Arial"/>
                <w:sz w:val="16"/>
                <w:szCs w:val="16"/>
              </w:rPr>
              <w:t xml:space="preserve">ОТО </w:t>
            </w:r>
            <w:r w:rsidRPr="0063217C">
              <w:rPr>
                <w:rFonts w:ascii="Arial" w:hAnsi="Arial" w:cs="Arial"/>
                <w:sz w:val="16"/>
                <w:szCs w:val="16"/>
              </w:rPr>
              <w:t>съставя план с коригиращи действия и извършва коригиращи действия, удовлетворяващи компетентния орган, в рамките на договорен с компетентния орган срок.</w:t>
            </w:r>
          </w:p>
        </w:tc>
        <w:tc>
          <w:tcPr>
            <w:tcW w:w="1134" w:type="dxa"/>
            <w:shd w:val="clear" w:color="auto" w:fill="auto"/>
            <w:vAlign w:val="center"/>
          </w:tcPr>
          <w:p w:rsidR="00CA6F56" w:rsidRPr="0063217C" w:rsidRDefault="00CA6F56" w:rsidP="00681EA6">
            <w:pPr>
              <w:jc w:val="both"/>
              <w:rPr>
                <w:rFonts w:ascii="Arial" w:hAnsi="Arial" w:cs="Arial"/>
                <w:sz w:val="16"/>
                <w:szCs w:val="16"/>
              </w:rPr>
            </w:pPr>
          </w:p>
        </w:tc>
        <w:tc>
          <w:tcPr>
            <w:tcW w:w="283" w:type="dxa"/>
            <w:shd w:val="clear" w:color="auto" w:fill="auto"/>
            <w:vAlign w:val="center"/>
          </w:tcPr>
          <w:p w:rsidR="00CA6F56" w:rsidRPr="0063217C" w:rsidRDefault="00CA6F56" w:rsidP="00681EA6">
            <w:pPr>
              <w:rPr>
                <w:rFonts w:ascii="Arial" w:hAnsi="Arial" w:cs="Arial"/>
                <w:sz w:val="16"/>
                <w:szCs w:val="16"/>
              </w:rPr>
            </w:pPr>
          </w:p>
        </w:tc>
        <w:tc>
          <w:tcPr>
            <w:tcW w:w="2126" w:type="dxa"/>
            <w:gridSpan w:val="2"/>
            <w:shd w:val="clear" w:color="auto" w:fill="auto"/>
            <w:vAlign w:val="center"/>
          </w:tcPr>
          <w:p w:rsidR="00CA6F56" w:rsidRPr="0063217C" w:rsidRDefault="00CA6F56" w:rsidP="00681EA6">
            <w:pPr>
              <w:jc w:val="both"/>
              <w:rPr>
                <w:rFonts w:ascii="Arial" w:hAnsi="Arial" w:cs="Arial"/>
                <w:sz w:val="16"/>
                <w:szCs w:val="16"/>
              </w:rPr>
            </w:pPr>
          </w:p>
        </w:tc>
      </w:tr>
    </w:tbl>
    <w:p w:rsidR="00C104DE" w:rsidRDefault="00C104DE" w:rsidP="00681EA6">
      <w:pPr>
        <w:rPr>
          <w:rFonts w:ascii="Arial" w:hAnsi="Arial" w:cs="Arial"/>
          <w:sz w:val="16"/>
          <w:szCs w:val="16"/>
          <w:lang w:val="bg-BG"/>
        </w:rPr>
      </w:pPr>
    </w:p>
    <w:p w:rsidR="00536864" w:rsidRPr="00E76F6F" w:rsidRDefault="00536864" w:rsidP="00536864">
      <w:pPr>
        <w:ind w:left="-426"/>
        <w:rPr>
          <w:rFonts w:ascii="Arial" w:hAnsi="Arial" w:cs="Arial"/>
          <w:sz w:val="20"/>
          <w:szCs w:val="20"/>
          <w:lang w:val="ru-RU"/>
        </w:rPr>
      </w:pPr>
      <w:r w:rsidRPr="00E76F6F">
        <w:rPr>
          <w:rFonts w:ascii="Arial" w:hAnsi="Arial" w:cs="Arial"/>
          <w:sz w:val="20"/>
          <w:szCs w:val="20"/>
          <w:lang w:val="ru-RU"/>
        </w:rPr>
        <w:t>Аз, долуподписаният, удостоверявам, че горната информация е точна и вярна във всяко едно отношение.</w:t>
      </w:r>
    </w:p>
    <w:p w:rsidR="00536864" w:rsidRPr="00E76F6F" w:rsidRDefault="00536864" w:rsidP="00536864">
      <w:pPr>
        <w:ind w:left="-426"/>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За и от името на организацията</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Проверил за и от името на ГД ГВА</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Име:</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Име:</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Подпис:</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Подпис:</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Дата:</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Дата:</w:t>
      </w:r>
    </w:p>
    <w:p w:rsidR="00536864" w:rsidRPr="00A94A4A" w:rsidRDefault="00536864" w:rsidP="00681EA6">
      <w:pPr>
        <w:rPr>
          <w:rFonts w:ascii="Arial" w:hAnsi="Arial" w:cs="Arial"/>
          <w:sz w:val="16"/>
          <w:szCs w:val="16"/>
          <w:lang w:val="bg-BG"/>
        </w:rPr>
      </w:pPr>
    </w:p>
    <w:sectPr w:rsidR="00536864" w:rsidRPr="00A94A4A" w:rsidSect="002671E5">
      <w:footerReference w:type="default" r:id="rId8"/>
      <w:pgSz w:w="11906" w:h="16838"/>
      <w:pgMar w:top="284" w:right="1417" w:bottom="426" w:left="1417" w:header="708" w:footer="1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69" w:rsidRDefault="00C82769" w:rsidP="00681EA6">
      <w:r>
        <w:separator/>
      </w:r>
    </w:p>
  </w:endnote>
  <w:endnote w:type="continuationSeparator" w:id="0">
    <w:p w:rsidR="00C82769" w:rsidRDefault="00C82769" w:rsidP="0068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27429165"/>
      <w:docPartObj>
        <w:docPartGallery w:val="Page Numbers (Bottom of Page)"/>
        <w:docPartUnique/>
      </w:docPartObj>
    </w:sdtPr>
    <w:sdtEndPr/>
    <w:sdtContent>
      <w:sdt>
        <w:sdtPr>
          <w:rPr>
            <w:rFonts w:ascii="Arial" w:hAnsi="Arial" w:cs="Arial"/>
            <w:sz w:val="16"/>
            <w:szCs w:val="16"/>
          </w:rPr>
          <w:id w:val="665140561"/>
          <w:docPartObj>
            <w:docPartGallery w:val="Page Numbers (Top of Page)"/>
            <w:docPartUnique/>
          </w:docPartObj>
        </w:sdtPr>
        <w:sdtEndPr/>
        <w:sdtContent>
          <w:p w:rsidR="002671E5" w:rsidRPr="002671E5" w:rsidRDefault="002671E5" w:rsidP="002671E5">
            <w:pPr>
              <w:pStyle w:val="Footer"/>
              <w:jc w:val="right"/>
              <w:rPr>
                <w:rFonts w:ascii="Arial" w:hAnsi="Arial" w:cs="Arial"/>
                <w:sz w:val="16"/>
                <w:szCs w:val="16"/>
              </w:rPr>
            </w:pPr>
            <w:r w:rsidRPr="00681EA6">
              <w:rPr>
                <w:rFonts w:ascii="Arial" w:hAnsi="Arial" w:cs="Arial"/>
                <w:sz w:val="16"/>
                <w:szCs w:val="16"/>
              </w:rPr>
              <w:t xml:space="preserve">Page </w:t>
            </w:r>
            <w:r w:rsidRPr="00681EA6">
              <w:rPr>
                <w:rFonts w:ascii="Arial" w:hAnsi="Arial" w:cs="Arial"/>
                <w:b/>
                <w:bCs/>
                <w:sz w:val="16"/>
                <w:szCs w:val="16"/>
              </w:rPr>
              <w:fldChar w:fldCharType="begin"/>
            </w:r>
            <w:r w:rsidRPr="00681EA6">
              <w:rPr>
                <w:rFonts w:ascii="Arial" w:hAnsi="Arial" w:cs="Arial"/>
                <w:b/>
                <w:bCs/>
                <w:sz w:val="16"/>
                <w:szCs w:val="16"/>
              </w:rPr>
              <w:instrText xml:space="preserve"> PAGE </w:instrText>
            </w:r>
            <w:r w:rsidRPr="00681EA6">
              <w:rPr>
                <w:rFonts w:ascii="Arial" w:hAnsi="Arial" w:cs="Arial"/>
                <w:b/>
                <w:bCs/>
                <w:sz w:val="16"/>
                <w:szCs w:val="16"/>
              </w:rPr>
              <w:fldChar w:fldCharType="separate"/>
            </w:r>
            <w:r w:rsidR="0029097C">
              <w:rPr>
                <w:rFonts w:ascii="Arial" w:hAnsi="Arial" w:cs="Arial"/>
                <w:b/>
                <w:bCs/>
                <w:noProof/>
                <w:sz w:val="16"/>
                <w:szCs w:val="16"/>
              </w:rPr>
              <w:t>2</w:t>
            </w:r>
            <w:r w:rsidRPr="00681EA6">
              <w:rPr>
                <w:rFonts w:ascii="Arial" w:hAnsi="Arial" w:cs="Arial"/>
                <w:b/>
                <w:bCs/>
                <w:sz w:val="16"/>
                <w:szCs w:val="16"/>
              </w:rPr>
              <w:fldChar w:fldCharType="end"/>
            </w:r>
            <w:r w:rsidRPr="00681EA6">
              <w:rPr>
                <w:rFonts w:ascii="Arial" w:hAnsi="Arial" w:cs="Arial"/>
                <w:sz w:val="16"/>
                <w:szCs w:val="16"/>
              </w:rPr>
              <w:t xml:space="preserve"> of </w:t>
            </w:r>
            <w:r w:rsidRPr="00681EA6">
              <w:rPr>
                <w:rFonts w:ascii="Arial" w:hAnsi="Arial" w:cs="Arial"/>
                <w:b/>
                <w:bCs/>
                <w:sz w:val="16"/>
                <w:szCs w:val="16"/>
              </w:rPr>
              <w:fldChar w:fldCharType="begin"/>
            </w:r>
            <w:r w:rsidRPr="00681EA6">
              <w:rPr>
                <w:rFonts w:ascii="Arial" w:hAnsi="Arial" w:cs="Arial"/>
                <w:b/>
                <w:bCs/>
                <w:sz w:val="16"/>
                <w:szCs w:val="16"/>
              </w:rPr>
              <w:instrText xml:space="preserve"> NUMPAGES  </w:instrText>
            </w:r>
            <w:r w:rsidRPr="00681EA6">
              <w:rPr>
                <w:rFonts w:ascii="Arial" w:hAnsi="Arial" w:cs="Arial"/>
                <w:b/>
                <w:bCs/>
                <w:sz w:val="16"/>
                <w:szCs w:val="16"/>
              </w:rPr>
              <w:fldChar w:fldCharType="separate"/>
            </w:r>
            <w:r w:rsidR="0029097C">
              <w:rPr>
                <w:rFonts w:ascii="Arial" w:hAnsi="Arial" w:cs="Arial"/>
                <w:b/>
                <w:bCs/>
                <w:noProof/>
                <w:sz w:val="16"/>
                <w:szCs w:val="16"/>
              </w:rPr>
              <w:t>10</w:t>
            </w:r>
            <w:r w:rsidRPr="00681EA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69" w:rsidRDefault="00C82769" w:rsidP="00681EA6">
      <w:r>
        <w:separator/>
      </w:r>
    </w:p>
  </w:footnote>
  <w:footnote w:type="continuationSeparator" w:id="0">
    <w:p w:rsidR="00C82769" w:rsidRDefault="00C82769" w:rsidP="00681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5BA"/>
    <w:multiLevelType w:val="hybridMultilevel"/>
    <w:tmpl w:val="6700D6EA"/>
    <w:lvl w:ilvl="0" w:tplc="E03CE454">
      <w:start w:val="1"/>
      <w:numFmt w:val="decimal"/>
      <w:lvlText w:val="%1."/>
      <w:lvlJc w:val="left"/>
      <w:pPr>
        <w:tabs>
          <w:tab w:val="num" w:pos="0"/>
        </w:tabs>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33C4BD2"/>
    <w:multiLevelType w:val="hybridMultilevel"/>
    <w:tmpl w:val="1C74DC7A"/>
    <w:lvl w:ilvl="0" w:tplc="1550EF5C">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1A0279C2"/>
    <w:multiLevelType w:val="hybridMultilevel"/>
    <w:tmpl w:val="C7A6AA64"/>
    <w:lvl w:ilvl="0" w:tplc="E3D4FE38">
      <w:start w:val="1"/>
      <w:numFmt w:val="decimal"/>
      <w:lvlText w:val="%1."/>
      <w:lvlJc w:val="left"/>
      <w:pPr>
        <w:tabs>
          <w:tab w:val="num" w:pos="0"/>
        </w:tabs>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523618D"/>
    <w:multiLevelType w:val="hybridMultilevel"/>
    <w:tmpl w:val="684CC9E8"/>
    <w:lvl w:ilvl="0" w:tplc="081EC0DC">
      <w:start w:val="5"/>
      <w:numFmt w:val="decimal"/>
      <w:lvlText w:val="%1."/>
      <w:lvlJc w:val="left"/>
      <w:pPr>
        <w:tabs>
          <w:tab w:val="num" w:pos="720"/>
        </w:tabs>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A164487"/>
    <w:multiLevelType w:val="hybridMultilevel"/>
    <w:tmpl w:val="6EC4B91C"/>
    <w:lvl w:ilvl="0" w:tplc="E9ECC334">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BC31B98"/>
    <w:multiLevelType w:val="hybridMultilevel"/>
    <w:tmpl w:val="A22639A2"/>
    <w:lvl w:ilvl="0" w:tplc="E0467DD4">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F643FB7"/>
    <w:multiLevelType w:val="hybridMultilevel"/>
    <w:tmpl w:val="4630F6A4"/>
    <w:lvl w:ilvl="0" w:tplc="469EABE6">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3EB0226C"/>
    <w:multiLevelType w:val="hybridMultilevel"/>
    <w:tmpl w:val="9690907A"/>
    <w:lvl w:ilvl="0" w:tplc="7E36827E">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39606A7"/>
    <w:multiLevelType w:val="hybridMultilevel"/>
    <w:tmpl w:val="CD327C56"/>
    <w:lvl w:ilvl="0" w:tplc="78FCF396">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C0401DB"/>
    <w:multiLevelType w:val="hybridMultilevel"/>
    <w:tmpl w:val="29E831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EE574D1"/>
    <w:multiLevelType w:val="multilevel"/>
    <w:tmpl w:val="7382E60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35B7F44"/>
    <w:multiLevelType w:val="singleLevel"/>
    <w:tmpl w:val="3DD0D0C6"/>
    <w:lvl w:ilvl="0">
      <w:start w:val="1"/>
      <w:numFmt w:val="upperRoman"/>
      <w:pStyle w:val="Heading6"/>
      <w:lvlText w:val="%1."/>
      <w:lvlJc w:val="left"/>
      <w:pPr>
        <w:tabs>
          <w:tab w:val="num" w:pos="720"/>
        </w:tabs>
        <w:ind w:left="720" w:hanging="720"/>
      </w:pPr>
    </w:lvl>
  </w:abstractNum>
  <w:abstractNum w:abstractNumId="12">
    <w:nsid w:val="5E54085C"/>
    <w:multiLevelType w:val="hybridMultilevel"/>
    <w:tmpl w:val="8A683D06"/>
    <w:lvl w:ilvl="0" w:tplc="CB7018BE">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0946397"/>
    <w:multiLevelType w:val="hybridMultilevel"/>
    <w:tmpl w:val="2EF84DF0"/>
    <w:lvl w:ilvl="0" w:tplc="761C8F3C">
      <w:start w:val="1"/>
      <w:numFmt w:val="decimal"/>
      <w:lvlText w:val="%1."/>
      <w:lvlJc w:val="left"/>
      <w:pPr>
        <w:tabs>
          <w:tab w:val="num" w:pos="720"/>
        </w:tabs>
        <w:ind w:left="720" w:hanging="360"/>
      </w:pPr>
      <w:rPr>
        <w:rFonts w:cs="Times New Roman" w:hint="default"/>
      </w:rPr>
    </w:lvl>
    <w:lvl w:ilvl="1" w:tplc="04020003">
      <w:start w:val="1"/>
      <w:numFmt w:val="lowerLetter"/>
      <w:lvlText w:val="%2."/>
      <w:lvlJc w:val="left"/>
      <w:pPr>
        <w:tabs>
          <w:tab w:val="num" w:pos="1440"/>
        </w:tabs>
        <w:ind w:left="1440" w:hanging="360"/>
      </w:pPr>
      <w:rPr>
        <w:rFonts w:cs="Times New Roman"/>
      </w:rPr>
    </w:lvl>
    <w:lvl w:ilvl="2" w:tplc="04020005">
      <w:start w:val="1"/>
      <w:numFmt w:val="lowerRoman"/>
      <w:lvlText w:val="%3."/>
      <w:lvlJc w:val="right"/>
      <w:pPr>
        <w:tabs>
          <w:tab w:val="num" w:pos="2160"/>
        </w:tabs>
        <w:ind w:left="2160" w:hanging="18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lowerLetter"/>
      <w:lvlText w:val="%5."/>
      <w:lvlJc w:val="left"/>
      <w:pPr>
        <w:tabs>
          <w:tab w:val="num" w:pos="3600"/>
        </w:tabs>
        <w:ind w:left="3600" w:hanging="360"/>
      </w:pPr>
      <w:rPr>
        <w:rFonts w:cs="Times New Roman"/>
      </w:rPr>
    </w:lvl>
    <w:lvl w:ilvl="5" w:tplc="04020005">
      <w:start w:val="1"/>
      <w:numFmt w:val="lowerRoman"/>
      <w:lvlText w:val="%6."/>
      <w:lvlJc w:val="right"/>
      <w:pPr>
        <w:tabs>
          <w:tab w:val="num" w:pos="4320"/>
        </w:tabs>
        <w:ind w:left="4320" w:hanging="18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lowerLetter"/>
      <w:lvlText w:val="%8."/>
      <w:lvlJc w:val="left"/>
      <w:pPr>
        <w:tabs>
          <w:tab w:val="num" w:pos="5760"/>
        </w:tabs>
        <w:ind w:left="5760" w:hanging="360"/>
      </w:pPr>
      <w:rPr>
        <w:rFonts w:cs="Times New Roman"/>
      </w:rPr>
    </w:lvl>
    <w:lvl w:ilvl="8" w:tplc="04020005">
      <w:start w:val="1"/>
      <w:numFmt w:val="lowerRoman"/>
      <w:lvlText w:val="%9."/>
      <w:lvlJc w:val="right"/>
      <w:pPr>
        <w:tabs>
          <w:tab w:val="num" w:pos="6480"/>
        </w:tabs>
        <w:ind w:left="6480" w:hanging="180"/>
      </w:pPr>
      <w:rPr>
        <w:rFonts w:cs="Times New Roman"/>
      </w:rPr>
    </w:lvl>
  </w:abstractNum>
  <w:abstractNum w:abstractNumId="14">
    <w:nsid w:val="6E370601"/>
    <w:multiLevelType w:val="multilevel"/>
    <w:tmpl w:val="49C0BB56"/>
    <w:lvl w:ilvl="0">
      <w:start w:val="1"/>
      <w:numFmt w:val="decimal"/>
      <w:lvlText w:val="%1."/>
      <w:lvlJc w:val="left"/>
      <w:pPr>
        <w:tabs>
          <w:tab w:val="num" w:pos="20"/>
        </w:tabs>
        <w:ind w:left="20" w:firstLine="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60" w:hanging="720"/>
      </w:pPr>
      <w:rPr>
        <w:rFonts w:hint="default"/>
      </w:rPr>
    </w:lvl>
    <w:lvl w:ilvl="3">
      <w:start w:val="1"/>
      <w:numFmt w:val="decimal"/>
      <w:isLgl/>
      <w:lvlText w:val="%1.%2.%3.%4."/>
      <w:lvlJc w:val="left"/>
      <w:pPr>
        <w:ind w:left="3920"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40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8880" w:hanging="1440"/>
      </w:pPr>
      <w:rPr>
        <w:rFonts w:hint="default"/>
      </w:rPr>
    </w:lvl>
    <w:lvl w:ilvl="8">
      <w:start w:val="1"/>
      <w:numFmt w:val="decimal"/>
      <w:isLgl/>
      <w:lvlText w:val="%1.%2.%3.%4.%5.%6.%7.%8.%9."/>
      <w:lvlJc w:val="left"/>
      <w:pPr>
        <w:ind w:left="10300" w:hanging="1800"/>
      </w:pPr>
      <w:rPr>
        <w:rFonts w:hint="default"/>
      </w:rPr>
    </w:lvl>
  </w:abstractNum>
  <w:abstractNum w:abstractNumId="15">
    <w:nsid w:val="6EF20942"/>
    <w:multiLevelType w:val="multilevel"/>
    <w:tmpl w:val="D97E6410"/>
    <w:lvl w:ilvl="0">
      <w:start w:val="1"/>
      <w:numFmt w:val="decimal"/>
      <w:lvlText w:val="%1."/>
      <w:lvlJc w:val="left"/>
      <w:pPr>
        <w:tabs>
          <w:tab w:val="num" w:pos="20"/>
        </w:tabs>
        <w:ind w:left="20" w:firstLine="0"/>
      </w:pPr>
      <w:rPr>
        <w:rFonts w:hint="default"/>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2118" w:hanging="720"/>
      </w:pPr>
      <w:rPr>
        <w:rFonts w:hint="default"/>
      </w:rPr>
    </w:lvl>
    <w:lvl w:ilvl="3">
      <w:start w:val="1"/>
      <w:numFmt w:val="decimal"/>
      <w:isLgl/>
      <w:lvlText w:val="%1.%2.%3.%4."/>
      <w:lvlJc w:val="left"/>
      <w:pPr>
        <w:ind w:left="2807" w:hanging="72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545" w:hanging="1080"/>
      </w:pPr>
      <w:rPr>
        <w:rFonts w:hint="default"/>
      </w:rPr>
    </w:lvl>
    <w:lvl w:ilvl="6">
      <w:start w:val="1"/>
      <w:numFmt w:val="decimal"/>
      <w:isLgl/>
      <w:lvlText w:val="%1.%2.%3.%4.%5.%6.%7."/>
      <w:lvlJc w:val="left"/>
      <w:pPr>
        <w:ind w:left="5594" w:hanging="1440"/>
      </w:pPr>
      <w:rPr>
        <w:rFonts w:hint="default"/>
      </w:rPr>
    </w:lvl>
    <w:lvl w:ilvl="7">
      <w:start w:val="1"/>
      <w:numFmt w:val="decimal"/>
      <w:isLgl/>
      <w:lvlText w:val="%1.%2.%3.%4.%5.%6.%7.%8."/>
      <w:lvlJc w:val="left"/>
      <w:pPr>
        <w:ind w:left="6283" w:hanging="1440"/>
      </w:pPr>
      <w:rPr>
        <w:rFonts w:hint="default"/>
      </w:rPr>
    </w:lvl>
    <w:lvl w:ilvl="8">
      <w:start w:val="1"/>
      <w:numFmt w:val="decimal"/>
      <w:isLgl/>
      <w:lvlText w:val="%1.%2.%3.%4.%5.%6.%7.%8.%9."/>
      <w:lvlJc w:val="left"/>
      <w:pPr>
        <w:ind w:left="7332" w:hanging="1800"/>
      </w:pPr>
      <w:rPr>
        <w:rFonts w:hint="default"/>
      </w:rPr>
    </w:lvl>
  </w:abstractNum>
  <w:abstractNum w:abstractNumId="16">
    <w:nsid w:val="73DA382B"/>
    <w:multiLevelType w:val="singleLevel"/>
    <w:tmpl w:val="21C6231A"/>
    <w:lvl w:ilvl="0">
      <w:start w:val="1"/>
      <w:numFmt w:val="upperRoman"/>
      <w:pStyle w:val="Heading7"/>
      <w:lvlText w:val="%1."/>
      <w:lvlJc w:val="left"/>
      <w:pPr>
        <w:tabs>
          <w:tab w:val="num" w:pos="720"/>
        </w:tabs>
        <w:ind w:left="720" w:hanging="720"/>
      </w:pPr>
    </w:lvl>
  </w:abstractNum>
  <w:abstractNum w:abstractNumId="17">
    <w:nsid w:val="7DD532D3"/>
    <w:multiLevelType w:val="hybridMultilevel"/>
    <w:tmpl w:val="F1E2F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6"/>
  </w:num>
  <w:num w:numId="4">
    <w:abstractNumId w:val="1"/>
  </w:num>
  <w:num w:numId="5">
    <w:abstractNumId w:val="5"/>
  </w:num>
  <w:num w:numId="6">
    <w:abstractNumId w:val="6"/>
  </w:num>
  <w:num w:numId="7">
    <w:abstractNumId w:val="14"/>
  </w:num>
  <w:num w:numId="8">
    <w:abstractNumId w:val="10"/>
  </w:num>
  <w:num w:numId="9">
    <w:abstractNumId w:val="8"/>
  </w:num>
  <w:num w:numId="10">
    <w:abstractNumId w:val="3"/>
  </w:num>
  <w:num w:numId="11">
    <w:abstractNumId w:val="0"/>
  </w:num>
  <w:num w:numId="12">
    <w:abstractNumId w:val="7"/>
  </w:num>
  <w:num w:numId="13">
    <w:abstractNumId w:val="2"/>
  </w:num>
  <w:num w:numId="14">
    <w:abstractNumId w:val="15"/>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45"/>
    <w:rsid w:val="0000260A"/>
    <w:rsid w:val="00011301"/>
    <w:rsid w:val="00011D63"/>
    <w:rsid w:val="00031DCC"/>
    <w:rsid w:val="000574A5"/>
    <w:rsid w:val="000A1F98"/>
    <w:rsid w:val="000E1550"/>
    <w:rsid w:val="00107330"/>
    <w:rsid w:val="001114D0"/>
    <w:rsid w:val="0012369E"/>
    <w:rsid w:val="00142AFA"/>
    <w:rsid w:val="001A1249"/>
    <w:rsid w:val="001F5B3B"/>
    <w:rsid w:val="00214B9F"/>
    <w:rsid w:val="0023330C"/>
    <w:rsid w:val="002671E5"/>
    <w:rsid w:val="00275624"/>
    <w:rsid w:val="00282FDC"/>
    <w:rsid w:val="002832AA"/>
    <w:rsid w:val="0029097C"/>
    <w:rsid w:val="00295BA1"/>
    <w:rsid w:val="002A3650"/>
    <w:rsid w:val="002B200F"/>
    <w:rsid w:val="00303105"/>
    <w:rsid w:val="00322BF9"/>
    <w:rsid w:val="00384981"/>
    <w:rsid w:val="003B11C6"/>
    <w:rsid w:val="003B57EE"/>
    <w:rsid w:val="003D0762"/>
    <w:rsid w:val="00414BFB"/>
    <w:rsid w:val="00421F60"/>
    <w:rsid w:val="00425D66"/>
    <w:rsid w:val="004349D6"/>
    <w:rsid w:val="0044249A"/>
    <w:rsid w:val="004855D6"/>
    <w:rsid w:val="004C58C2"/>
    <w:rsid w:val="005059F0"/>
    <w:rsid w:val="00531C39"/>
    <w:rsid w:val="00536864"/>
    <w:rsid w:val="00537503"/>
    <w:rsid w:val="00563D5F"/>
    <w:rsid w:val="00570C94"/>
    <w:rsid w:val="0063217C"/>
    <w:rsid w:val="00645A18"/>
    <w:rsid w:val="00681EA6"/>
    <w:rsid w:val="006C0F31"/>
    <w:rsid w:val="006C4D84"/>
    <w:rsid w:val="006D3AE7"/>
    <w:rsid w:val="007C1A81"/>
    <w:rsid w:val="007C6454"/>
    <w:rsid w:val="0080242B"/>
    <w:rsid w:val="00865945"/>
    <w:rsid w:val="00874DBA"/>
    <w:rsid w:val="008C286A"/>
    <w:rsid w:val="008E1D6D"/>
    <w:rsid w:val="008F1072"/>
    <w:rsid w:val="008F19CD"/>
    <w:rsid w:val="00944152"/>
    <w:rsid w:val="009D3E49"/>
    <w:rsid w:val="00A21310"/>
    <w:rsid w:val="00A60C9B"/>
    <w:rsid w:val="00A94A4A"/>
    <w:rsid w:val="00AB642F"/>
    <w:rsid w:val="00AC719D"/>
    <w:rsid w:val="00B03D76"/>
    <w:rsid w:val="00B4179B"/>
    <w:rsid w:val="00B50E84"/>
    <w:rsid w:val="00B5528D"/>
    <w:rsid w:val="00B650D3"/>
    <w:rsid w:val="00B773C6"/>
    <w:rsid w:val="00B8433A"/>
    <w:rsid w:val="00B956D1"/>
    <w:rsid w:val="00BC767B"/>
    <w:rsid w:val="00BC7DFE"/>
    <w:rsid w:val="00BF41B9"/>
    <w:rsid w:val="00C06FC3"/>
    <w:rsid w:val="00C104DE"/>
    <w:rsid w:val="00C62849"/>
    <w:rsid w:val="00C635B5"/>
    <w:rsid w:val="00C82769"/>
    <w:rsid w:val="00CA6F56"/>
    <w:rsid w:val="00CD6F0A"/>
    <w:rsid w:val="00D03616"/>
    <w:rsid w:val="00D03B92"/>
    <w:rsid w:val="00D51B23"/>
    <w:rsid w:val="00D62E50"/>
    <w:rsid w:val="00D67228"/>
    <w:rsid w:val="00D75F96"/>
    <w:rsid w:val="00D94EED"/>
    <w:rsid w:val="00DA6F60"/>
    <w:rsid w:val="00DA7A70"/>
    <w:rsid w:val="00DB6916"/>
    <w:rsid w:val="00DC4FE2"/>
    <w:rsid w:val="00DD5A59"/>
    <w:rsid w:val="00E04513"/>
    <w:rsid w:val="00E22214"/>
    <w:rsid w:val="00E315A0"/>
    <w:rsid w:val="00E6270F"/>
    <w:rsid w:val="00EC7DD6"/>
    <w:rsid w:val="00F25BE3"/>
    <w:rsid w:val="00F40D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659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6594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65945"/>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qFormat/>
    <w:rsid w:val="00865945"/>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qFormat/>
    <w:rsid w:val="00865945"/>
    <w:pPr>
      <w:keepNext/>
      <w:spacing w:before="240" w:after="60"/>
      <w:outlineLvl w:val="3"/>
    </w:pPr>
    <w:rPr>
      <w:b/>
      <w:bCs/>
      <w:sz w:val="28"/>
      <w:szCs w:val="28"/>
    </w:rPr>
  </w:style>
  <w:style w:type="paragraph" w:styleId="Heading5">
    <w:name w:val="heading 5"/>
    <w:basedOn w:val="Normal"/>
    <w:next w:val="Normal"/>
    <w:link w:val="Heading5Char"/>
    <w:qFormat/>
    <w:rsid w:val="00865945"/>
    <w:pPr>
      <w:spacing w:before="240" w:after="60"/>
      <w:outlineLvl w:val="4"/>
    </w:pPr>
    <w:rPr>
      <w:b/>
      <w:bCs/>
      <w:i/>
      <w:iCs/>
      <w:sz w:val="26"/>
      <w:szCs w:val="26"/>
    </w:rPr>
  </w:style>
  <w:style w:type="paragraph" w:styleId="Heading6">
    <w:name w:val="heading 6"/>
    <w:basedOn w:val="Normal"/>
    <w:next w:val="Normal"/>
    <w:link w:val="Heading6Char"/>
    <w:qFormat/>
    <w:rsid w:val="00865945"/>
    <w:pPr>
      <w:keepNext/>
      <w:numPr>
        <w:numId w:val="2"/>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qFormat/>
    <w:rsid w:val="00865945"/>
    <w:pPr>
      <w:keepNext/>
      <w:numPr>
        <w:numId w:val="3"/>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qFormat/>
    <w:rsid w:val="00865945"/>
    <w:pPr>
      <w:spacing w:before="240" w:after="60"/>
      <w:outlineLvl w:val="7"/>
    </w:pPr>
    <w:rPr>
      <w:rFonts w:ascii="Calibri" w:hAnsi="Calibri"/>
      <w:i/>
      <w:iCs/>
    </w:rPr>
  </w:style>
  <w:style w:type="paragraph" w:styleId="Heading9">
    <w:name w:val="heading 9"/>
    <w:basedOn w:val="Normal"/>
    <w:next w:val="Normal"/>
    <w:link w:val="Heading9Char"/>
    <w:qFormat/>
    <w:rsid w:val="00865945"/>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94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65945"/>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rsid w:val="00865945"/>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rsid w:val="008659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9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65945"/>
    <w:rPr>
      <w:rFonts w:ascii="Arial" w:eastAsia="Times New Roman" w:hAnsi="Arial" w:cs="Times New Roman"/>
      <w:b/>
      <w:szCs w:val="20"/>
      <w:lang w:val="en-GB" w:eastAsia="bg-BG"/>
    </w:rPr>
  </w:style>
  <w:style w:type="character" w:customStyle="1" w:styleId="Heading7Char">
    <w:name w:val="Heading 7 Char"/>
    <w:basedOn w:val="DefaultParagraphFont"/>
    <w:link w:val="Heading7"/>
    <w:rsid w:val="00865945"/>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rsid w:val="0086594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865945"/>
    <w:rPr>
      <w:rFonts w:ascii="Arial" w:eastAsia="Times New Roman" w:hAnsi="Arial" w:cs="Times New Roman"/>
      <w:b/>
      <w:sz w:val="18"/>
      <w:szCs w:val="20"/>
      <w:lang w:val="en-GB" w:eastAsia="bg-BG"/>
    </w:rPr>
  </w:style>
  <w:style w:type="table" w:styleId="TableGrid">
    <w:name w:val="Table Grid"/>
    <w:basedOn w:val="TableNormal"/>
    <w:rsid w:val="0086594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5945"/>
    <w:pPr>
      <w:tabs>
        <w:tab w:val="center" w:pos="4536"/>
        <w:tab w:val="right" w:pos="9072"/>
      </w:tabs>
    </w:pPr>
  </w:style>
  <w:style w:type="character" w:customStyle="1" w:styleId="FooterChar">
    <w:name w:val="Footer Char"/>
    <w:basedOn w:val="DefaultParagraphFont"/>
    <w:link w:val="Footer"/>
    <w:uiPriority w:val="99"/>
    <w:rsid w:val="00865945"/>
    <w:rPr>
      <w:rFonts w:ascii="Times New Roman" w:eastAsia="Times New Roman" w:hAnsi="Times New Roman" w:cs="Times New Roman"/>
      <w:sz w:val="24"/>
      <w:szCs w:val="24"/>
      <w:lang w:val="en-US"/>
    </w:rPr>
  </w:style>
  <w:style w:type="character" w:styleId="PageNumber">
    <w:name w:val="page number"/>
    <w:basedOn w:val="DefaultParagraphFont"/>
    <w:rsid w:val="00865945"/>
  </w:style>
  <w:style w:type="paragraph" w:styleId="TOC2">
    <w:name w:val="toc 2"/>
    <w:basedOn w:val="Normal"/>
    <w:rsid w:val="00865945"/>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rsid w:val="00865945"/>
    <w:rPr>
      <w:color w:val="0000FF"/>
      <w:u w:val="single"/>
    </w:rPr>
  </w:style>
  <w:style w:type="paragraph" w:customStyle="1" w:styleId="CM4">
    <w:name w:val="CM4"/>
    <w:basedOn w:val="Normal"/>
    <w:next w:val="Normal"/>
    <w:rsid w:val="00865945"/>
    <w:pPr>
      <w:autoSpaceDE w:val="0"/>
      <w:autoSpaceDN w:val="0"/>
      <w:adjustRightInd w:val="0"/>
    </w:pPr>
    <w:rPr>
      <w:lang w:val="bg-BG" w:eastAsia="bg-BG"/>
    </w:rPr>
  </w:style>
  <w:style w:type="paragraph" w:customStyle="1" w:styleId="Default">
    <w:name w:val="Default"/>
    <w:rsid w:val="008659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1"/>
    <w:uiPriority w:val="99"/>
    <w:rsid w:val="00865945"/>
    <w:pPr>
      <w:tabs>
        <w:tab w:val="center" w:pos="4153"/>
        <w:tab w:val="right" w:pos="8306"/>
      </w:tabs>
    </w:pPr>
    <w:rPr>
      <w:lang w:val="bg-BG"/>
    </w:rPr>
  </w:style>
  <w:style w:type="character" w:customStyle="1" w:styleId="HeaderChar">
    <w:name w:val="Header Char"/>
    <w:basedOn w:val="DefaultParagraphFont"/>
    <w:uiPriority w:val="99"/>
    <w:rsid w:val="00865945"/>
    <w:rPr>
      <w:rFonts w:ascii="Times New Roman" w:eastAsia="Times New Roman" w:hAnsi="Times New Roman" w:cs="Times New Roman"/>
      <w:sz w:val="24"/>
      <w:szCs w:val="24"/>
      <w:lang w:val="en-US"/>
    </w:rPr>
  </w:style>
  <w:style w:type="character" w:customStyle="1" w:styleId="HeaderChar1">
    <w:name w:val="Header Char1"/>
    <w:link w:val="Header"/>
    <w:locked/>
    <w:rsid w:val="00865945"/>
    <w:rPr>
      <w:rFonts w:ascii="Times New Roman" w:eastAsia="Times New Roman" w:hAnsi="Times New Roman" w:cs="Times New Roman"/>
      <w:sz w:val="24"/>
      <w:szCs w:val="24"/>
    </w:rPr>
  </w:style>
  <w:style w:type="paragraph" w:styleId="CommentText">
    <w:name w:val="annotation text"/>
    <w:basedOn w:val="Normal"/>
    <w:link w:val="CommentTextChar"/>
    <w:semiHidden/>
    <w:rsid w:val="00865945"/>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865945"/>
    <w:rPr>
      <w:rFonts w:ascii="Arial" w:eastAsia="Times New Roman" w:hAnsi="Arial" w:cs="Arial"/>
      <w:sz w:val="20"/>
      <w:szCs w:val="20"/>
      <w:lang w:val="en-GB" w:eastAsia="bg-BG"/>
    </w:rPr>
  </w:style>
  <w:style w:type="paragraph" w:styleId="BodyText3">
    <w:name w:val="Body Text 3"/>
    <w:basedOn w:val="Normal"/>
    <w:link w:val="BodyText3Char"/>
    <w:rsid w:val="00865945"/>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rsid w:val="00865945"/>
    <w:rPr>
      <w:rFonts w:ascii="Arial" w:eastAsia="Times New Roman" w:hAnsi="Arial" w:cs="Times New Roman"/>
      <w:snapToGrid w:val="0"/>
      <w:sz w:val="20"/>
      <w:szCs w:val="20"/>
      <w:lang w:val="en-GB" w:eastAsia="de-DE"/>
    </w:rPr>
  </w:style>
  <w:style w:type="character" w:customStyle="1" w:styleId="CharChar1">
    <w:name w:val="Char Char1"/>
    <w:rsid w:val="00865945"/>
    <w:rPr>
      <w:sz w:val="24"/>
      <w:szCs w:val="24"/>
      <w:lang w:val="en-GB"/>
    </w:rPr>
  </w:style>
  <w:style w:type="paragraph" w:styleId="FootnoteText">
    <w:name w:val="footnote text"/>
    <w:basedOn w:val="Normal"/>
    <w:link w:val="FootnoteTextChar"/>
    <w:semiHidden/>
    <w:rsid w:val="00865945"/>
    <w:rPr>
      <w:sz w:val="20"/>
      <w:szCs w:val="20"/>
      <w:lang w:val="en-GB"/>
    </w:rPr>
  </w:style>
  <w:style w:type="character" w:customStyle="1" w:styleId="FootnoteTextChar">
    <w:name w:val="Footnote Text Char"/>
    <w:basedOn w:val="DefaultParagraphFont"/>
    <w:link w:val="FootnoteText"/>
    <w:semiHidden/>
    <w:rsid w:val="00865945"/>
    <w:rPr>
      <w:rFonts w:ascii="Times New Roman" w:eastAsia="Times New Roman" w:hAnsi="Times New Roman" w:cs="Times New Roman"/>
      <w:sz w:val="20"/>
      <w:szCs w:val="20"/>
      <w:lang w:val="en-GB"/>
    </w:rPr>
  </w:style>
  <w:style w:type="paragraph" w:styleId="ListParagraph">
    <w:name w:val="List Paragraph"/>
    <w:basedOn w:val="Normal"/>
    <w:qFormat/>
    <w:rsid w:val="00865945"/>
    <w:pPr>
      <w:spacing w:after="200" w:line="276" w:lineRule="auto"/>
      <w:ind w:left="720"/>
      <w:contextualSpacing/>
    </w:pPr>
    <w:rPr>
      <w:rFonts w:ascii="Calibri" w:eastAsia="Calibri" w:hAnsi="Calibri"/>
      <w:sz w:val="22"/>
      <w:szCs w:val="22"/>
      <w:lang w:val="en-GB"/>
    </w:rPr>
  </w:style>
  <w:style w:type="character" w:customStyle="1" w:styleId="Char4">
    <w:name w:val="Char4"/>
    <w:locked/>
    <w:rsid w:val="00865945"/>
    <w:rPr>
      <w:rFonts w:ascii="Arial" w:hAnsi="Arial" w:cs="Arial"/>
      <w:b/>
      <w:bCs/>
      <w:kern w:val="32"/>
      <w:sz w:val="32"/>
      <w:szCs w:val="32"/>
      <w:lang w:val="en-US" w:eastAsia="en-US" w:bidi="ar-SA"/>
    </w:rPr>
  </w:style>
  <w:style w:type="paragraph" w:styleId="Subtitle">
    <w:name w:val="Subtitle"/>
    <w:basedOn w:val="Normal"/>
    <w:link w:val="SubtitleChar"/>
    <w:qFormat/>
    <w:rsid w:val="00865945"/>
    <w:pPr>
      <w:spacing w:after="60"/>
      <w:jc w:val="center"/>
    </w:pPr>
    <w:rPr>
      <w:rFonts w:ascii="Arial" w:hAnsi="Arial"/>
      <w:szCs w:val="20"/>
    </w:rPr>
  </w:style>
  <w:style w:type="character" w:customStyle="1" w:styleId="SubtitleChar">
    <w:name w:val="Subtitle Char"/>
    <w:basedOn w:val="DefaultParagraphFont"/>
    <w:link w:val="Subtitle"/>
    <w:rsid w:val="00865945"/>
    <w:rPr>
      <w:rFonts w:ascii="Arial" w:eastAsia="Times New Roman" w:hAnsi="Arial" w:cs="Times New Roman"/>
      <w:sz w:val="24"/>
      <w:szCs w:val="20"/>
      <w:lang w:val="en-US"/>
    </w:rPr>
  </w:style>
  <w:style w:type="paragraph" w:styleId="BodyText">
    <w:name w:val="Body Text"/>
    <w:basedOn w:val="Normal"/>
    <w:link w:val="BodyTextChar"/>
    <w:qFormat/>
    <w:rsid w:val="00865945"/>
    <w:pPr>
      <w:spacing w:after="120"/>
    </w:pPr>
  </w:style>
  <w:style w:type="character" w:customStyle="1" w:styleId="BodyTextChar">
    <w:name w:val="Body Text Char"/>
    <w:basedOn w:val="DefaultParagraphFont"/>
    <w:link w:val="BodyText"/>
    <w:rsid w:val="00865945"/>
    <w:rPr>
      <w:rFonts w:ascii="Times New Roman" w:eastAsia="Times New Roman" w:hAnsi="Times New Roman" w:cs="Times New Roman"/>
      <w:sz w:val="24"/>
      <w:szCs w:val="24"/>
      <w:lang w:val="en-US"/>
    </w:rPr>
  </w:style>
  <w:style w:type="paragraph" w:styleId="NoSpacing">
    <w:name w:val="No Spacing"/>
    <w:qFormat/>
    <w:rsid w:val="00865945"/>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historyitem">
    <w:name w:val="historyitem"/>
    <w:basedOn w:val="DefaultParagraphFont"/>
    <w:rsid w:val="00865945"/>
  </w:style>
  <w:style w:type="character" w:customStyle="1" w:styleId="historyitemselected1">
    <w:name w:val="historyitemselected1"/>
    <w:rsid w:val="00865945"/>
    <w:rPr>
      <w:b/>
      <w:bCs/>
      <w:color w:val="0086C6"/>
    </w:rPr>
  </w:style>
  <w:style w:type="paragraph" w:styleId="NormalWeb">
    <w:name w:val="Normal (Web)"/>
    <w:basedOn w:val="Normal"/>
    <w:rsid w:val="00865945"/>
    <w:pPr>
      <w:tabs>
        <w:tab w:val="left" w:pos="567"/>
      </w:tabs>
      <w:spacing w:after="100" w:afterAutospacing="1"/>
      <w:jc w:val="both"/>
    </w:pPr>
    <w:rPr>
      <w:szCs w:val="20"/>
      <w:lang w:val="pl-PL" w:eastAsia="pl-PL"/>
    </w:rPr>
  </w:style>
  <w:style w:type="paragraph" w:customStyle="1" w:styleId="CM1">
    <w:name w:val="CM1"/>
    <w:basedOn w:val="Default"/>
    <w:next w:val="Default"/>
    <w:rsid w:val="00865945"/>
    <w:rPr>
      <w:rFonts w:ascii="EUAlbertina" w:hAnsi="EUAlbertina"/>
      <w:color w:val="auto"/>
      <w:lang w:val="bg-BG" w:eastAsia="bg-BG"/>
    </w:rPr>
  </w:style>
  <w:style w:type="paragraph" w:customStyle="1" w:styleId="CM3">
    <w:name w:val="CM3"/>
    <w:basedOn w:val="Default"/>
    <w:next w:val="Default"/>
    <w:rsid w:val="00865945"/>
    <w:rPr>
      <w:rFonts w:ascii="EUAlbertina" w:hAnsi="EUAlbertina"/>
      <w:color w:val="auto"/>
      <w:lang w:val="bg-BG" w:eastAsia="bg-BG"/>
    </w:rPr>
  </w:style>
  <w:style w:type="character" w:styleId="FootnoteReference">
    <w:name w:val="footnote reference"/>
    <w:basedOn w:val="DefaultParagraphFont"/>
    <w:semiHidden/>
    <w:rsid w:val="00865945"/>
  </w:style>
  <w:style w:type="character" w:customStyle="1" w:styleId="hps">
    <w:name w:val="hps"/>
    <w:rsid w:val="00865945"/>
    <w:rPr>
      <w:rFonts w:cs="Times New Roman"/>
    </w:rPr>
  </w:style>
  <w:style w:type="character" w:customStyle="1" w:styleId="shorttext">
    <w:name w:val="short_text"/>
    <w:rsid w:val="00865945"/>
    <w:rPr>
      <w:rFonts w:cs="Times New Roman"/>
    </w:rPr>
  </w:style>
  <w:style w:type="paragraph" w:styleId="BalloonText">
    <w:name w:val="Balloon Text"/>
    <w:basedOn w:val="Normal"/>
    <w:link w:val="BalloonTextChar"/>
    <w:unhideWhenUsed/>
    <w:rsid w:val="00865945"/>
    <w:rPr>
      <w:rFonts w:ascii="Tahoma" w:hAnsi="Tahoma" w:cs="Tahoma"/>
      <w:sz w:val="16"/>
      <w:szCs w:val="16"/>
      <w:lang w:val="bg-BG"/>
    </w:rPr>
  </w:style>
  <w:style w:type="character" w:customStyle="1" w:styleId="BalloonTextChar">
    <w:name w:val="Balloon Text Char"/>
    <w:basedOn w:val="DefaultParagraphFont"/>
    <w:link w:val="BalloonText"/>
    <w:rsid w:val="00865945"/>
    <w:rPr>
      <w:rFonts w:ascii="Tahoma" w:eastAsia="Times New Roman" w:hAnsi="Tahoma" w:cs="Tahoma"/>
      <w:sz w:val="16"/>
      <w:szCs w:val="16"/>
    </w:rPr>
  </w:style>
  <w:style w:type="paragraph" w:styleId="ListContinue2">
    <w:name w:val="List Continue 2"/>
    <w:basedOn w:val="Normal"/>
    <w:rsid w:val="00865945"/>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865945"/>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rsid w:val="00865945"/>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rsid w:val="00865945"/>
    <w:rPr>
      <w:rFonts w:ascii="Arial" w:eastAsia="Times New Roman" w:hAnsi="Arial" w:cs="Times New Roman"/>
      <w:szCs w:val="20"/>
      <w:lang w:val="en-GB" w:eastAsia="bg-BG"/>
    </w:rPr>
  </w:style>
  <w:style w:type="paragraph" w:styleId="BodyTextIndent2">
    <w:name w:val="Body Text Indent 2"/>
    <w:basedOn w:val="Normal"/>
    <w:link w:val="BodyTextIndent2Char"/>
    <w:rsid w:val="00865945"/>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rsid w:val="00865945"/>
    <w:rPr>
      <w:rFonts w:ascii="Arial" w:eastAsia="Times New Roman" w:hAnsi="Arial" w:cs="Times New Roman"/>
      <w:szCs w:val="20"/>
      <w:lang w:val="de-CH" w:eastAsia="bg-BG"/>
    </w:rPr>
  </w:style>
  <w:style w:type="paragraph" w:styleId="BodyTextIndent3">
    <w:name w:val="Body Text Indent 3"/>
    <w:basedOn w:val="Normal"/>
    <w:link w:val="BodyTextIndent3Char"/>
    <w:rsid w:val="00865945"/>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rsid w:val="00865945"/>
    <w:rPr>
      <w:rFonts w:ascii="Arial" w:eastAsia="Times New Roman" w:hAnsi="Arial" w:cs="Times New Roman"/>
      <w:szCs w:val="20"/>
      <w:lang w:val="en-GB" w:eastAsia="bg-BG"/>
    </w:rPr>
  </w:style>
  <w:style w:type="paragraph" w:styleId="BodyText2">
    <w:name w:val="Body Text 2"/>
    <w:basedOn w:val="Normal"/>
    <w:link w:val="BodyText2Char"/>
    <w:rsid w:val="00865945"/>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rsid w:val="00865945"/>
    <w:rPr>
      <w:rFonts w:ascii="Arial" w:eastAsia="Times New Roman" w:hAnsi="Arial" w:cs="Times New Roman"/>
      <w:szCs w:val="20"/>
      <w:lang w:val="en-GB" w:eastAsia="bg-BG"/>
    </w:rPr>
  </w:style>
  <w:style w:type="character" w:customStyle="1" w:styleId="DocumentMapChar">
    <w:name w:val="Document Map Char"/>
    <w:link w:val="DocumentMap"/>
    <w:semiHidden/>
    <w:rsid w:val="00865945"/>
    <w:rPr>
      <w:rFonts w:ascii="Tahoma" w:hAnsi="Tahoma"/>
      <w:shd w:val="clear" w:color="auto" w:fill="000080"/>
      <w:lang w:val="en-GB"/>
    </w:rPr>
  </w:style>
  <w:style w:type="paragraph" w:styleId="DocumentMap">
    <w:name w:val="Document Map"/>
    <w:basedOn w:val="Normal"/>
    <w:link w:val="DocumentMapChar"/>
    <w:semiHidden/>
    <w:rsid w:val="00865945"/>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865945"/>
    <w:rPr>
      <w:rFonts w:ascii="Tahoma" w:eastAsia="Times New Roman" w:hAnsi="Tahoma" w:cs="Tahoma"/>
      <w:sz w:val="16"/>
      <w:szCs w:val="16"/>
      <w:lang w:val="en-US"/>
    </w:rPr>
  </w:style>
  <w:style w:type="character" w:customStyle="1" w:styleId="ft">
    <w:name w:val="ft"/>
    <w:rsid w:val="00865945"/>
  </w:style>
  <w:style w:type="character" w:styleId="FollowedHyperlink">
    <w:name w:val="FollowedHyperlink"/>
    <w:unhideWhenUsed/>
    <w:rsid w:val="00865945"/>
    <w:rPr>
      <w:color w:val="800080"/>
      <w:u w:val="single"/>
    </w:rPr>
  </w:style>
  <w:style w:type="paragraph" w:customStyle="1" w:styleId="Style1">
    <w:name w:val="Style1"/>
    <w:basedOn w:val="Normal"/>
    <w:rsid w:val="00865945"/>
    <w:rPr>
      <w:rFonts w:ascii="Times" w:hAnsi="Times" w:cs="Times"/>
    </w:rPr>
  </w:style>
  <w:style w:type="paragraph" w:styleId="Title">
    <w:name w:val="Title"/>
    <w:basedOn w:val="Normal"/>
    <w:link w:val="TitleChar"/>
    <w:qFormat/>
    <w:rsid w:val="00865945"/>
    <w:pPr>
      <w:jc w:val="center"/>
    </w:pPr>
    <w:rPr>
      <w:b/>
      <w:bCs/>
      <w:lang w:val="bg-BG"/>
    </w:rPr>
  </w:style>
  <w:style w:type="character" w:customStyle="1" w:styleId="TitleChar">
    <w:name w:val="Title Char"/>
    <w:basedOn w:val="DefaultParagraphFont"/>
    <w:link w:val="Title"/>
    <w:rsid w:val="00865945"/>
    <w:rPr>
      <w:rFonts w:ascii="Times New Roman" w:eastAsia="Times New Roman" w:hAnsi="Times New Roman" w:cs="Times New Roman"/>
      <w:b/>
      <w:bCs/>
      <w:sz w:val="24"/>
      <w:szCs w:val="24"/>
    </w:rPr>
  </w:style>
  <w:style w:type="paragraph" w:customStyle="1" w:styleId="Hidden">
    <w:name w:val="Hidden"/>
    <w:basedOn w:val="Normal"/>
    <w:rsid w:val="00865945"/>
    <w:pPr>
      <w:jc w:val="right"/>
    </w:pPr>
    <w:rPr>
      <w:rFonts w:ascii="Arial Narrow" w:hAnsi="Arial Narrow" w:cs="Arial Narrow"/>
      <w:i/>
      <w:iCs/>
      <w:vanish/>
      <w:sz w:val="18"/>
      <w:szCs w:val="18"/>
      <w:lang w:val="en-GB"/>
    </w:rPr>
  </w:style>
  <w:style w:type="paragraph" w:styleId="PlainText">
    <w:name w:val="Plain Text"/>
    <w:basedOn w:val="Normal"/>
    <w:link w:val="PlainTextChar"/>
    <w:rsid w:val="00865945"/>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865945"/>
    <w:rPr>
      <w:rFonts w:ascii="Courier New" w:eastAsia="Times New Roman" w:hAnsi="Courier New" w:cs="Courier New"/>
      <w:b/>
      <w:bCs/>
      <w:color w:val="000000"/>
      <w:lang w:val="en-GB"/>
    </w:rPr>
  </w:style>
  <w:style w:type="paragraph" w:customStyle="1" w:styleId="WfxFaxNum">
    <w:name w:val="WfxFaxNum"/>
    <w:basedOn w:val="Normal"/>
    <w:rsid w:val="00865945"/>
    <w:rPr>
      <w:sz w:val="20"/>
      <w:szCs w:val="20"/>
      <w:lang w:val="en-GB"/>
    </w:rPr>
  </w:style>
  <w:style w:type="paragraph" w:styleId="BlockText">
    <w:name w:val="Block Text"/>
    <w:basedOn w:val="Normal"/>
    <w:rsid w:val="00865945"/>
    <w:rPr>
      <w:rFonts w:ascii="Arial" w:hAnsi="Arial" w:cs="Arial"/>
      <w:color w:val="0000FF"/>
      <w:sz w:val="22"/>
      <w:szCs w:val="22"/>
      <w:lang w:val="en-GB"/>
    </w:rPr>
  </w:style>
  <w:style w:type="paragraph" w:customStyle="1" w:styleId="Style">
    <w:name w:val="Style"/>
    <w:rsid w:val="0086594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Note">
    <w:name w:val="Note"/>
    <w:basedOn w:val="Normal"/>
    <w:rsid w:val="00865945"/>
    <w:pPr>
      <w:spacing w:before="120" w:after="120"/>
      <w:ind w:left="864"/>
    </w:pPr>
    <w:rPr>
      <w:rFonts w:ascii="Arial Narrow" w:hAnsi="Arial Narrow" w:cs="Arial Narrow"/>
      <w:i/>
      <w:iCs/>
      <w:sz w:val="20"/>
      <w:szCs w:val="20"/>
      <w:lang w:val="en-GB"/>
    </w:rPr>
  </w:style>
  <w:style w:type="paragraph" w:customStyle="1" w:styleId="FR1">
    <w:name w:val="FR1"/>
    <w:rsid w:val="00865945"/>
    <w:pPr>
      <w:widowControl w:val="0"/>
      <w:autoSpaceDE w:val="0"/>
      <w:autoSpaceDN w:val="0"/>
      <w:spacing w:before="100" w:after="0" w:line="240" w:lineRule="auto"/>
      <w:jc w:val="center"/>
    </w:pPr>
    <w:rPr>
      <w:rFonts w:ascii="Arial" w:eastAsia="Times New Roman" w:hAnsi="Arial" w:cs="Arial"/>
      <w:b/>
      <w:bCs/>
      <w:noProof/>
      <w:sz w:val="24"/>
      <w:szCs w:val="24"/>
      <w:lang w:val="en-US"/>
    </w:rPr>
  </w:style>
  <w:style w:type="paragraph" w:customStyle="1" w:styleId="FR2">
    <w:name w:val="FR2"/>
    <w:rsid w:val="00865945"/>
    <w:pPr>
      <w:widowControl w:val="0"/>
      <w:autoSpaceDE w:val="0"/>
      <w:autoSpaceDN w:val="0"/>
      <w:spacing w:before="180" w:after="0" w:line="240" w:lineRule="auto"/>
      <w:jc w:val="center"/>
    </w:pPr>
    <w:rPr>
      <w:rFonts w:ascii="Arial" w:eastAsia="Times New Roman" w:hAnsi="Arial" w:cs="Arial"/>
      <w:noProof/>
      <w:sz w:val="24"/>
      <w:szCs w:val="24"/>
      <w:lang w:val="en-US"/>
    </w:rPr>
  </w:style>
  <w:style w:type="paragraph" w:customStyle="1" w:styleId="FR3">
    <w:name w:val="FR3"/>
    <w:rsid w:val="00865945"/>
    <w:pPr>
      <w:widowControl w:val="0"/>
      <w:autoSpaceDE w:val="0"/>
      <w:autoSpaceDN w:val="0"/>
      <w:spacing w:before="240" w:after="0" w:line="260" w:lineRule="auto"/>
      <w:jc w:val="both"/>
    </w:pPr>
    <w:rPr>
      <w:rFonts w:ascii="Arial Narrow" w:eastAsia="Times New Roman" w:hAnsi="Arial Narrow" w:cs="Arial Narrow"/>
      <w:b/>
      <w:bCs/>
      <w:sz w:val="28"/>
      <w:szCs w:val="28"/>
    </w:rPr>
  </w:style>
  <w:style w:type="paragraph" w:customStyle="1" w:styleId="FR4">
    <w:name w:val="FR4"/>
    <w:rsid w:val="00865945"/>
    <w:pPr>
      <w:widowControl w:val="0"/>
      <w:autoSpaceDE w:val="0"/>
      <w:autoSpaceDN w:val="0"/>
      <w:spacing w:before="220" w:after="0" w:line="240" w:lineRule="auto"/>
    </w:pPr>
    <w:rPr>
      <w:rFonts w:ascii="Arial Narrow" w:eastAsia="Times New Roman" w:hAnsi="Arial Narrow" w:cs="Arial Narrow"/>
      <w:sz w:val="24"/>
      <w:szCs w:val="24"/>
    </w:rPr>
  </w:style>
  <w:style w:type="paragraph" w:customStyle="1" w:styleId="MainNumbering">
    <w:name w:val="MainNumbering"/>
    <w:basedOn w:val="Normal"/>
    <w:rsid w:val="00865945"/>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865945"/>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865945"/>
    <w:rPr>
      <w:rFonts w:ascii="Times New (W1)" w:eastAsia="Times New Roman" w:hAnsi="Times New (W1)" w:cs="Times New (W1)"/>
      <w:sz w:val="24"/>
      <w:szCs w:val="24"/>
      <w:lang w:eastAsia="bg-BG"/>
    </w:rPr>
  </w:style>
  <w:style w:type="paragraph" w:customStyle="1" w:styleId="StyleFirstline095cm">
    <w:name w:val="Style First line:  0.95 cm"/>
    <w:basedOn w:val="Normal"/>
    <w:rsid w:val="00865945"/>
    <w:pPr>
      <w:spacing w:line="300" w:lineRule="auto"/>
      <w:ind w:firstLine="539"/>
    </w:pPr>
    <w:rPr>
      <w:lang w:val="bg-BG" w:eastAsia="bg-BG"/>
    </w:rPr>
  </w:style>
  <w:style w:type="paragraph" w:customStyle="1" w:styleId="IvbBull2">
    <w:name w:val="IvbBull2"/>
    <w:basedOn w:val="IvbBull"/>
    <w:rsid w:val="00865945"/>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865945"/>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865945"/>
    <w:rPr>
      <w:rFonts w:ascii="Times New (W1)" w:eastAsia="Times New Roman" w:hAnsi="Times New (W1)" w:cs="Times New (W1)"/>
      <w:b/>
      <w:bCs/>
      <w:sz w:val="24"/>
      <w:szCs w:val="24"/>
      <w:lang w:eastAsia="bg-BG"/>
    </w:rPr>
  </w:style>
  <w:style w:type="paragraph" w:customStyle="1" w:styleId="StyleMainNumberingTimesNewRoman">
    <w:name w:val="Style MainNumbering + Times New Roman"/>
    <w:basedOn w:val="MainNumbering"/>
    <w:rsid w:val="00865945"/>
    <w:rPr>
      <w:b w:val="0"/>
      <w:bCs w:val="0"/>
      <w:sz w:val="28"/>
      <w:szCs w:val="28"/>
    </w:rPr>
  </w:style>
  <w:style w:type="paragraph" w:customStyle="1" w:styleId="Body">
    <w:name w:val="Body"/>
    <w:rsid w:val="00865945"/>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865945"/>
    <w:pPr>
      <w:keepNext/>
      <w:tabs>
        <w:tab w:val="left" w:pos="4252"/>
      </w:tabs>
      <w:spacing w:before="720"/>
      <w:jc w:val="both"/>
    </w:pPr>
    <w:rPr>
      <w:i/>
      <w:iCs/>
      <w:lang w:val="en-GB" w:eastAsia="de-DE"/>
    </w:rPr>
  </w:style>
  <w:style w:type="paragraph" w:styleId="TOCHeading">
    <w:name w:val="TOC Heading"/>
    <w:basedOn w:val="Heading1"/>
    <w:next w:val="Normal"/>
    <w:qFormat/>
    <w:rsid w:val="00865945"/>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nhideWhenUsed/>
    <w:rsid w:val="00865945"/>
    <w:rPr>
      <w:lang w:val="bg-BG"/>
    </w:rPr>
  </w:style>
  <w:style w:type="paragraph" w:styleId="TOC3">
    <w:name w:val="toc 3"/>
    <w:basedOn w:val="Normal"/>
    <w:next w:val="Normal"/>
    <w:autoRedefine/>
    <w:unhideWhenUsed/>
    <w:rsid w:val="00865945"/>
    <w:pPr>
      <w:ind w:left="480"/>
    </w:pPr>
    <w:rPr>
      <w:lang w:val="bg-BG"/>
    </w:rPr>
  </w:style>
  <w:style w:type="paragraph" w:styleId="TOC4">
    <w:name w:val="toc 4"/>
    <w:basedOn w:val="Normal"/>
    <w:next w:val="Normal"/>
    <w:autoRedefine/>
    <w:unhideWhenUsed/>
    <w:rsid w:val="00865945"/>
    <w:pPr>
      <w:ind w:left="720"/>
    </w:pPr>
    <w:rPr>
      <w:lang w:val="bg-BG"/>
    </w:rPr>
  </w:style>
  <w:style w:type="paragraph" w:customStyle="1" w:styleId="CM41">
    <w:name w:val="CM4+1"/>
    <w:basedOn w:val="Default"/>
    <w:next w:val="Default"/>
    <w:rsid w:val="00865945"/>
    <w:rPr>
      <w:color w:val="auto"/>
      <w:lang w:val="bg-BG" w:eastAsia="bg-BG"/>
    </w:rPr>
  </w:style>
  <w:style w:type="numbering" w:customStyle="1" w:styleId="NoList1">
    <w:name w:val="No List1"/>
    <w:next w:val="NoList"/>
    <w:semiHidden/>
    <w:unhideWhenUsed/>
    <w:rsid w:val="00865945"/>
  </w:style>
  <w:style w:type="paragraph" w:customStyle="1" w:styleId="TableParagraph">
    <w:name w:val="Table Paragraph"/>
    <w:basedOn w:val="Normal"/>
    <w:qFormat/>
    <w:rsid w:val="00865945"/>
    <w:pPr>
      <w:widowControl w:val="0"/>
      <w:autoSpaceDE w:val="0"/>
      <w:autoSpaceDN w:val="0"/>
      <w:adjustRightInd w:val="0"/>
    </w:pPr>
    <w:rPr>
      <w:lang w:val="bg-BG" w:eastAsia="bg-BG"/>
    </w:rPr>
  </w:style>
  <w:style w:type="numbering" w:customStyle="1" w:styleId="NoList2">
    <w:name w:val="No List2"/>
    <w:next w:val="NoList"/>
    <w:semiHidden/>
    <w:unhideWhenUsed/>
    <w:rsid w:val="00865945"/>
  </w:style>
  <w:style w:type="paragraph" w:styleId="Revision">
    <w:name w:val="Revision"/>
    <w:hidden/>
    <w:uiPriority w:val="99"/>
    <w:semiHidden/>
    <w:rsid w:val="00865945"/>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65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659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6594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65945"/>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qFormat/>
    <w:rsid w:val="00865945"/>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qFormat/>
    <w:rsid w:val="00865945"/>
    <w:pPr>
      <w:keepNext/>
      <w:spacing w:before="240" w:after="60"/>
      <w:outlineLvl w:val="3"/>
    </w:pPr>
    <w:rPr>
      <w:b/>
      <w:bCs/>
      <w:sz w:val="28"/>
      <w:szCs w:val="28"/>
    </w:rPr>
  </w:style>
  <w:style w:type="paragraph" w:styleId="Heading5">
    <w:name w:val="heading 5"/>
    <w:basedOn w:val="Normal"/>
    <w:next w:val="Normal"/>
    <w:link w:val="Heading5Char"/>
    <w:qFormat/>
    <w:rsid w:val="00865945"/>
    <w:pPr>
      <w:spacing w:before="240" w:after="60"/>
      <w:outlineLvl w:val="4"/>
    </w:pPr>
    <w:rPr>
      <w:b/>
      <w:bCs/>
      <w:i/>
      <w:iCs/>
      <w:sz w:val="26"/>
      <w:szCs w:val="26"/>
    </w:rPr>
  </w:style>
  <w:style w:type="paragraph" w:styleId="Heading6">
    <w:name w:val="heading 6"/>
    <w:basedOn w:val="Normal"/>
    <w:next w:val="Normal"/>
    <w:link w:val="Heading6Char"/>
    <w:qFormat/>
    <w:rsid w:val="00865945"/>
    <w:pPr>
      <w:keepNext/>
      <w:numPr>
        <w:numId w:val="2"/>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qFormat/>
    <w:rsid w:val="00865945"/>
    <w:pPr>
      <w:keepNext/>
      <w:numPr>
        <w:numId w:val="3"/>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qFormat/>
    <w:rsid w:val="00865945"/>
    <w:pPr>
      <w:spacing w:before="240" w:after="60"/>
      <w:outlineLvl w:val="7"/>
    </w:pPr>
    <w:rPr>
      <w:rFonts w:ascii="Calibri" w:hAnsi="Calibri"/>
      <w:i/>
      <w:iCs/>
    </w:rPr>
  </w:style>
  <w:style w:type="paragraph" w:styleId="Heading9">
    <w:name w:val="heading 9"/>
    <w:basedOn w:val="Normal"/>
    <w:next w:val="Normal"/>
    <w:link w:val="Heading9Char"/>
    <w:qFormat/>
    <w:rsid w:val="00865945"/>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94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65945"/>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rsid w:val="00865945"/>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rsid w:val="008659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9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65945"/>
    <w:rPr>
      <w:rFonts w:ascii="Arial" w:eastAsia="Times New Roman" w:hAnsi="Arial" w:cs="Times New Roman"/>
      <w:b/>
      <w:szCs w:val="20"/>
      <w:lang w:val="en-GB" w:eastAsia="bg-BG"/>
    </w:rPr>
  </w:style>
  <w:style w:type="character" w:customStyle="1" w:styleId="Heading7Char">
    <w:name w:val="Heading 7 Char"/>
    <w:basedOn w:val="DefaultParagraphFont"/>
    <w:link w:val="Heading7"/>
    <w:rsid w:val="00865945"/>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rsid w:val="0086594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865945"/>
    <w:rPr>
      <w:rFonts w:ascii="Arial" w:eastAsia="Times New Roman" w:hAnsi="Arial" w:cs="Times New Roman"/>
      <w:b/>
      <w:sz w:val="18"/>
      <w:szCs w:val="20"/>
      <w:lang w:val="en-GB" w:eastAsia="bg-BG"/>
    </w:rPr>
  </w:style>
  <w:style w:type="table" w:styleId="TableGrid">
    <w:name w:val="Table Grid"/>
    <w:basedOn w:val="TableNormal"/>
    <w:rsid w:val="0086594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5945"/>
    <w:pPr>
      <w:tabs>
        <w:tab w:val="center" w:pos="4536"/>
        <w:tab w:val="right" w:pos="9072"/>
      </w:tabs>
    </w:pPr>
  </w:style>
  <w:style w:type="character" w:customStyle="1" w:styleId="FooterChar">
    <w:name w:val="Footer Char"/>
    <w:basedOn w:val="DefaultParagraphFont"/>
    <w:link w:val="Footer"/>
    <w:uiPriority w:val="99"/>
    <w:rsid w:val="00865945"/>
    <w:rPr>
      <w:rFonts w:ascii="Times New Roman" w:eastAsia="Times New Roman" w:hAnsi="Times New Roman" w:cs="Times New Roman"/>
      <w:sz w:val="24"/>
      <w:szCs w:val="24"/>
      <w:lang w:val="en-US"/>
    </w:rPr>
  </w:style>
  <w:style w:type="character" w:styleId="PageNumber">
    <w:name w:val="page number"/>
    <w:basedOn w:val="DefaultParagraphFont"/>
    <w:rsid w:val="00865945"/>
  </w:style>
  <w:style w:type="paragraph" w:styleId="TOC2">
    <w:name w:val="toc 2"/>
    <w:basedOn w:val="Normal"/>
    <w:rsid w:val="00865945"/>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rsid w:val="00865945"/>
    <w:rPr>
      <w:color w:val="0000FF"/>
      <w:u w:val="single"/>
    </w:rPr>
  </w:style>
  <w:style w:type="paragraph" w:customStyle="1" w:styleId="CM4">
    <w:name w:val="CM4"/>
    <w:basedOn w:val="Normal"/>
    <w:next w:val="Normal"/>
    <w:rsid w:val="00865945"/>
    <w:pPr>
      <w:autoSpaceDE w:val="0"/>
      <w:autoSpaceDN w:val="0"/>
      <w:adjustRightInd w:val="0"/>
    </w:pPr>
    <w:rPr>
      <w:lang w:val="bg-BG" w:eastAsia="bg-BG"/>
    </w:rPr>
  </w:style>
  <w:style w:type="paragraph" w:customStyle="1" w:styleId="Default">
    <w:name w:val="Default"/>
    <w:rsid w:val="008659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1"/>
    <w:uiPriority w:val="99"/>
    <w:rsid w:val="00865945"/>
    <w:pPr>
      <w:tabs>
        <w:tab w:val="center" w:pos="4153"/>
        <w:tab w:val="right" w:pos="8306"/>
      </w:tabs>
    </w:pPr>
    <w:rPr>
      <w:lang w:val="bg-BG"/>
    </w:rPr>
  </w:style>
  <w:style w:type="character" w:customStyle="1" w:styleId="HeaderChar">
    <w:name w:val="Header Char"/>
    <w:basedOn w:val="DefaultParagraphFont"/>
    <w:uiPriority w:val="99"/>
    <w:rsid w:val="00865945"/>
    <w:rPr>
      <w:rFonts w:ascii="Times New Roman" w:eastAsia="Times New Roman" w:hAnsi="Times New Roman" w:cs="Times New Roman"/>
      <w:sz w:val="24"/>
      <w:szCs w:val="24"/>
      <w:lang w:val="en-US"/>
    </w:rPr>
  </w:style>
  <w:style w:type="character" w:customStyle="1" w:styleId="HeaderChar1">
    <w:name w:val="Header Char1"/>
    <w:link w:val="Header"/>
    <w:locked/>
    <w:rsid w:val="00865945"/>
    <w:rPr>
      <w:rFonts w:ascii="Times New Roman" w:eastAsia="Times New Roman" w:hAnsi="Times New Roman" w:cs="Times New Roman"/>
      <w:sz w:val="24"/>
      <w:szCs w:val="24"/>
    </w:rPr>
  </w:style>
  <w:style w:type="paragraph" w:styleId="CommentText">
    <w:name w:val="annotation text"/>
    <w:basedOn w:val="Normal"/>
    <w:link w:val="CommentTextChar"/>
    <w:semiHidden/>
    <w:rsid w:val="00865945"/>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865945"/>
    <w:rPr>
      <w:rFonts w:ascii="Arial" w:eastAsia="Times New Roman" w:hAnsi="Arial" w:cs="Arial"/>
      <w:sz w:val="20"/>
      <w:szCs w:val="20"/>
      <w:lang w:val="en-GB" w:eastAsia="bg-BG"/>
    </w:rPr>
  </w:style>
  <w:style w:type="paragraph" w:styleId="BodyText3">
    <w:name w:val="Body Text 3"/>
    <w:basedOn w:val="Normal"/>
    <w:link w:val="BodyText3Char"/>
    <w:rsid w:val="00865945"/>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rsid w:val="00865945"/>
    <w:rPr>
      <w:rFonts w:ascii="Arial" w:eastAsia="Times New Roman" w:hAnsi="Arial" w:cs="Times New Roman"/>
      <w:snapToGrid w:val="0"/>
      <w:sz w:val="20"/>
      <w:szCs w:val="20"/>
      <w:lang w:val="en-GB" w:eastAsia="de-DE"/>
    </w:rPr>
  </w:style>
  <w:style w:type="character" w:customStyle="1" w:styleId="CharChar1">
    <w:name w:val="Char Char1"/>
    <w:rsid w:val="00865945"/>
    <w:rPr>
      <w:sz w:val="24"/>
      <w:szCs w:val="24"/>
      <w:lang w:val="en-GB"/>
    </w:rPr>
  </w:style>
  <w:style w:type="paragraph" w:styleId="FootnoteText">
    <w:name w:val="footnote text"/>
    <w:basedOn w:val="Normal"/>
    <w:link w:val="FootnoteTextChar"/>
    <w:semiHidden/>
    <w:rsid w:val="00865945"/>
    <w:rPr>
      <w:sz w:val="20"/>
      <w:szCs w:val="20"/>
      <w:lang w:val="en-GB"/>
    </w:rPr>
  </w:style>
  <w:style w:type="character" w:customStyle="1" w:styleId="FootnoteTextChar">
    <w:name w:val="Footnote Text Char"/>
    <w:basedOn w:val="DefaultParagraphFont"/>
    <w:link w:val="FootnoteText"/>
    <w:semiHidden/>
    <w:rsid w:val="00865945"/>
    <w:rPr>
      <w:rFonts w:ascii="Times New Roman" w:eastAsia="Times New Roman" w:hAnsi="Times New Roman" w:cs="Times New Roman"/>
      <w:sz w:val="20"/>
      <w:szCs w:val="20"/>
      <w:lang w:val="en-GB"/>
    </w:rPr>
  </w:style>
  <w:style w:type="paragraph" w:styleId="ListParagraph">
    <w:name w:val="List Paragraph"/>
    <w:basedOn w:val="Normal"/>
    <w:qFormat/>
    <w:rsid w:val="00865945"/>
    <w:pPr>
      <w:spacing w:after="200" w:line="276" w:lineRule="auto"/>
      <w:ind w:left="720"/>
      <w:contextualSpacing/>
    </w:pPr>
    <w:rPr>
      <w:rFonts w:ascii="Calibri" w:eastAsia="Calibri" w:hAnsi="Calibri"/>
      <w:sz w:val="22"/>
      <w:szCs w:val="22"/>
      <w:lang w:val="en-GB"/>
    </w:rPr>
  </w:style>
  <w:style w:type="character" w:customStyle="1" w:styleId="Char4">
    <w:name w:val="Char4"/>
    <w:locked/>
    <w:rsid w:val="00865945"/>
    <w:rPr>
      <w:rFonts w:ascii="Arial" w:hAnsi="Arial" w:cs="Arial"/>
      <w:b/>
      <w:bCs/>
      <w:kern w:val="32"/>
      <w:sz w:val="32"/>
      <w:szCs w:val="32"/>
      <w:lang w:val="en-US" w:eastAsia="en-US" w:bidi="ar-SA"/>
    </w:rPr>
  </w:style>
  <w:style w:type="paragraph" w:styleId="Subtitle">
    <w:name w:val="Subtitle"/>
    <w:basedOn w:val="Normal"/>
    <w:link w:val="SubtitleChar"/>
    <w:qFormat/>
    <w:rsid w:val="00865945"/>
    <w:pPr>
      <w:spacing w:after="60"/>
      <w:jc w:val="center"/>
    </w:pPr>
    <w:rPr>
      <w:rFonts w:ascii="Arial" w:hAnsi="Arial"/>
      <w:szCs w:val="20"/>
    </w:rPr>
  </w:style>
  <w:style w:type="character" w:customStyle="1" w:styleId="SubtitleChar">
    <w:name w:val="Subtitle Char"/>
    <w:basedOn w:val="DefaultParagraphFont"/>
    <w:link w:val="Subtitle"/>
    <w:rsid w:val="00865945"/>
    <w:rPr>
      <w:rFonts w:ascii="Arial" w:eastAsia="Times New Roman" w:hAnsi="Arial" w:cs="Times New Roman"/>
      <w:sz w:val="24"/>
      <w:szCs w:val="20"/>
      <w:lang w:val="en-US"/>
    </w:rPr>
  </w:style>
  <w:style w:type="paragraph" w:styleId="BodyText">
    <w:name w:val="Body Text"/>
    <w:basedOn w:val="Normal"/>
    <w:link w:val="BodyTextChar"/>
    <w:qFormat/>
    <w:rsid w:val="00865945"/>
    <w:pPr>
      <w:spacing w:after="120"/>
    </w:pPr>
  </w:style>
  <w:style w:type="character" w:customStyle="1" w:styleId="BodyTextChar">
    <w:name w:val="Body Text Char"/>
    <w:basedOn w:val="DefaultParagraphFont"/>
    <w:link w:val="BodyText"/>
    <w:rsid w:val="00865945"/>
    <w:rPr>
      <w:rFonts w:ascii="Times New Roman" w:eastAsia="Times New Roman" w:hAnsi="Times New Roman" w:cs="Times New Roman"/>
      <w:sz w:val="24"/>
      <w:szCs w:val="24"/>
      <w:lang w:val="en-US"/>
    </w:rPr>
  </w:style>
  <w:style w:type="paragraph" w:styleId="NoSpacing">
    <w:name w:val="No Spacing"/>
    <w:qFormat/>
    <w:rsid w:val="00865945"/>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historyitem">
    <w:name w:val="historyitem"/>
    <w:basedOn w:val="DefaultParagraphFont"/>
    <w:rsid w:val="00865945"/>
  </w:style>
  <w:style w:type="character" w:customStyle="1" w:styleId="historyitemselected1">
    <w:name w:val="historyitemselected1"/>
    <w:rsid w:val="00865945"/>
    <w:rPr>
      <w:b/>
      <w:bCs/>
      <w:color w:val="0086C6"/>
    </w:rPr>
  </w:style>
  <w:style w:type="paragraph" w:styleId="NormalWeb">
    <w:name w:val="Normal (Web)"/>
    <w:basedOn w:val="Normal"/>
    <w:rsid w:val="00865945"/>
    <w:pPr>
      <w:tabs>
        <w:tab w:val="left" w:pos="567"/>
      </w:tabs>
      <w:spacing w:after="100" w:afterAutospacing="1"/>
      <w:jc w:val="both"/>
    </w:pPr>
    <w:rPr>
      <w:szCs w:val="20"/>
      <w:lang w:val="pl-PL" w:eastAsia="pl-PL"/>
    </w:rPr>
  </w:style>
  <w:style w:type="paragraph" w:customStyle="1" w:styleId="CM1">
    <w:name w:val="CM1"/>
    <w:basedOn w:val="Default"/>
    <w:next w:val="Default"/>
    <w:rsid w:val="00865945"/>
    <w:rPr>
      <w:rFonts w:ascii="EUAlbertina" w:hAnsi="EUAlbertina"/>
      <w:color w:val="auto"/>
      <w:lang w:val="bg-BG" w:eastAsia="bg-BG"/>
    </w:rPr>
  </w:style>
  <w:style w:type="paragraph" w:customStyle="1" w:styleId="CM3">
    <w:name w:val="CM3"/>
    <w:basedOn w:val="Default"/>
    <w:next w:val="Default"/>
    <w:rsid w:val="00865945"/>
    <w:rPr>
      <w:rFonts w:ascii="EUAlbertina" w:hAnsi="EUAlbertina"/>
      <w:color w:val="auto"/>
      <w:lang w:val="bg-BG" w:eastAsia="bg-BG"/>
    </w:rPr>
  </w:style>
  <w:style w:type="character" w:styleId="FootnoteReference">
    <w:name w:val="footnote reference"/>
    <w:basedOn w:val="DefaultParagraphFont"/>
    <w:semiHidden/>
    <w:rsid w:val="00865945"/>
  </w:style>
  <w:style w:type="character" w:customStyle="1" w:styleId="hps">
    <w:name w:val="hps"/>
    <w:rsid w:val="00865945"/>
    <w:rPr>
      <w:rFonts w:cs="Times New Roman"/>
    </w:rPr>
  </w:style>
  <w:style w:type="character" w:customStyle="1" w:styleId="shorttext">
    <w:name w:val="short_text"/>
    <w:rsid w:val="00865945"/>
    <w:rPr>
      <w:rFonts w:cs="Times New Roman"/>
    </w:rPr>
  </w:style>
  <w:style w:type="paragraph" w:styleId="BalloonText">
    <w:name w:val="Balloon Text"/>
    <w:basedOn w:val="Normal"/>
    <w:link w:val="BalloonTextChar"/>
    <w:unhideWhenUsed/>
    <w:rsid w:val="00865945"/>
    <w:rPr>
      <w:rFonts w:ascii="Tahoma" w:hAnsi="Tahoma" w:cs="Tahoma"/>
      <w:sz w:val="16"/>
      <w:szCs w:val="16"/>
      <w:lang w:val="bg-BG"/>
    </w:rPr>
  </w:style>
  <w:style w:type="character" w:customStyle="1" w:styleId="BalloonTextChar">
    <w:name w:val="Balloon Text Char"/>
    <w:basedOn w:val="DefaultParagraphFont"/>
    <w:link w:val="BalloonText"/>
    <w:rsid w:val="00865945"/>
    <w:rPr>
      <w:rFonts w:ascii="Tahoma" w:eastAsia="Times New Roman" w:hAnsi="Tahoma" w:cs="Tahoma"/>
      <w:sz w:val="16"/>
      <w:szCs w:val="16"/>
    </w:rPr>
  </w:style>
  <w:style w:type="paragraph" w:styleId="ListContinue2">
    <w:name w:val="List Continue 2"/>
    <w:basedOn w:val="Normal"/>
    <w:rsid w:val="00865945"/>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865945"/>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rsid w:val="00865945"/>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rsid w:val="00865945"/>
    <w:rPr>
      <w:rFonts w:ascii="Arial" w:eastAsia="Times New Roman" w:hAnsi="Arial" w:cs="Times New Roman"/>
      <w:szCs w:val="20"/>
      <w:lang w:val="en-GB" w:eastAsia="bg-BG"/>
    </w:rPr>
  </w:style>
  <w:style w:type="paragraph" w:styleId="BodyTextIndent2">
    <w:name w:val="Body Text Indent 2"/>
    <w:basedOn w:val="Normal"/>
    <w:link w:val="BodyTextIndent2Char"/>
    <w:rsid w:val="00865945"/>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rsid w:val="00865945"/>
    <w:rPr>
      <w:rFonts w:ascii="Arial" w:eastAsia="Times New Roman" w:hAnsi="Arial" w:cs="Times New Roman"/>
      <w:szCs w:val="20"/>
      <w:lang w:val="de-CH" w:eastAsia="bg-BG"/>
    </w:rPr>
  </w:style>
  <w:style w:type="paragraph" w:styleId="BodyTextIndent3">
    <w:name w:val="Body Text Indent 3"/>
    <w:basedOn w:val="Normal"/>
    <w:link w:val="BodyTextIndent3Char"/>
    <w:rsid w:val="00865945"/>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rsid w:val="00865945"/>
    <w:rPr>
      <w:rFonts w:ascii="Arial" w:eastAsia="Times New Roman" w:hAnsi="Arial" w:cs="Times New Roman"/>
      <w:szCs w:val="20"/>
      <w:lang w:val="en-GB" w:eastAsia="bg-BG"/>
    </w:rPr>
  </w:style>
  <w:style w:type="paragraph" w:styleId="BodyText2">
    <w:name w:val="Body Text 2"/>
    <w:basedOn w:val="Normal"/>
    <w:link w:val="BodyText2Char"/>
    <w:rsid w:val="00865945"/>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rsid w:val="00865945"/>
    <w:rPr>
      <w:rFonts w:ascii="Arial" w:eastAsia="Times New Roman" w:hAnsi="Arial" w:cs="Times New Roman"/>
      <w:szCs w:val="20"/>
      <w:lang w:val="en-GB" w:eastAsia="bg-BG"/>
    </w:rPr>
  </w:style>
  <w:style w:type="character" w:customStyle="1" w:styleId="DocumentMapChar">
    <w:name w:val="Document Map Char"/>
    <w:link w:val="DocumentMap"/>
    <w:semiHidden/>
    <w:rsid w:val="00865945"/>
    <w:rPr>
      <w:rFonts w:ascii="Tahoma" w:hAnsi="Tahoma"/>
      <w:shd w:val="clear" w:color="auto" w:fill="000080"/>
      <w:lang w:val="en-GB"/>
    </w:rPr>
  </w:style>
  <w:style w:type="paragraph" w:styleId="DocumentMap">
    <w:name w:val="Document Map"/>
    <w:basedOn w:val="Normal"/>
    <w:link w:val="DocumentMapChar"/>
    <w:semiHidden/>
    <w:rsid w:val="00865945"/>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865945"/>
    <w:rPr>
      <w:rFonts w:ascii="Tahoma" w:eastAsia="Times New Roman" w:hAnsi="Tahoma" w:cs="Tahoma"/>
      <w:sz w:val="16"/>
      <w:szCs w:val="16"/>
      <w:lang w:val="en-US"/>
    </w:rPr>
  </w:style>
  <w:style w:type="character" w:customStyle="1" w:styleId="ft">
    <w:name w:val="ft"/>
    <w:rsid w:val="00865945"/>
  </w:style>
  <w:style w:type="character" w:styleId="FollowedHyperlink">
    <w:name w:val="FollowedHyperlink"/>
    <w:unhideWhenUsed/>
    <w:rsid w:val="00865945"/>
    <w:rPr>
      <w:color w:val="800080"/>
      <w:u w:val="single"/>
    </w:rPr>
  </w:style>
  <w:style w:type="paragraph" w:customStyle="1" w:styleId="Style1">
    <w:name w:val="Style1"/>
    <w:basedOn w:val="Normal"/>
    <w:rsid w:val="00865945"/>
    <w:rPr>
      <w:rFonts w:ascii="Times" w:hAnsi="Times" w:cs="Times"/>
    </w:rPr>
  </w:style>
  <w:style w:type="paragraph" w:styleId="Title">
    <w:name w:val="Title"/>
    <w:basedOn w:val="Normal"/>
    <w:link w:val="TitleChar"/>
    <w:qFormat/>
    <w:rsid w:val="00865945"/>
    <w:pPr>
      <w:jc w:val="center"/>
    </w:pPr>
    <w:rPr>
      <w:b/>
      <w:bCs/>
      <w:lang w:val="bg-BG"/>
    </w:rPr>
  </w:style>
  <w:style w:type="character" w:customStyle="1" w:styleId="TitleChar">
    <w:name w:val="Title Char"/>
    <w:basedOn w:val="DefaultParagraphFont"/>
    <w:link w:val="Title"/>
    <w:rsid w:val="00865945"/>
    <w:rPr>
      <w:rFonts w:ascii="Times New Roman" w:eastAsia="Times New Roman" w:hAnsi="Times New Roman" w:cs="Times New Roman"/>
      <w:b/>
      <w:bCs/>
      <w:sz w:val="24"/>
      <w:szCs w:val="24"/>
    </w:rPr>
  </w:style>
  <w:style w:type="paragraph" w:customStyle="1" w:styleId="Hidden">
    <w:name w:val="Hidden"/>
    <w:basedOn w:val="Normal"/>
    <w:rsid w:val="00865945"/>
    <w:pPr>
      <w:jc w:val="right"/>
    </w:pPr>
    <w:rPr>
      <w:rFonts w:ascii="Arial Narrow" w:hAnsi="Arial Narrow" w:cs="Arial Narrow"/>
      <w:i/>
      <w:iCs/>
      <w:vanish/>
      <w:sz w:val="18"/>
      <w:szCs w:val="18"/>
      <w:lang w:val="en-GB"/>
    </w:rPr>
  </w:style>
  <w:style w:type="paragraph" w:styleId="PlainText">
    <w:name w:val="Plain Text"/>
    <w:basedOn w:val="Normal"/>
    <w:link w:val="PlainTextChar"/>
    <w:rsid w:val="00865945"/>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865945"/>
    <w:rPr>
      <w:rFonts w:ascii="Courier New" w:eastAsia="Times New Roman" w:hAnsi="Courier New" w:cs="Courier New"/>
      <w:b/>
      <w:bCs/>
      <w:color w:val="000000"/>
      <w:lang w:val="en-GB"/>
    </w:rPr>
  </w:style>
  <w:style w:type="paragraph" w:customStyle="1" w:styleId="WfxFaxNum">
    <w:name w:val="WfxFaxNum"/>
    <w:basedOn w:val="Normal"/>
    <w:rsid w:val="00865945"/>
    <w:rPr>
      <w:sz w:val="20"/>
      <w:szCs w:val="20"/>
      <w:lang w:val="en-GB"/>
    </w:rPr>
  </w:style>
  <w:style w:type="paragraph" w:styleId="BlockText">
    <w:name w:val="Block Text"/>
    <w:basedOn w:val="Normal"/>
    <w:rsid w:val="00865945"/>
    <w:rPr>
      <w:rFonts w:ascii="Arial" w:hAnsi="Arial" w:cs="Arial"/>
      <w:color w:val="0000FF"/>
      <w:sz w:val="22"/>
      <w:szCs w:val="22"/>
      <w:lang w:val="en-GB"/>
    </w:rPr>
  </w:style>
  <w:style w:type="paragraph" w:customStyle="1" w:styleId="Style">
    <w:name w:val="Style"/>
    <w:rsid w:val="0086594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Note">
    <w:name w:val="Note"/>
    <w:basedOn w:val="Normal"/>
    <w:rsid w:val="00865945"/>
    <w:pPr>
      <w:spacing w:before="120" w:after="120"/>
      <w:ind w:left="864"/>
    </w:pPr>
    <w:rPr>
      <w:rFonts w:ascii="Arial Narrow" w:hAnsi="Arial Narrow" w:cs="Arial Narrow"/>
      <w:i/>
      <w:iCs/>
      <w:sz w:val="20"/>
      <w:szCs w:val="20"/>
      <w:lang w:val="en-GB"/>
    </w:rPr>
  </w:style>
  <w:style w:type="paragraph" w:customStyle="1" w:styleId="FR1">
    <w:name w:val="FR1"/>
    <w:rsid w:val="00865945"/>
    <w:pPr>
      <w:widowControl w:val="0"/>
      <w:autoSpaceDE w:val="0"/>
      <w:autoSpaceDN w:val="0"/>
      <w:spacing w:before="100" w:after="0" w:line="240" w:lineRule="auto"/>
      <w:jc w:val="center"/>
    </w:pPr>
    <w:rPr>
      <w:rFonts w:ascii="Arial" w:eastAsia="Times New Roman" w:hAnsi="Arial" w:cs="Arial"/>
      <w:b/>
      <w:bCs/>
      <w:noProof/>
      <w:sz w:val="24"/>
      <w:szCs w:val="24"/>
      <w:lang w:val="en-US"/>
    </w:rPr>
  </w:style>
  <w:style w:type="paragraph" w:customStyle="1" w:styleId="FR2">
    <w:name w:val="FR2"/>
    <w:rsid w:val="00865945"/>
    <w:pPr>
      <w:widowControl w:val="0"/>
      <w:autoSpaceDE w:val="0"/>
      <w:autoSpaceDN w:val="0"/>
      <w:spacing w:before="180" w:after="0" w:line="240" w:lineRule="auto"/>
      <w:jc w:val="center"/>
    </w:pPr>
    <w:rPr>
      <w:rFonts w:ascii="Arial" w:eastAsia="Times New Roman" w:hAnsi="Arial" w:cs="Arial"/>
      <w:noProof/>
      <w:sz w:val="24"/>
      <w:szCs w:val="24"/>
      <w:lang w:val="en-US"/>
    </w:rPr>
  </w:style>
  <w:style w:type="paragraph" w:customStyle="1" w:styleId="FR3">
    <w:name w:val="FR3"/>
    <w:rsid w:val="00865945"/>
    <w:pPr>
      <w:widowControl w:val="0"/>
      <w:autoSpaceDE w:val="0"/>
      <w:autoSpaceDN w:val="0"/>
      <w:spacing w:before="240" w:after="0" w:line="260" w:lineRule="auto"/>
      <w:jc w:val="both"/>
    </w:pPr>
    <w:rPr>
      <w:rFonts w:ascii="Arial Narrow" w:eastAsia="Times New Roman" w:hAnsi="Arial Narrow" w:cs="Arial Narrow"/>
      <w:b/>
      <w:bCs/>
      <w:sz w:val="28"/>
      <w:szCs w:val="28"/>
    </w:rPr>
  </w:style>
  <w:style w:type="paragraph" w:customStyle="1" w:styleId="FR4">
    <w:name w:val="FR4"/>
    <w:rsid w:val="00865945"/>
    <w:pPr>
      <w:widowControl w:val="0"/>
      <w:autoSpaceDE w:val="0"/>
      <w:autoSpaceDN w:val="0"/>
      <w:spacing w:before="220" w:after="0" w:line="240" w:lineRule="auto"/>
    </w:pPr>
    <w:rPr>
      <w:rFonts w:ascii="Arial Narrow" w:eastAsia="Times New Roman" w:hAnsi="Arial Narrow" w:cs="Arial Narrow"/>
      <w:sz w:val="24"/>
      <w:szCs w:val="24"/>
    </w:rPr>
  </w:style>
  <w:style w:type="paragraph" w:customStyle="1" w:styleId="MainNumbering">
    <w:name w:val="MainNumbering"/>
    <w:basedOn w:val="Normal"/>
    <w:rsid w:val="00865945"/>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865945"/>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865945"/>
    <w:rPr>
      <w:rFonts w:ascii="Times New (W1)" w:eastAsia="Times New Roman" w:hAnsi="Times New (W1)" w:cs="Times New (W1)"/>
      <w:sz w:val="24"/>
      <w:szCs w:val="24"/>
      <w:lang w:eastAsia="bg-BG"/>
    </w:rPr>
  </w:style>
  <w:style w:type="paragraph" w:customStyle="1" w:styleId="StyleFirstline095cm">
    <w:name w:val="Style First line:  0.95 cm"/>
    <w:basedOn w:val="Normal"/>
    <w:rsid w:val="00865945"/>
    <w:pPr>
      <w:spacing w:line="300" w:lineRule="auto"/>
      <w:ind w:firstLine="539"/>
    </w:pPr>
    <w:rPr>
      <w:lang w:val="bg-BG" w:eastAsia="bg-BG"/>
    </w:rPr>
  </w:style>
  <w:style w:type="paragraph" w:customStyle="1" w:styleId="IvbBull2">
    <w:name w:val="IvbBull2"/>
    <w:basedOn w:val="IvbBull"/>
    <w:rsid w:val="00865945"/>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865945"/>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865945"/>
    <w:rPr>
      <w:rFonts w:ascii="Times New (W1)" w:eastAsia="Times New Roman" w:hAnsi="Times New (W1)" w:cs="Times New (W1)"/>
      <w:b/>
      <w:bCs/>
      <w:sz w:val="24"/>
      <w:szCs w:val="24"/>
      <w:lang w:eastAsia="bg-BG"/>
    </w:rPr>
  </w:style>
  <w:style w:type="paragraph" w:customStyle="1" w:styleId="StyleMainNumberingTimesNewRoman">
    <w:name w:val="Style MainNumbering + Times New Roman"/>
    <w:basedOn w:val="MainNumbering"/>
    <w:rsid w:val="00865945"/>
    <w:rPr>
      <w:b w:val="0"/>
      <w:bCs w:val="0"/>
      <w:sz w:val="28"/>
      <w:szCs w:val="28"/>
    </w:rPr>
  </w:style>
  <w:style w:type="paragraph" w:customStyle="1" w:styleId="Body">
    <w:name w:val="Body"/>
    <w:rsid w:val="00865945"/>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865945"/>
    <w:pPr>
      <w:keepNext/>
      <w:tabs>
        <w:tab w:val="left" w:pos="4252"/>
      </w:tabs>
      <w:spacing w:before="720"/>
      <w:jc w:val="both"/>
    </w:pPr>
    <w:rPr>
      <w:i/>
      <w:iCs/>
      <w:lang w:val="en-GB" w:eastAsia="de-DE"/>
    </w:rPr>
  </w:style>
  <w:style w:type="paragraph" w:styleId="TOCHeading">
    <w:name w:val="TOC Heading"/>
    <w:basedOn w:val="Heading1"/>
    <w:next w:val="Normal"/>
    <w:qFormat/>
    <w:rsid w:val="00865945"/>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nhideWhenUsed/>
    <w:rsid w:val="00865945"/>
    <w:rPr>
      <w:lang w:val="bg-BG"/>
    </w:rPr>
  </w:style>
  <w:style w:type="paragraph" w:styleId="TOC3">
    <w:name w:val="toc 3"/>
    <w:basedOn w:val="Normal"/>
    <w:next w:val="Normal"/>
    <w:autoRedefine/>
    <w:unhideWhenUsed/>
    <w:rsid w:val="00865945"/>
    <w:pPr>
      <w:ind w:left="480"/>
    </w:pPr>
    <w:rPr>
      <w:lang w:val="bg-BG"/>
    </w:rPr>
  </w:style>
  <w:style w:type="paragraph" w:styleId="TOC4">
    <w:name w:val="toc 4"/>
    <w:basedOn w:val="Normal"/>
    <w:next w:val="Normal"/>
    <w:autoRedefine/>
    <w:unhideWhenUsed/>
    <w:rsid w:val="00865945"/>
    <w:pPr>
      <w:ind w:left="720"/>
    </w:pPr>
    <w:rPr>
      <w:lang w:val="bg-BG"/>
    </w:rPr>
  </w:style>
  <w:style w:type="paragraph" w:customStyle="1" w:styleId="CM41">
    <w:name w:val="CM4+1"/>
    <w:basedOn w:val="Default"/>
    <w:next w:val="Default"/>
    <w:rsid w:val="00865945"/>
    <w:rPr>
      <w:color w:val="auto"/>
      <w:lang w:val="bg-BG" w:eastAsia="bg-BG"/>
    </w:rPr>
  </w:style>
  <w:style w:type="numbering" w:customStyle="1" w:styleId="NoList1">
    <w:name w:val="No List1"/>
    <w:next w:val="NoList"/>
    <w:semiHidden/>
    <w:unhideWhenUsed/>
    <w:rsid w:val="00865945"/>
  </w:style>
  <w:style w:type="paragraph" w:customStyle="1" w:styleId="TableParagraph">
    <w:name w:val="Table Paragraph"/>
    <w:basedOn w:val="Normal"/>
    <w:qFormat/>
    <w:rsid w:val="00865945"/>
    <w:pPr>
      <w:widowControl w:val="0"/>
      <w:autoSpaceDE w:val="0"/>
      <w:autoSpaceDN w:val="0"/>
      <w:adjustRightInd w:val="0"/>
    </w:pPr>
    <w:rPr>
      <w:lang w:val="bg-BG" w:eastAsia="bg-BG"/>
    </w:rPr>
  </w:style>
  <w:style w:type="numbering" w:customStyle="1" w:styleId="NoList2">
    <w:name w:val="No List2"/>
    <w:next w:val="NoList"/>
    <w:semiHidden/>
    <w:unhideWhenUsed/>
    <w:rsid w:val="00865945"/>
  </w:style>
  <w:style w:type="paragraph" w:styleId="Revision">
    <w:name w:val="Revision"/>
    <w:hidden/>
    <w:uiPriority w:val="99"/>
    <w:semiHidden/>
    <w:rsid w:val="00865945"/>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6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6270</Words>
  <Characters>35744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41931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mlelcheva</dc:creator>
  <cp:lastModifiedBy>Nadja Toteva</cp:lastModifiedBy>
  <cp:revision>2</cp:revision>
  <dcterms:created xsi:type="dcterms:W3CDTF">2019-04-08T13:31:00Z</dcterms:created>
  <dcterms:modified xsi:type="dcterms:W3CDTF">2019-04-08T13:31:00Z</dcterms:modified>
</cp:coreProperties>
</file>