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8AF" w14:textId="77777777" w:rsidR="00506EB9" w:rsidRDefault="00506EB9" w:rsidP="00506EB9">
      <w:pPr>
        <w:jc w:val="center"/>
        <w:rPr>
          <w:rFonts w:ascii="Arial" w:hAnsi="Arial" w:cs="Arial"/>
          <w:b/>
          <w:sz w:val="20"/>
          <w:szCs w:val="20"/>
          <w:lang w:val="bg-BG"/>
        </w:rPr>
      </w:pPr>
      <w:bookmarkStart w:id="0" w:name="_Hlk69684234"/>
      <w:r>
        <w:rPr>
          <w:rFonts w:ascii="Arial" w:hAnsi="Arial" w:cs="Arial"/>
          <w:b/>
          <w:sz w:val="20"/>
          <w:szCs w:val="20"/>
          <w:lang w:val="bg-BG"/>
        </w:rPr>
        <w:t>Информация за ПрТО на ВС по Част</w:t>
      </w:r>
      <w:r>
        <w:rPr>
          <w:rFonts w:ascii="Arial" w:hAnsi="Arial" w:cs="Arial"/>
          <w:b/>
          <w:sz w:val="20"/>
          <w:szCs w:val="20"/>
        </w:rPr>
        <w:t>-ML</w:t>
      </w:r>
    </w:p>
    <w:p w14:paraId="5110402C" w14:textId="77777777" w:rsidR="00506EB9" w:rsidRDefault="00506EB9" w:rsidP="00506EB9">
      <w:pPr>
        <w:rPr>
          <w:rFonts w:ascii="Arial" w:hAnsi="Arial" w:cs="Arial"/>
          <w:b/>
          <w:sz w:val="20"/>
          <w:szCs w:val="20"/>
          <w:lang w:val="bg-BG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3327"/>
        <w:gridCol w:w="1710"/>
        <w:gridCol w:w="1026"/>
        <w:gridCol w:w="4014"/>
      </w:tblGrid>
      <w:tr w:rsidR="00506EB9" w:rsidRPr="00D764B1" w14:paraId="3C20F980" w14:textId="77777777" w:rsidTr="00506EB9">
        <w:trPr>
          <w:trHeight w:val="99"/>
          <w:jc w:val="center"/>
        </w:trPr>
        <w:tc>
          <w:tcPr>
            <w:tcW w:w="10548" w:type="dxa"/>
            <w:gridSpan w:val="5"/>
          </w:tcPr>
          <w:p w14:paraId="777AC693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bg-BG"/>
              </w:rPr>
              <w:t>Програма за ТО по Част</w:t>
            </w:r>
            <w:r w:rsidRPr="00D764B1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-ML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bg-BG"/>
              </w:rPr>
              <w:t>/</w:t>
            </w:r>
            <w:r w:rsidRPr="00D764B1">
              <w:rPr>
                <w:rFonts w:ascii="Calibri" w:eastAsiaTheme="minorHAnsi" w:hAnsi="Calibri" w:cs="Calibri"/>
                <w:b/>
                <w:bCs/>
                <w:i/>
                <w:spacing w:val="-1"/>
                <w:sz w:val="20"/>
                <w:szCs w:val="20"/>
              </w:rPr>
              <w:t>Part-ML</w:t>
            </w:r>
            <w:r w:rsidRPr="00D764B1">
              <w:rPr>
                <w:rFonts w:ascii="Calibri" w:eastAsiaTheme="minorHAnsi" w:hAnsi="Calibri" w:cs="Calibri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 w:rsidRPr="00D764B1">
              <w:rPr>
                <w:rFonts w:ascii="Calibri" w:eastAsiaTheme="minorHAnsi" w:hAnsi="Calibri" w:cs="Calibri"/>
                <w:b/>
                <w:bCs/>
                <w:i/>
                <w:spacing w:val="-1"/>
                <w:sz w:val="20"/>
                <w:szCs w:val="20"/>
              </w:rPr>
              <w:t>aircraft</w:t>
            </w:r>
            <w:r w:rsidRPr="00D764B1">
              <w:rPr>
                <w:rFonts w:ascii="Calibri" w:eastAsiaTheme="minorHAnsi" w:hAnsi="Calibri" w:cs="Calibri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 w:rsidRPr="00D764B1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</w:rPr>
              <w:t>maintenance</w:t>
            </w:r>
            <w:r w:rsidRPr="00D764B1">
              <w:rPr>
                <w:rFonts w:ascii="Calibri" w:eastAsiaTheme="minorHAnsi" w:hAnsi="Calibri" w:cs="Calibri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764B1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</w:rPr>
              <w:t>programme</w:t>
            </w:r>
            <w:proofErr w:type="spellEnd"/>
            <w:r w:rsidRPr="00D764B1">
              <w:rPr>
                <w:rFonts w:ascii="Calibri" w:eastAsiaTheme="minorHAnsi" w:hAnsi="Calibri" w:cs="Calibri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 w:rsidRPr="00D764B1">
              <w:rPr>
                <w:rFonts w:ascii="Calibri" w:eastAsiaTheme="minorHAnsi" w:hAnsi="Calibri" w:cs="Calibri"/>
                <w:b/>
                <w:bCs/>
                <w:i/>
                <w:spacing w:val="-1"/>
                <w:sz w:val="20"/>
                <w:szCs w:val="20"/>
              </w:rPr>
              <w:t>(AMP</w:t>
            </w:r>
            <w:r w:rsidRPr="00C5244C">
              <w:rPr>
                <w:rFonts w:ascii="Calibri" w:eastAsiaTheme="minorHAnsi" w:hAnsi="Calibri" w:cs="Calibri"/>
                <w:b/>
                <w:bCs/>
                <w:i/>
                <w:spacing w:val="-1"/>
                <w:sz w:val="20"/>
                <w:szCs w:val="20"/>
                <w:lang w:val="bg-BG"/>
              </w:rPr>
              <w:t>)</w:t>
            </w:r>
          </w:p>
        </w:tc>
      </w:tr>
      <w:tr w:rsidR="00506EB9" w:rsidRPr="00D764B1" w14:paraId="0F3AD411" w14:textId="77777777" w:rsidTr="00506EB9">
        <w:trPr>
          <w:trHeight w:val="99"/>
          <w:jc w:val="center"/>
        </w:trPr>
        <w:tc>
          <w:tcPr>
            <w:tcW w:w="10548" w:type="dxa"/>
            <w:gridSpan w:val="5"/>
          </w:tcPr>
          <w:p w14:paraId="58108654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bg-BG"/>
              </w:rPr>
              <w:t>Информация за ВС</w:t>
            </w:r>
          </w:p>
          <w:p w14:paraId="0CFE34C3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Aircraft identification </w:t>
            </w:r>
          </w:p>
        </w:tc>
      </w:tr>
      <w:tr w:rsidR="00506EB9" w:rsidRPr="00D764B1" w14:paraId="1F1CE121" w14:textId="77777777" w:rsidTr="00506EB9">
        <w:trPr>
          <w:trHeight w:val="99"/>
          <w:jc w:val="center"/>
        </w:trPr>
        <w:tc>
          <w:tcPr>
            <w:tcW w:w="471" w:type="dxa"/>
            <w:vMerge w:val="restart"/>
          </w:tcPr>
          <w:p w14:paraId="5EE63EA1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27" w:type="dxa"/>
          </w:tcPr>
          <w:p w14:paraId="41FD9801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Ре. знак</w:t>
            </w:r>
          </w:p>
          <w:p w14:paraId="38BD3F52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Registration </w:t>
            </w:r>
          </w:p>
        </w:tc>
        <w:tc>
          <w:tcPr>
            <w:tcW w:w="2736" w:type="dxa"/>
            <w:gridSpan w:val="2"/>
          </w:tcPr>
          <w:p w14:paraId="4F330847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Тип</w:t>
            </w:r>
          </w:p>
          <w:p w14:paraId="73D15D50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  <w:lang w:val="bg-BG"/>
              </w:rPr>
            </w:pPr>
            <w:r w:rsidRPr="00C5244C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4014" w:type="dxa"/>
          </w:tcPr>
          <w:p w14:paraId="41F5B7E1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Зав. №</w:t>
            </w:r>
          </w:p>
          <w:p w14:paraId="0A9C0949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Serial </w:t>
            </w:r>
            <w:r w:rsidRPr="00C5244C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  <w:lang w:val="bg-BG"/>
              </w:rPr>
              <w:t>№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06EB9" w:rsidRPr="00D764B1" w14:paraId="7814CA22" w14:textId="77777777" w:rsidTr="00506EB9">
        <w:trPr>
          <w:trHeight w:val="99"/>
          <w:jc w:val="center"/>
        </w:trPr>
        <w:tc>
          <w:tcPr>
            <w:tcW w:w="471" w:type="dxa"/>
            <w:vMerge/>
          </w:tcPr>
          <w:p w14:paraId="31F57DE4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77" w:type="dxa"/>
            <w:gridSpan w:val="4"/>
          </w:tcPr>
          <w:p w14:paraId="31EB5192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Собственик</w:t>
            </w:r>
          </w:p>
          <w:p w14:paraId="2BA51B4B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proofErr w:type="spellStart"/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Owne</w:t>
            </w:r>
            <w:proofErr w:type="spellEnd"/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</w:tr>
      <w:tr w:rsidR="00506EB9" w:rsidRPr="00D764B1" w14:paraId="35A39DEA" w14:textId="77777777" w:rsidTr="00506EB9">
        <w:trPr>
          <w:trHeight w:val="99"/>
          <w:jc w:val="center"/>
        </w:trPr>
        <w:tc>
          <w:tcPr>
            <w:tcW w:w="471" w:type="dxa"/>
            <w:vMerge/>
          </w:tcPr>
          <w:p w14:paraId="509B7BE7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77" w:type="dxa"/>
            <w:gridSpan w:val="4"/>
          </w:tcPr>
          <w:p w14:paraId="77ED2900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Договор с ОУППЛГ/САО от дата</w:t>
            </w:r>
          </w:p>
          <w:p w14:paraId="604AEE44" w14:textId="77777777" w:rsidR="00506EB9" w:rsidRPr="00FA2CD6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Contract with CAMO/CAO from: </w:t>
            </w:r>
          </w:p>
        </w:tc>
      </w:tr>
      <w:tr w:rsidR="00506EB9" w:rsidRPr="00D764B1" w14:paraId="223725CD" w14:textId="77777777" w:rsidTr="00506EB9">
        <w:trPr>
          <w:trHeight w:val="99"/>
          <w:jc w:val="center"/>
        </w:trPr>
        <w:tc>
          <w:tcPr>
            <w:tcW w:w="10548" w:type="dxa"/>
            <w:gridSpan w:val="5"/>
          </w:tcPr>
          <w:p w14:paraId="60EDF378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bg-BG"/>
              </w:rPr>
              <w:t>Каква база е използвана при разработването на ПрТО?</w:t>
            </w:r>
          </w:p>
          <w:p w14:paraId="23A23E27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Which basis is used for the maintenance </w:t>
            </w:r>
            <w:proofErr w:type="spellStart"/>
            <w:r w:rsidRPr="00D764B1">
              <w:rPr>
                <w:rFonts w:ascii="Calibri" w:eastAsiaTheme="minorHAnsi" w:hAnsi="Calibri" w:cs="Calibri"/>
                <w:b/>
                <w:bCs/>
                <w:i/>
                <w:color w:val="000000"/>
                <w:sz w:val="20"/>
                <w:szCs w:val="20"/>
              </w:rPr>
              <w:t>programme</w:t>
            </w:r>
            <w:proofErr w:type="spellEnd"/>
            <w:r w:rsidRPr="00D764B1">
              <w:rPr>
                <w:rFonts w:ascii="Calibri" w:eastAsiaTheme="minorHAnsi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? </w:t>
            </w:r>
          </w:p>
        </w:tc>
      </w:tr>
      <w:tr w:rsidR="00506EB9" w:rsidRPr="00D764B1" w14:paraId="4C167D43" w14:textId="77777777" w:rsidTr="00506EB9">
        <w:trPr>
          <w:trHeight w:val="524"/>
          <w:jc w:val="center"/>
        </w:trPr>
        <w:tc>
          <w:tcPr>
            <w:tcW w:w="471" w:type="dxa"/>
          </w:tcPr>
          <w:p w14:paraId="38B1F5D3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037" w:type="dxa"/>
            <w:gridSpan w:val="2"/>
          </w:tcPr>
          <w:p w14:paraId="1E307D04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Инструкции за ПЛГ (ИПЛГ)на Носителя на разрешението за дизайн</w:t>
            </w:r>
          </w:p>
          <w:p w14:paraId="4538C25E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Design approval holder (DAH) ICA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                                  </w:t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</w:p>
          <w:p w14:paraId="2D8567AB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</w:p>
          <w:p w14:paraId="71E6C497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Включени ли са алтернативни задачи?</w:t>
            </w:r>
          </w:p>
          <w:p w14:paraId="3D10BAE9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Tasks alternative to ICA introduced in AMP? </w:t>
            </w:r>
          </w:p>
          <w:p w14:paraId="45DF3F68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Да/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Yes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            Не/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No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</w:p>
        </w:tc>
        <w:tc>
          <w:tcPr>
            <w:tcW w:w="5040" w:type="dxa"/>
            <w:gridSpan w:val="2"/>
          </w:tcPr>
          <w:p w14:paraId="20904C8E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Програма за минимални инспекции (ПМИ) както е описна в последната ревизия на 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AMC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 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ML.A.302(d) </w:t>
            </w:r>
          </w:p>
          <w:p w14:paraId="5AD599E8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bdr w:val="single" w:sz="4" w:space="0" w:color="auto" w:shadow="1" w:frame="1"/>
                <w:lang w:val="bg-BG"/>
              </w:rPr>
            </w:pP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Minimum inspection </w:t>
            </w:r>
            <w:proofErr w:type="spellStart"/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programme</w:t>
            </w:r>
            <w:proofErr w:type="spellEnd"/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 (MIP) as detailed in the latest revision of AMC ML.A.302(d)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</w:p>
          <w:p w14:paraId="4F7E4D92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Ревизия на АМС от дата</w:t>
            </w:r>
          </w:p>
          <w:p w14:paraId="3B72B048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  <w:lang w:val="bg-BG"/>
              </w:rPr>
              <w:t xml:space="preserve">АМС </w:t>
            </w:r>
            <w:r w:rsidRPr="00C5244C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Revision date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_________________</w:t>
            </w:r>
          </w:p>
          <w:p w14:paraId="39E1969E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Други ПМИ съответстващи на 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ML.A.302(d) </w:t>
            </w:r>
          </w:p>
          <w:p w14:paraId="1E5C0AC9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Other MIP complying with ML.A.302(d)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</w:p>
        </w:tc>
      </w:tr>
      <w:tr w:rsidR="00506EB9" w:rsidRPr="00D764B1" w14:paraId="066AF1A2" w14:textId="77777777" w:rsidTr="00506EB9">
        <w:trPr>
          <w:trHeight w:val="229"/>
          <w:jc w:val="center"/>
        </w:trPr>
        <w:tc>
          <w:tcPr>
            <w:tcW w:w="10548" w:type="dxa"/>
            <w:gridSpan w:val="5"/>
          </w:tcPr>
          <w:p w14:paraId="15D04EAE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Допълнителни изисквания за ТО към ИПЛГ или ПМИ: описани ли са отклоненията?</w:t>
            </w:r>
          </w:p>
          <w:p w14:paraId="73672CCB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Additional maintenance requirements to ICA or MIP: deviations introduced? </w:t>
            </w:r>
          </w:p>
          <w:p w14:paraId="582E61CE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Да/</w:t>
            </w:r>
            <w:r w:rsidRPr="00C5244C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Y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es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                      Не/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No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 </w:t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                     Не е приложимо/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Not applicable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</w:p>
        </w:tc>
      </w:tr>
      <w:tr w:rsidR="00506EB9" w:rsidRPr="00D764B1" w14:paraId="6DB14507" w14:textId="77777777" w:rsidTr="00506EB9">
        <w:trPr>
          <w:trHeight w:val="99"/>
          <w:jc w:val="center"/>
        </w:trPr>
        <w:tc>
          <w:tcPr>
            <w:tcW w:w="10548" w:type="dxa"/>
            <w:gridSpan w:val="5"/>
          </w:tcPr>
          <w:p w14:paraId="4FC48681" w14:textId="77777777" w:rsidR="00506EB9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bg-BG"/>
              </w:rPr>
              <w:t>Одобрение/деклариране на ПрТО</w:t>
            </w:r>
          </w:p>
          <w:p w14:paraId="4168D49C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Approval/declaration of the maintenance </w:t>
            </w:r>
            <w:proofErr w:type="spellStart"/>
            <w:r w:rsidRPr="00D764B1">
              <w:rPr>
                <w:rFonts w:ascii="Calibri" w:eastAsiaTheme="minorHAnsi" w:hAnsi="Calibri" w:cs="Calibri"/>
                <w:b/>
                <w:bCs/>
                <w:i/>
                <w:color w:val="000000"/>
                <w:sz w:val="20"/>
                <w:szCs w:val="20"/>
              </w:rPr>
              <w:t>programme</w:t>
            </w:r>
            <w:proofErr w:type="spellEnd"/>
            <w:r w:rsidRPr="00D764B1">
              <w:rPr>
                <w:rFonts w:ascii="Calibri" w:eastAsiaTheme="minorHAnsi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  </w:t>
            </w:r>
          </w:p>
        </w:tc>
      </w:tr>
      <w:tr w:rsidR="00506EB9" w:rsidRPr="00D764B1" w14:paraId="20B136D1" w14:textId="77777777" w:rsidTr="00506EB9">
        <w:trPr>
          <w:trHeight w:val="517"/>
          <w:jc w:val="center"/>
        </w:trPr>
        <w:tc>
          <w:tcPr>
            <w:tcW w:w="471" w:type="dxa"/>
          </w:tcPr>
          <w:p w14:paraId="44B20E03" w14:textId="77777777" w:rsidR="00506EB9" w:rsidRPr="00D764B1" w:rsidRDefault="00506EB9" w:rsidP="00072C9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0077" w:type="dxa"/>
            <w:gridSpan w:val="4"/>
          </w:tcPr>
          <w:p w14:paraId="7DD0554A" w14:textId="77777777" w:rsidR="00506EB9" w:rsidRDefault="00506EB9" w:rsidP="00072C93">
            <w:pPr>
              <w:autoSpaceDE w:val="0"/>
              <w:autoSpaceDN w:val="0"/>
              <w:adjustRightInd w:val="0"/>
              <w:ind w:left="249" w:hanging="27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</w:pP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 ПрТО декларирана от собственика/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AMP declared by the owner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C64EDAC" w14:textId="77777777" w:rsidR="00506EB9" w:rsidRPr="00D764B1" w:rsidRDefault="00506EB9" w:rsidP="00072C93">
            <w:pPr>
              <w:autoSpaceDE w:val="0"/>
              <w:autoSpaceDN w:val="0"/>
              <w:adjustRightInd w:val="0"/>
              <w:ind w:left="249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Дата на деклариране/</w:t>
            </w:r>
            <w:r w:rsidRPr="00D51F83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Declaration date: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____________________</w:t>
            </w:r>
          </w:p>
          <w:p w14:paraId="06FEA7A5" w14:textId="77777777" w:rsidR="00506EB9" w:rsidRDefault="00506EB9" w:rsidP="00072C93">
            <w:pPr>
              <w:autoSpaceDE w:val="0"/>
              <w:autoSpaceDN w:val="0"/>
              <w:adjustRightInd w:val="0"/>
              <w:ind w:left="249" w:hanging="27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 Подразбираща се ПрТО (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ML.A.302(d)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)/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Default AMP (ML.A.302(e))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72721558" w14:textId="77777777" w:rsidR="00506EB9" w:rsidRPr="00D764B1" w:rsidRDefault="00506EB9" w:rsidP="00072C93">
            <w:pPr>
              <w:autoSpaceDE w:val="0"/>
              <w:autoSpaceDN w:val="0"/>
              <w:adjustRightInd w:val="0"/>
              <w:ind w:left="249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Дата на ревизията на ИПЛГ/</w:t>
            </w:r>
            <w:r w:rsidRPr="00D51F83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ICA </w:t>
            </w:r>
            <w:proofErr w:type="spellStart"/>
            <w:r w:rsidRPr="00D51F83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rvision</w:t>
            </w:r>
            <w:proofErr w:type="spellEnd"/>
            <w:r w:rsidRPr="00D51F83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 date: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____________________</w:t>
            </w:r>
          </w:p>
          <w:p w14:paraId="1DA9B7D9" w14:textId="77777777" w:rsidR="00506EB9" w:rsidRDefault="00506EB9" w:rsidP="00072C93">
            <w:pPr>
              <w:autoSpaceDE w:val="0"/>
              <w:autoSpaceDN w:val="0"/>
              <w:adjustRightInd w:val="0"/>
              <w:ind w:left="249" w:hanging="270"/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  <w:lang w:val="bg-BG"/>
              </w:rPr>
            </w:pP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</w:r>
            <w:r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separate"/>
            </w:r>
            <w:r w:rsidRPr="00321887">
              <w:rPr>
                <w:b/>
                <w:bCs/>
                <w:sz w:val="16"/>
                <w:szCs w:val="16"/>
                <w:bdr w:val="single" w:sz="4" w:space="0" w:color="auto" w:shadow="1" w:frame="1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 xml:space="preserve"> Одобрена от ОУППЛГ/САО/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Approved by the contracted CAMO/CAO </w:t>
            </w:r>
          </w:p>
          <w:p w14:paraId="12FEC272" w14:textId="77777777" w:rsidR="00506EB9" w:rsidRPr="00D51F83" w:rsidRDefault="00506EB9" w:rsidP="00072C93">
            <w:pPr>
              <w:autoSpaceDE w:val="0"/>
              <w:autoSpaceDN w:val="0"/>
              <w:adjustRightInd w:val="0"/>
              <w:ind w:left="249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Дата на одобрение/</w:t>
            </w:r>
            <w:r w:rsidRPr="00D51F83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Approval date: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 ______________________</w:t>
            </w:r>
          </w:p>
          <w:p w14:paraId="5276553F" w14:textId="77777777" w:rsidR="00506EB9" w:rsidRPr="00D764B1" w:rsidRDefault="00506EB9" w:rsidP="00072C93">
            <w:pPr>
              <w:autoSpaceDE w:val="0"/>
              <w:autoSpaceDN w:val="0"/>
              <w:adjustRightInd w:val="0"/>
              <w:ind w:left="249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Одобрение №/</w:t>
            </w:r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Approval reference of the </w:t>
            </w:r>
            <w:proofErr w:type="spellStart"/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>organisation</w:t>
            </w:r>
            <w:proofErr w:type="spellEnd"/>
            <w:r w:rsidRPr="00D764B1">
              <w:rPr>
                <w:rFonts w:ascii="Calibri" w:eastAsiaTheme="minorHAnsi" w:hAnsi="Calibri" w:cs="Calibri"/>
                <w:i/>
                <w:color w:val="000000"/>
                <w:sz w:val="20"/>
                <w:szCs w:val="20"/>
              </w:rPr>
              <w:t xml:space="preserve">: 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______________</w:t>
            </w: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bg-BG"/>
              </w:rPr>
              <w:t>_________________</w:t>
            </w:r>
            <w:r w:rsidRPr="00D764B1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 xml:space="preserve">__ </w:t>
            </w:r>
          </w:p>
        </w:tc>
      </w:tr>
    </w:tbl>
    <w:p w14:paraId="4990BD1A" w14:textId="6688B50D" w:rsidR="00506EB9" w:rsidRPr="006D24C5" w:rsidRDefault="00506EB9" w:rsidP="00506EB9">
      <w:pPr>
        <w:spacing w:before="240"/>
        <w:rPr>
          <w:rFonts w:ascii="Arial" w:hAnsi="Arial" w:cs="Arial"/>
          <w:sz w:val="20"/>
          <w:szCs w:val="20"/>
          <w:lang w:val="bg-BG"/>
        </w:rPr>
      </w:pPr>
      <w:r w:rsidRPr="006D24C5">
        <w:rPr>
          <w:rFonts w:ascii="Arial" w:hAnsi="Arial" w:cs="Arial"/>
          <w:sz w:val="20"/>
          <w:szCs w:val="20"/>
          <w:lang w:val="bg-BG"/>
        </w:rPr>
        <w:t>Изготвено от</w:t>
      </w:r>
      <w:r>
        <w:rPr>
          <w:rFonts w:ascii="Arial" w:hAnsi="Arial" w:cs="Arial"/>
          <w:sz w:val="20"/>
          <w:szCs w:val="20"/>
          <w:lang w:val="bg-BG"/>
        </w:rPr>
        <w:t>/</w:t>
      </w:r>
      <w:r w:rsidRPr="006D24C5">
        <w:rPr>
          <w:rFonts w:ascii="Arial" w:hAnsi="Arial" w:cs="Arial"/>
          <w:i/>
          <w:sz w:val="20"/>
          <w:szCs w:val="20"/>
        </w:rPr>
        <w:t>Prepared by</w:t>
      </w:r>
      <w:r w:rsidRPr="006D24C5">
        <w:rPr>
          <w:rFonts w:ascii="Arial" w:hAnsi="Arial" w:cs="Arial"/>
          <w:i/>
          <w:sz w:val="20"/>
          <w:szCs w:val="20"/>
          <w:lang w:val="bg-BG"/>
        </w:rPr>
        <w:t>:</w:t>
      </w:r>
      <w:r w:rsidRPr="006D24C5">
        <w:rPr>
          <w:rFonts w:ascii="Arial" w:hAnsi="Arial" w:cs="Arial"/>
          <w:sz w:val="20"/>
          <w:szCs w:val="20"/>
          <w:lang w:val="bg-BG"/>
        </w:rPr>
        <w:t xml:space="preserve"> ...........</w:t>
      </w:r>
      <w:r>
        <w:rPr>
          <w:rFonts w:ascii="Arial" w:hAnsi="Arial" w:cs="Arial"/>
          <w:sz w:val="20"/>
          <w:szCs w:val="20"/>
        </w:rPr>
        <w:t>.........................</w:t>
      </w:r>
      <w:r w:rsidRPr="006D24C5">
        <w:rPr>
          <w:rFonts w:ascii="Arial" w:hAnsi="Arial" w:cs="Arial"/>
          <w:sz w:val="20"/>
          <w:szCs w:val="20"/>
          <w:lang w:val="bg-BG"/>
        </w:rPr>
        <w:t>....................</w:t>
      </w:r>
      <w:r>
        <w:rPr>
          <w:rFonts w:ascii="Arial" w:hAnsi="Arial" w:cs="Arial"/>
          <w:sz w:val="20"/>
          <w:szCs w:val="20"/>
        </w:rPr>
        <w:t xml:space="preserve">  </w:t>
      </w:r>
      <w:r w:rsidRPr="006D24C5">
        <w:rPr>
          <w:rFonts w:ascii="Arial" w:hAnsi="Arial" w:cs="Arial"/>
          <w:sz w:val="20"/>
          <w:szCs w:val="20"/>
          <w:lang w:val="bg-BG"/>
        </w:rPr>
        <w:t>Подпис</w:t>
      </w:r>
      <w:r>
        <w:rPr>
          <w:rFonts w:ascii="Arial" w:hAnsi="Arial" w:cs="Arial"/>
          <w:sz w:val="20"/>
          <w:szCs w:val="20"/>
        </w:rPr>
        <w:t>/</w:t>
      </w:r>
      <w:r w:rsidRPr="006D24C5">
        <w:rPr>
          <w:rFonts w:ascii="Arial" w:hAnsi="Arial" w:cs="Arial"/>
          <w:i/>
          <w:sz w:val="20"/>
          <w:szCs w:val="20"/>
        </w:rPr>
        <w:t>Signature</w:t>
      </w:r>
      <w:r w:rsidRPr="006D24C5">
        <w:rPr>
          <w:rFonts w:ascii="Arial" w:hAnsi="Arial" w:cs="Arial"/>
          <w:i/>
          <w:sz w:val="20"/>
          <w:szCs w:val="20"/>
          <w:lang w:val="bg-BG"/>
        </w:rPr>
        <w:t>:</w:t>
      </w:r>
      <w:r w:rsidRPr="006D24C5">
        <w:rPr>
          <w:rFonts w:ascii="Arial" w:hAnsi="Arial" w:cs="Arial"/>
          <w:sz w:val="20"/>
          <w:szCs w:val="20"/>
          <w:lang w:val="bg-BG"/>
        </w:rPr>
        <w:t xml:space="preserve"> ..............................</w:t>
      </w:r>
    </w:p>
    <w:p w14:paraId="08B12050" w14:textId="53E84923" w:rsidR="00212C57" w:rsidRPr="00035168" w:rsidRDefault="00506EB9" w:rsidP="00035168">
      <w:pPr>
        <w:spacing w:before="240"/>
        <w:rPr>
          <w:rFonts w:ascii="Arial" w:hAnsi="Arial" w:cs="Arial"/>
          <w:sz w:val="20"/>
          <w:szCs w:val="20"/>
          <w:lang w:val="bg-BG"/>
        </w:rPr>
      </w:pPr>
      <w:r w:rsidRPr="006D24C5">
        <w:rPr>
          <w:rFonts w:ascii="Arial" w:hAnsi="Arial" w:cs="Arial"/>
          <w:sz w:val="20"/>
          <w:szCs w:val="20"/>
          <w:lang w:val="bg-BG"/>
        </w:rPr>
        <w:t>Дата</w:t>
      </w:r>
      <w:r>
        <w:rPr>
          <w:rFonts w:ascii="Arial" w:hAnsi="Arial" w:cs="Arial"/>
          <w:sz w:val="20"/>
          <w:szCs w:val="20"/>
        </w:rPr>
        <w:t>/</w:t>
      </w:r>
      <w:r w:rsidRPr="006D24C5">
        <w:rPr>
          <w:rFonts w:ascii="Arial" w:hAnsi="Arial" w:cs="Arial"/>
          <w:i/>
          <w:sz w:val="20"/>
          <w:szCs w:val="20"/>
        </w:rPr>
        <w:t>Date</w:t>
      </w:r>
      <w:r w:rsidRPr="006D24C5">
        <w:rPr>
          <w:rFonts w:ascii="Arial" w:hAnsi="Arial" w:cs="Arial"/>
          <w:i/>
          <w:sz w:val="20"/>
          <w:szCs w:val="20"/>
          <w:lang w:val="bg-BG"/>
        </w:rPr>
        <w:t>:</w:t>
      </w:r>
      <w:r w:rsidRPr="006D24C5">
        <w:rPr>
          <w:rFonts w:ascii="Arial" w:hAnsi="Arial" w:cs="Arial"/>
          <w:sz w:val="20"/>
          <w:szCs w:val="20"/>
          <w:lang w:val="bg-BG"/>
        </w:rPr>
        <w:t xml:space="preserve"> .............................</w:t>
      </w:r>
      <w:bookmarkStart w:id="1" w:name="SUBPART_B_—_ACCOUNTABILITY"/>
      <w:bookmarkStart w:id="2" w:name="ML.B.201_Responsibilities"/>
      <w:bookmarkStart w:id="3" w:name="AMC1_ML.B.201__Responsibilities"/>
      <w:bookmarkStart w:id="4" w:name="bookmark0"/>
      <w:bookmarkStart w:id="5" w:name="bookmark1"/>
      <w:bookmarkStart w:id="6" w:name="bookmark2"/>
      <w:bookmarkEnd w:id="0"/>
      <w:bookmarkEnd w:id="1"/>
      <w:bookmarkEnd w:id="2"/>
      <w:bookmarkEnd w:id="3"/>
      <w:bookmarkEnd w:id="4"/>
      <w:bookmarkEnd w:id="5"/>
      <w:bookmarkEnd w:id="6"/>
    </w:p>
    <w:sectPr w:rsidR="00212C57" w:rsidRPr="00035168" w:rsidSect="00212C57">
      <w:pgSz w:w="11909" w:h="16834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E6014"/>
    <w:multiLevelType w:val="hybridMultilevel"/>
    <w:tmpl w:val="7024B374"/>
    <w:lvl w:ilvl="0" w:tplc="B836740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814B4"/>
    <w:multiLevelType w:val="hybridMultilevel"/>
    <w:tmpl w:val="33EC5EF8"/>
    <w:lvl w:ilvl="0" w:tplc="7A020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1B"/>
    <w:rsid w:val="00035168"/>
    <w:rsid w:val="000D041B"/>
    <w:rsid w:val="000E41E4"/>
    <w:rsid w:val="00212C57"/>
    <w:rsid w:val="002E73DB"/>
    <w:rsid w:val="0035125E"/>
    <w:rsid w:val="003D01CE"/>
    <w:rsid w:val="00506EB9"/>
    <w:rsid w:val="0074563A"/>
    <w:rsid w:val="009C3458"/>
    <w:rsid w:val="00A63F50"/>
    <w:rsid w:val="00D05E5E"/>
    <w:rsid w:val="00D311AA"/>
    <w:rsid w:val="00E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A02D"/>
  <w15:chartTrackingRefBased/>
  <w15:docId w15:val="{353C1453-B1F6-45FB-B5DF-2FE6E406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Petrov</dc:creator>
  <cp:keywords/>
  <dc:description/>
  <cp:lastModifiedBy>Filip Petrov</cp:lastModifiedBy>
  <cp:revision>13</cp:revision>
  <dcterms:created xsi:type="dcterms:W3CDTF">2021-04-18T20:04:00Z</dcterms:created>
  <dcterms:modified xsi:type="dcterms:W3CDTF">2021-04-18T21:26:00Z</dcterms:modified>
</cp:coreProperties>
</file>