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1DA6" w:rsidRPr="00AE5F8C" w:rsidRDefault="00421DA6" w:rsidP="009D5ACD">
      <w:pPr>
        <w:tabs>
          <w:tab w:val="left" w:pos="284"/>
        </w:tabs>
        <w:ind w:right="1"/>
        <w:jc w:val="both"/>
        <w:rPr>
          <w:bCs/>
          <w:i/>
          <w:sz w:val="22"/>
          <w:szCs w:val="22"/>
          <w:lang w:val="bg-BG"/>
        </w:rPr>
      </w:pPr>
      <w:bookmarkStart w:id="0" w:name="_GoBack"/>
      <w:bookmarkEnd w:id="0"/>
      <w:r w:rsidRPr="00AE5F8C">
        <w:rPr>
          <w:b/>
          <w:bCs/>
          <w:i/>
          <w:sz w:val="24"/>
          <w:szCs w:val="24"/>
          <w:lang w:val="bg-BG"/>
        </w:rPr>
        <w:t>Приложение № 18</w:t>
      </w:r>
      <w:r w:rsidRPr="00AE5F8C">
        <w:rPr>
          <w:bCs/>
          <w:i/>
          <w:sz w:val="24"/>
          <w:szCs w:val="24"/>
          <w:lang w:val="bg-BG"/>
        </w:rPr>
        <w:t xml:space="preserve"> </w:t>
      </w:r>
      <w:r w:rsidRPr="00AE5F8C">
        <w:rPr>
          <w:bCs/>
          <w:i/>
          <w:sz w:val="22"/>
          <w:szCs w:val="22"/>
          <w:lang w:val="bg-BG"/>
        </w:rPr>
        <w:t xml:space="preserve">към </w:t>
      </w:r>
      <w:r w:rsidR="00BE28F9" w:rsidRPr="00BE28F9">
        <w:rPr>
          <w:bCs/>
          <w:i/>
          <w:sz w:val="22"/>
          <w:szCs w:val="22"/>
          <w:lang w:val="bg-BG"/>
        </w:rPr>
        <w:t xml:space="preserve">Заповед № РД-392/06.06.2017 г. </w:t>
      </w:r>
      <w:r w:rsidRPr="00AE5F8C">
        <w:rPr>
          <w:bCs/>
          <w:i/>
          <w:sz w:val="22"/>
          <w:szCs w:val="22"/>
          <w:lang w:val="bg-BG"/>
        </w:rPr>
        <w:t>на министъра на околната среда и водите за одобряване на образци на заявления за издаване на разрешителни по Закона за водите (ЗВ)</w:t>
      </w:r>
    </w:p>
    <w:p w:rsidR="00421DA6" w:rsidRPr="00AE5F8C" w:rsidRDefault="00421DA6" w:rsidP="00421DA6">
      <w:pPr>
        <w:tabs>
          <w:tab w:val="left" w:pos="284"/>
        </w:tabs>
        <w:ind w:right="-223"/>
        <w:jc w:val="center"/>
        <w:rPr>
          <w:bCs/>
          <w:i/>
          <w:sz w:val="24"/>
          <w:szCs w:val="24"/>
          <w:lang w:val="bg-BG"/>
        </w:rPr>
      </w:pPr>
    </w:p>
    <w:p w:rsidR="00421DA6" w:rsidRPr="009D5ACD" w:rsidRDefault="00421DA6" w:rsidP="00421DA6">
      <w:pPr>
        <w:tabs>
          <w:tab w:val="left" w:pos="284"/>
        </w:tabs>
        <w:spacing w:line="360" w:lineRule="auto"/>
        <w:jc w:val="center"/>
        <w:rPr>
          <w:b/>
          <w:bCs/>
          <w:caps/>
          <w:sz w:val="24"/>
          <w:szCs w:val="24"/>
          <w:lang w:val="bg-BG"/>
        </w:rPr>
      </w:pP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</w:r>
      <w:r w:rsidRPr="00AE5F8C">
        <w:rPr>
          <w:bCs/>
          <w:i/>
          <w:sz w:val="24"/>
          <w:szCs w:val="24"/>
        </w:rPr>
        <w:tab/>
        <w:t xml:space="preserve">              </w:t>
      </w:r>
      <w:r w:rsidR="009D5ACD">
        <w:rPr>
          <w:bCs/>
          <w:i/>
          <w:sz w:val="24"/>
          <w:szCs w:val="24"/>
          <w:lang w:val="bg-BG"/>
        </w:rPr>
        <w:t xml:space="preserve">   </w:t>
      </w:r>
      <w:r w:rsidRPr="004403B3">
        <w:rPr>
          <w:b/>
          <w:bCs/>
          <w:i/>
          <w:sz w:val="24"/>
          <w:szCs w:val="24"/>
          <w:lang w:val="bg-BG"/>
        </w:rPr>
        <w:t>ОБРАЗЕЦ 1</w:t>
      </w:r>
      <w:r w:rsidRPr="004403B3">
        <w:rPr>
          <w:b/>
          <w:bCs/>
          <w:i/>
          <w:sz w:val="24"/>
          <w:szCs w:val="24"/>
        </w:rPr>
        <w:t>8</w:t>
      </w:r>
      <w:r w:rsidR="009D5ACD">
        <w:rPr>
          <w:b/>
          <w:bCs/>
          <w:i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</w:p>
    <w:p w:rsidR="0003771F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До</w:t>
      </w:r>
      <w:r w:rsidR="0003771F">
        <w:rPr>
          <w:b/>
          <w:bCs/>
          <w:caps/>
          <w:sz w:val="24"/>
          <w:szCs w:val="24"/>
          <w:lang w:val="bg-BG"/>
        </w:rPr>
        <w:t xml:space="preserve"> </w:t>
      </w:r>
    </w:p>
    <w:p w:rsidR="00421DA6" w:rsidRPr="005B6B39" w:rsidRDefault="00421DA6" w:rsidP="0003771F">
      <w:pPr>
        <w:outlineLvl w:val="0"/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 xml:space="preserve">директора на 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 w:rsidRPr="005B6B39">
        <w:rPr>
          <w:b/>
          <w:bCs/>
          <w:caps/>
          <w:sz w:val="24"/>
          <w:szCs w:val="24"/>
          <w:lang w:val="bg-BG"/>
        </w:rPr>
        <w:t>басейнова дирекция</w:t>
      </w:r>
    </w:p>
    <w:p w:rsidR="00421DA6" w:rsidRPr="005B6B39" w:rsidRDefault="00421DA6" w:rsidP="00421DA6">
      <w:pPr>
        <w:rPr>
          <w:b/>
          <w:bCs/>
          <w:caps/>
          <w:sz w:val="24"/>
          <w:szCs w:val="24"/>
          <w:lang w:val="bg-BG"/>
        </w:rPr>
      </w:pPr>
      <w:r>
        <w:rPr>
          <w:b/>
          <w:bCs/>
          <w:caps/>
          <w:sz w:val="24"/>
          <w:szCs w:val="24"/>
          <w:lang w:val="bg-BG"/>
        </w:rPr>
        <w:t>„</w:t>
      </w:r>
      <w:r w:rsidRPr="005B6B39">
        <w:rPr>
          <w:b/>
          <w:bCs/>
          <w:caps/>
          <w:sz w:val="24"/>
          <w:szCs w:val="24"/>
          <w:lang w:val="bg-BG"/>
        </w:rPr>
        <w:t>….………………….....район</w:t>
      </w:r>
      <w:r>
        <w:rPr>
          <w:b/>
          <w:bCs/>
          <w:caps/>
          <w:sz w:val="24"/>
          <w:szCs w:val="24"/>
          <w:lang w:val="bg-BG"/>
        </w:rPr>
        <w:t>“</w:t>
      </w: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D1275" w:rsidRDefault="00421DA6" w:rsidP="00421DA6">
      <w:pPr>
        <w:ind w:firstLine="720"/>
        <w:jc w:val="both"/>
        <w:rPr>
          <w:b/>
          <w:sz w:val="24"/>
          <w:szCs w:val="24"/>
          <w:lang w:val="bg-BG"/>
        </w:rPr>
      </w:pPr>
    </w:p>
    <w:p w:rsidR="00421DA6" w:rsidRPr="007937CE" w:rsidRDefault="00421DA6" w:rsidP="00421DA6">
      <w:pPr>
        <w:jc w:val="center"/>
        <w:outlineLvl w:val="0"/>
        <w:rPr>
          <w:b/>
          <w:bCs/>
          <w:spacing w:val="100"/>
          <w:sz w:val="36"/>
          <w:szCs w:val="36"/>
          <w:lang w:val="bg-BG"/>
        </w:rPr>
      </w:pPr>
      <w:r w:rsidRPr="007937CE">
        <w:rPr>
          <w:b/>
          <w:bCs/>
          <w:spacing w:val="100"/>
          <w:sz w:val="36"/>
          <w:szCs w:val="36"/>
          <w:lang w:val="bg-BG"/>
        </w:rPr>
        <w:t>ЗАЯВЛЕНИЕ</w:t>
      </w:r>
    </w:p>
    <w:p w:rsidR="00421DA6" w:rsidRPr="005B6B39" w:rsidRDefault="00421DA6" w:rsidP="00421DA6">
      <w:pPr>
        <w:ind w:firstLine="720"/>
        <w:jc w:val="both"/>
        <w:outlineLvl w:val="0"/>
        <w:rPr>
          <w:bCs/>
          <w:i/>
          <w:iCs/>
          <w:sz w:val="24"/>
          <w:szCs w:val="24"/>
          <w:lang w:val="bg-BG"/>
        </w:rPr>
      </w:pPr>
      <w:r w:rsidRPr="005B6B39">
        <w:rPr>
          <w:bCs/>
          <w:i/>
          <w:iCs/>
          <w:sz w:val="24"/>
          <w:szCs w:val="24"/>
          <w:lang w:val="bg-BG"/>
        </w:rPr>
        <w:t>За издаване на разрешително за ползване на подземен воден обект за реинжектиране/инжектиране на води в подземни водни обекти, чрез съществуващи</w:t>
      </w:r>
      <w:r>
        <w:rPr>
          <w:bCs/>
          <w:i/>
          <w:iCs/>
          <w:sz w:val="24"/>
          <w:szCs w:val="24"/>
          <w:lang w:val="bg-BG"/>
        </w:rPr>
        <w:t>/</w:t>
      </w:r>
      <w:r w:rsidRPr="005B6B39">
        <w:rPr>
          <w:bCs/>
          <w:i/>
          <w:iCs/>
          <w:sz w:val="24"/>
          <w:szCs w:val="24"/>
          <w:lang w:val="bg-BG"/>
        </w:rPr>
        <w:t>нови съоръжения (излишното се зачертава)</w:t>
      </w:r>
    </w:p>
    <w:p w:rsidR="00421DA6" w:rsidRDefault="00421DA6" w:rsidP="00421DA6">
      <w:pPr>
        <w:jc w:val="center"/>
        <w:outlineLvl w:val="0"/>
        <w:rPr>
          <w:bCs/>
          <w:caps/>
          <w:sz w:val="34"/>
          <w:szCs w:val="34"/>
        </w:rPr>
      </w:pPr>
    </w:p>
    <w:p w:rsidR="00421DA6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  <w:r w:rsidRPr="009620EB">
        <w:rPr>
          <w:b/>
          <w:bCs/>
          <w:caps/>
          <w:sz w:val="24"/>
          <w:szCs w:val="24"/>
          <w:lang w:val="bg-BG"/>
        </w:rPr>
        <w:t>Уважаема</w:t>
      </w:r>
      <w:r>
        <w:rPr>
          <w:b/>
          <w:bCs/>
          <w:caps/>
          <w:sz w:val="24"/>
          <w:szCs w:val="24"/>
          <w:lang w:val="bg-BG"/>
        </w:rPr>
        <w:t>/И</w:t>
      </w:r>
      <w:r w:rsidRPr="009620EB">
        <w:rPr>
          <w:b/>
          <w:bCs/>
          <w:caps/>
          <w:sz w:val="24"/>
          <w:szCs w:val="24"/>
          <w:lang w:val="bg-BG"/>
        </w:rPr>
        <w:t xml:space="preserve"> госпожо/ГОСПОДИН директор,</w:t>
      </w:r>
    </w:p>
    <w:p w:rsidR="00421DA6" w:rsidRPr="009620EB" w:rsidRDefault="00421DA6" w:rsidP="00421DA6">
      <w:pPr>
        <w:ind w:firstLine="720"/>
        <w:outlineLvl w:val="0"/>
        <w:rPr>
          <w:b/>
          <w:bCs/>
          <w:caps/>
          <w:sz w:val="24"/>
          <w:szCs w:val="24"/>
          <w:lang w:val="bg-BG"/>
        </w:rPr>
      </w:pPr>
    </w:p>
    <w:p w:rsidR="00421DA6" w:rsidRPr="00C56AAB" w:rsidRDefault="00421DA6" w:rsidP="00421DA6">
      <w:pPr>
        <w:ind w:firstLine="720"/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На основание </w:t>
      </w:r>
      <w:r>
        <w:rPr>
          <w:sz w:val="24"/>
          <w:szCs w:val="24"/>
          <w:lang w:val="bg-BG"/>
        </w:rPr>
        <w:t xml:space="preserve">чл.52, ал.1, т.4 и </w:t>
      </w:r>
      <w:r w:rsidRPr="00C56AAB">
        <w:rPr>
          <w:sz w:val="24"/>
          <w:szCs w:val="24"/>
          <w:lang w:val="bg-BG"/>
        </w:rPr>
        <w:t>чл.46, ал.1, т.</w:t>
      </w:r>
      <w:r>
        <w:rPr>
          <w:sz w:val="24"/>
          <w:szCs w:val="24"/>
          <w:lang w:val="bg-BG"/>
        </w:rPr>
        <w:t>5</w:t>
      </w:r>
      <w:r w:rsidRPr="00C56AAB">
        <w:rPr>
          <w:sz w:val="24"/>
          <w:szCs w:val="24"/>
          <w:lang w:val="bg-BG"/>
        </w:rPr>
        <w:t xml:space="preserve"> и във връзка с </w:t>
      </w:r>
      <w:r>
        <w:rPr>
          <w:sz w:val="24"/>
          <w:szCs w:val="24"/>
          <w:lang w:val="bg-BG"/>
        </w:rPr>
        <w:t xml:space="preserve">чл.50, ал.7 и ал.8 и </w:t>
      </w:r>
      <w:r w:rsidRPr="00C56AAB">
        <w:rPr>
          <w:sz w:val="24"/>
          <w:szCs w:val="24"/>
          <w:lang w:val="bg-BG"/>
        </w:rPr>
        <w:t xml:space="preserve">чл.60 от Закона за водите  и Наредба № 1 за проучване, ползване и опазване на подземните води, моля да бъде открита процедура за издаване на разрешително за ползване на воден обект за </w:t>
      </w:r>
      <w:r w:rsidRPr="00AE5F8C">
        <w:rPr>
          <w:sz w:val="24"/>
          <w:szCs w:val="24"/>
          <w:lang w:val="bg-BG"/>
        </w:rPr>
        <w:t xml:space="preserve">реинжектиране/инжектиране на води в подземни водни обекти, </w:t>
      </w:r>
      <w:r w:rsidRPr="00AE5F8C">
        <w:rPr>
          <w:bCs/>
          <w:iCs/>
          <w:sz w:val="22"/>
          <w:szCs w:val="14"/>
          <w:lang w:val="bg-BG"/>
        </w:rPr>
        <w:t>чрез съществуващи/нови</w:t>
      </w:r>
      <w:r w:rsidRPr="00C56AAB">
        <w:rPr>
          <w:bCs/>
          <w:iCs/>
          <w:sz w:val="22"/>
          <w:szCs w:val="14"/>
          <w:lang w:val="bg-BG"/>
        </w:rPr>
        <w:t xml:space="preserve"> съоръжения</w:t>
      </w:r>
      <w:r w:rsidRPr="00C56AAB">
        <w:rPr>
          <w:bCs/>
          <w:i/>
          <w:iCs/>
          <w:sz w:val="22"/>
          <w:szCs w:val="14"/>
          <w:lang w:val="bg-BG"/>
        </w:rPr>
        <w:t xml:space="preserve"> (</w:t>
      </w:r>
      <w:r>
        <w:rPr>
          <w:bCs/>
          <w:i/>
          <w:iCs/>
          <w:sz w:val="22"/>
          <w:szCs w:val="14"/>
          <w:lang w:val="bg-BG"/>
        </w:rPr>
        <w:t>излишното се зачертава</w:t>
      </w:r>
      <w:r w:rsidRPr="00C56AAB">
        <w:rPr>
          <w:bCs/>
          <w:i/>
          <w:iCs/>
          <w:sz w:val="22"/>
          <w:szCs w:val="14"/>
          <w:lang w:val="bg-BG"/>
        </w:rPr>
        <w:t>)</w:t>
      </w:r>
      <w:r w:rsidRPr="00C56AAB">
        <w:rPr>
          <w:sz w:val="24"/>
          <w:szCs w:val="24"/>
          <w:lang w:val="bg-BG"/>
        </w:rPr>
        <w:t>.</w:t>
      </w:r>
    </w:p>
    <w:p w:rsidR="00421DA6" w:rsidRDefault="00421DA6" w:rsidP="00421DA6">
      <w:pPr>
        <w:ind w:firstLine="720"/>
        <w:jc w:val="center"/>
        <w:outlineLvl w:val="0"/>
        <w:rPr>
          <w:bCs/>
          <w:i/>
          <w:iCs/>
          <w:sz w:val="32"/>
          <w:szCs w:val="24"/>
        </w:rPr>
      </w:pPr>
    </w:p>
    <w:p w:rsidR="00421DA6" w:rsidRPr="00C56AAB" w:rsidRDefault="00421DA6" w:rsidP="00421DA6">
      <w:pPr>
        <w:jc w:val="center"/>
        <w:rPr>
          <w:b/>
          <w:caps/>
          <w:sz w:val="28"/>
          <w:lang w:val="bg-BG"/>
        </w:rPr>
      </w:pPr>
      <w:r w:rsidRPr="00C56AAB">
        <w:rPr>
          <w:b/>
          <w:caps/>
          <w:sz w:val="26"/>
          <w:szCs w:val="18"/>
          <w:lang w:val="bg-BG"/>
        </w:rPr>
        <w:t>Данни за ЗАЯВИТЕЛЯ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770536">
              <w:rPr>
                <w:b/>
                <w:sz w:val="24"/>
                <w:szCs w:val="24"/>
                <w:lang w:val="bg-BG"/>
              </w:rPr>
              <w:t>Наименование/фирма</w:t>
            </w:r>
            <w:r w:rsidRPr="002D5F3E">
              <w:rPr>
                <w:sz w:val="24"/>
                <w:szCs w:val="24"/>
                <w:lang w:val="bg-BG"/>
              </w:rPr>
              <w:t xml:space="preserve"> </w:t>
            </w:r>
            <w:r w:rsidRPr="00770536">
              <w:rPr>
                <w:i/>
                <w:sz w:val="24"/>
                <w:szCs w:val="24"/>
                <w:lang w:val="bg-BG"/>
              </w:rPr>
              <w:t>(за юридически лица и еднолични търговци)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Седалище и адрес на управление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на юридическото лице</w:t>
            </w:r>
            <w:r w:rsidRPr="00DF7435">
              <w:rPr>
                <w:bCs/>
                <w:i/>
                <w:iCs/>
                <w:sz w:val="24"/>
                <w:szCs w:val="24"/>
                <w:lang w:val="bg-BG"/>
              </w:rPr>
              <w:t xml:space="preserve"> или едноличния търговец</w:t>
            </w:r>
            <w:r>
              <w:rPr>
                <w:bCs/>
                <w:i/>
                <w:iCs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Единен идентификационен код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i/>
                <w:i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>Адрес за кореспонденция</w:t>
            </w:r>
            <w:r w:rsidRPr="00DF7435">
              <w:rPr>
                <w:b/>
                <w:bCs/>
                <w:i/>
                <w:i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>
              <w:rPr>
                <w:b/>
                <w:bCs/>
                <w:sz w:val="24"/>
                <w:szCs w:val="24"/>
                <w:lang w:val="bg-BG"/>
              </w:rPr>
              <w:t>Електронен адрес</w:t>
            </w: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B65514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п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>ри наличие на такъв</w:t>
            </w:r>
            <w:r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Телефон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DF7435" w:rsidTr="007B2B24">
        <w:trPr>
          <w:trHeight w:val="70"/>
        </w:trPr>
        <w:tc>
          <w:tcPr>
            <w:tcW w:w="5070" w:type="dxa"/>
            <w:shd w:val="clear" w:color="auto" w:fill="auto"/>
          </w:tcPr>
          <w:p w:rsidR="00421DA6" w:rsidRPr="00DF7435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DF7435">
              <w:rPr>
                <w:b/>
                <w:bCs/>
                <w:sz w:val="24"/>
                <w:szCs w:val="24"/>
                <w:lang w:val="bg-BG"/>
              </w:rPr>
              <w:t xml:space="preserve">Факс за връзка </w:t>
            </w:r>
            <w:r w:rsidRPr="00B65514"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DF7435">
              <w:rPr>
                <w:bCs/>
                <w:i/>
                <w:sz w:val="24"/>
                <w:szCs w:val="24"/>
                <w:lang w:val="bg-BG"/>
              </w:rPr>
              <w:t xml:space="preserve">с </w:t>
            </w:r>
            <w:r w:rsidRPr="00DF7435">
              <w:rPr>
                <w:i/>
                <w:sz w:val="24"/>
                <w:szCs w:val="24"/>
                <w:lang w:val="bg-BG"/>
              </w:rPr>
              <w:t>лицето, което управлява и представлява дружеството</w:t>
            </w:r>
            <w:r>
              <w:rPr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DF7435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Pr="00C56AAB" w:rsidRDefault="00421DA6" w:rsidP="00421DA6">
      <w:pPr>
        <w:jc w:val="both"/>
        <w:rPr>
          <w:bCs/>
          <w:spacing w:val="40"/>
          <w:sz w:val="24"/>
          <w:szCs w:val="16"/>
          <w:lang w:val="bg-BG"/>
        </w:rPr>
      </w:pPr>
    </w:p>
    <w:p w:rsidR="00421DA6" w:rsidRDefault="00421DA6" w:rsidP="00421DA6">
      <w:pPr>
        <w:jc w:val="center"/>
        <w:rPr>
          <w:b/>
          <w:caps/>
          <w:sz w:val="26"/>
          <w:szCs w:val="18"/>
        </w:rPr>
      </w:pPr>
    </w:p>
    <w:p w:rsidR="00421DA6" w:rsidRPr="006336A9" w:rsidRDefault="00421DA6" w:rsidP="00421DA6">
      <w:pPr>
        <w:jc w:val="center"/>
        <w:rPr>
          <w:b/>
          <w:spacing w:val="40"/>
          <w:sz w:val="24"/>
          <w:szCs w:val="16"/>
          <w:lang w:val="bg-BG"/>
        </w:rPr>
      </w:pPr>
      <w:r w:rsidRPr="00C56AAB">
        <w:rPr>
          <w:b/>
          <w:caps/>
          <w:sz w:val="26"/>
          <w:szCs w:val="18"/>
          <w:lang w:val="bg-BG"/>
        </w:rPr>
        <w:t xml:space="preserve">Данни за </w:t>
      </w:r>
      <w:r>
        <w:rPr>
          <w:b/>
          <w:caps/>
          <w:sz w:val="26"/>
          <w:szCs w:val="18"/>
          <w:lang w:val="bg-BG"/>
        </w:rPr>
        <w:t>ползването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070"/>
        <w:gridCol w:w="4677"/>
      </w:tblGrid>
      <w:tr w:rsidR="00421DA6" w:rsidRPr="00C56AAB" w:rsidTr="007B2B24">
        <w:tc>
          <w:tcPr>
            <w:tcW w:w="5070" w:type="dxa"/>
            <w:shd w:val="clear" w:color="auto" w:fill="auto"/>
            <w:vAlign w:val="center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Цел на ползването на подземния воден обект</w:t>
            </w:r>
          </w:p>
        </w:tc>
        <w:tc>
          <w:tcPr>
            <w:tcW w:w="4677" w:type="dxa"/>
            <w:shd w:val="clear" w:color="auto" w:fill="auto"/>
            <w:vAlign w:val="center"/>
          </w:tcPr>
          <w:p w:rsidR="00421DA6" w:rsidRPr="00C56AAB" w:rsidRDefault="00421DA6" w:rsidP="007B2B24">
            <w:pPr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i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Подземен воден обект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(наименование на водоносния хоризонт),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в който се иска </w:t>
            </w:r>
            <w:r>
              <w:rPr>
                <w:bCs/>
                <w:sz w:val="24"/>
                <w:szCs w:val="24"/>
                <w:lang w:val="bg-BG"/>
              </w:rPr>
              <w:t>реинжектиране или инжектиране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Код на водното тяло </w:t>
            </w:r>
            <w:r w:rsidRPr="00C56AAB">
              <w:rPr>
                <w:b/>
                <w:bCs/>
                <w:i/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съгласно регистъра на ресурсите на подземните водни тела, публикуван на интернет страницата на </w:t>
            </w:r>
            <w:r>
              <w:rPr>
                <w:i/>
                <w:sz w:val="24"/>
                <w:szCs w:val="24"/>
                <w:lang w:val="bg-BG"/>
              </w:rPr>
              <w:t>съответната Б</w:t>
            </w:r>
            <w:r w:rsidRPr="00C56AAB">
              <w:rPr>
                <w:i/>
                <w:sz w:val="24"/>
                <w:szCs w:val="24"/>
                <w:lang w:val="bg-BG"/>
              </w:rPr>
              <w:t>асейнова дирекция и Министерството на околната среда и водите)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lastRenderedPageBreak/>
              <w:t xml:space="preserve">Място на ползване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 xml:space="preserve">(за всяко съоръжение, чрез което ще се извърши </w:t>
            </w:r>
            <w:r>
              <w:rPr>
                <w:bCs/>
                <w:i/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bCs/>
                <w:sz w:val="24"/>
                <w:szCs w:val="24"/>
                <w:lang w:val="bg-BG"/>
              </w:rPr>
              <w:t>, включително: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географски координати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>на устието на съоръжен</w:t>
            </w:r>
            <w:r>
              <w:rPr>
                <w:sz w:val="24"/>
                <w:szCs w:val="24"/>
                <w:lang w:val="bg-BG"/>
              </w:rPr>
              <w:t>и</w:t>
            </w:r>
            <w:r w:rsidRPr="00C56AAB">
              <w:rPr>
                <w:sz w:val="24"/>
                <w:szCs w:val="24"/>
                <w:lang w:val="bg-BG"/>
              </w:rPr>
              <w:t xml:space="preserve">ето </w:t>
            </w:r>
            <w:r w:rsidRPr="00C56AAB">
              <w:rPr>
                <w:bCs/>
                <w:sz w:val="24"/>
                <w:szCs w:val="24"/>
                <w:lang w:val="bg-BG"/>
              </w:rPr>
              <w:t>(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в координатна система WGS_84-BL</w:t>
            </w:r>
            <w:r w:rsidRPr="00C56AAB">
              <w:rPr>
                <w:bCs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- </w:t>
            </w:r>
            <w:r w:rsidRPr="00C56AAB">
              <w:rPr>
                <w:b/>
                <w:sz w:val="24"/>
                <w:szCs w:val="24"/>
                <w:lang w:val="bg-BG"/>
              </w:rPr>
              <w:t>геодезически координати</w:t>
            </w:r>
            <w:r w:rsidRPr="00C56AAB">
              <w:rPr>
                <w:sz w:val="24"/>
                <w:szCs w:val="24"/>
                <w:lang w:val="bg-BG"/>
              </w:rPr>
              <w:t xml:space="preserve"> на устието на съоръжението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(в координатна система 1970 г.)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Cs/>
                <w:sz w:val="24"/>
                <w:szCs w:val="24"/>
                <w:lang w:val="bg-BG"/>
              </w:rPr>
              <w:t xml:space="preserve"> - 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>надморска височина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 w:rsidRPr="00C56AAB">
              <w:rPr>
                <w:sz w:val="24"/>
                <w:szCs w:val="24"/>
                <w:lang w:val="bg-BG"/>
              </w:rPr>
              <w:t xml:space="preserve">на устието на съоръжението 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i/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 xml:space="preserve">Когато искането е за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</w:t>
            </w:r>
            <w:r>
              <w:rPr>
                <w:i/>
                <w:sz w:val="24"/>
                <w:szCs w:val="24"/>
                <w:lang w:val="bg-BG"/>
              </w:rPr>
              <w:t xml:space="preserve">чрез </w:t>
            </w:r>
            <w:r w:rsidRPr="00C56AAB">
              <w:rPr>
                <w:i/>
                <w:sz w:val="24"/>
                <w:szCs w:val="24"/>
                <w:lang w:val="bg-BG"/>
              </w:rPr>
              <w:t>нови съоръжения се посочват само географски координати.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>Местност, административно-териториална и териториална единица</w:t>
            </w:r>
            <w:r>
              <w:rPr>
                <w:bCs/>
                <w:sz w:val="24"/>
                <w:szCs w:val="24"/>
                <w:lang w:val="bg-BG"/>
              </w:rPr>
              <w:t>:</w:t>
            </w:r>
          </w:p>
          <w:p w:rsidR="00421DA6" w:rsidRDefault="00421DA6" w:rsidP="007B2B24">
            <w:pPr>
              <w:spacing w:before="60"/>
              <w:jc w:val="both"/>
              <w:rPr>
                <w:bCs/>
                <w:i/>
                <w:sz w:val="24"/>
                <w:szCs w:val="24"/>
                <w:lang w:val="bg-BG"/>
              </w:rPr>
            </w:pPr>
            <w:r>
              <w:rPr>
                <w:bCs/>
                <w:sz w:val="24"/>
                <w:szCs w:val="24"/>
                <w:lang w:val="bg-BG"/>
              </w:rPr>
              <w:t>К</w:t>
            </w:r>
            <w:r w:rsidRPr="00C56AAB">
              <w:rPr>
                <w:bCs/>
                <w:sz w:val="24"/>
                <w:szCs w:val="24"/>
                <w:lang w:val="bg-BG"/>
              </w:rPr>
              <w:t>од по единния класификатор на административно-териториалните и териториалните единици (ЕКАТТЕ)</w:t>
            </w:r>
            <w:r>
              <w:rPr>
                <w:bCs/>
                <w:sz w:val="24"/>
                <w:szCs w:val="24"/>
                <w:lang w:val="bg-BG"/>
              </w:rPr>
              <w:t>;</w:t>
            </w:r>
            <w:r w:rsidRPr="00C56AAB">
              <w:rPr>
                <w:bCs/>
                <w:sz w:val="24"/>
                <w:szCs w:val="24"/>
                <w:lang w:val="bg-BG"/>
              </w:rPr>
              <w:t xml:space="preserve"> </w:t>
            </w:r>
            <w:r>
              <w:rPr>
                <w:bCs/>
                <w:i/>
                <w:sz w:val="24"/>
                <w:szCs w:val="24"/>
                <w:lang w:val="bg-BG"/>
              </w:rPr>
              <w:t xml:space="preserve"> </w:t>
            </w:r>
            <w:r w:rsidRPr="00F65C87">
              <w:rPr>
                <w:bCs/>
                <w:sz w:val="24"/>
                <w:szCs w:val="24"/>
                <w:lang w:val="bg-BG"/>
              </w:rPr>
              <w:t>Идентификционен номер на имота по КВС или КККР.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Cs/>
                <w:sz w:val="24"/>
                <w:szCs w:val="24"/>
                <w:lang w:val="bg-BG"/>
              </w:rPr>
            </w:pPr>
            <w:r>
              <w:rPr>
                <w:bCs/>
                <w:i/>
                <w:sz w:val="24"/>
                <w:szCs w:val="24"/>
                <w:lang w:val="bg-BG"/>
              </w:rPr>
              <w:t>(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 xml:space="preserve">попълва се за всяко място на </w:t>
            </w:r>
            <w:r>
              <w:rPr>
                <w:i/>
                <w:sz w:val="24"/>
                <w:szCs w:val="24"/>
                <w:lang w:val="bg-BG"/>
              </w:rPr>
              <w:t>реинжектиране или инжектиране</w:t>
            </w:r>
            <w:r w:rsidRPr="003B4BD5">
              <w:rPr>
                <w:bCs/>
                <w:i/>
                <w:sz w:val="24"/>
                <w:szCs w:val="24"/>
                <w:lang w:val="bg-BG"/>
              </w:rPr>
              <w:t>)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b/>
                <w:bCs/>
                <w:sz w:val="24"/>
                <w:szCs w:val="24"/>
                <w:lang w:val="bg-BG"/>
              </w:rPr>
            </w:pP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Дълбочина на съоръжението </w:t>
            </w:r>
            <w:r w:rsidRPr="00C56AAB">
              <w:rPr>
                <w:bCs/>
                <w:i/>
                <w:sz w:val="24"/>
                <w:szCs w:val="24"/>
                <w:lang w:val="bg-BG"/>
              </w:rPr>
              <w:t>(за всяко от съоръженията)</w:t>
            </w:r>
            <w:r w:rsidRPr="00C56AAB">
              <w:rPr>
                <w:b/>
                <w:bCs/>
                <w:sz w:val="24"/>
                <w:szCs w:val="24"/>
                <w:lang w:val="bg-BG"/>
              </w:rPr>
              <w:t xml:space="preserve"> 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7B2B24">
        <w:tc>
          <w:tcPr>
            <w:tcW w:w="5070" w:type="dxa"/>
            <w:shd w:val="clear" w:color="auto" w:fill="auto"/>
          </w:tcPr>
          <w:p w:rsidR="00421DA6" w:rsidRPr="00C56AAB" w:rsidRDefault="00421DA6" w:rsidP="007B2B24">
            <w:pPr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 xml:space="preserve">Параметрите на исканото </w:t>
            </w:r>
            <w:r>
              <w:rPr>
                <w:b/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>: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а) средноденонощен и максимален дебит и годишен воден обем и разпределението му по съоръжения;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б) състав и/или температура на  </w:t>
            </w:r>
            <w:r>
              <w:rPr>
                <w:sz w:val="24"/>
                <w:szCs w:val="24"/>
                <w:lang w:val="bg-BG"/>
              </w:rPr>
              <w:t xml:space="preserve">реинжектираните или инжектираните </w:t>
            </w:r>
            <w:r w:rsidRPr="00C56AAB">
              <w:rPr>
                <w:sz w:val="24"/>
                <w:szCs w:val="24"/>
                <w:lang w:val="bg-BG"/>
              </w:rPr>
              <w:t>води;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ind w:firstLine="480"/>
              <w:jc w:val="both"/>
              <w:rPr>
                <w:bCs/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в) количества на отвежданите замърсители;</w:t>
            </w: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  <w:tr w:rsidR="00421DA6" w:rsidRPr="00C56AAB" w:rsidTr="00090A7C">
        <w:trPr>
          <w:trHeight w:val="70"/>
        </w:trPr>
        <w:tc>
          <w:tcPr>
            <w:tcW w:w="5070" w:type="dxa"/>
            <w:shd w:val="clear" w:color="auto" w:fill="auto"/>
          </w:tcPr>
          <w:p w:rsidR="00090A7C" w:rsidRDefault="00421DA6" w:rsidP="00090A7C">
            <w:pPr>
              <w:jc w:val="both"/>
              <w:rPr>
                <w:lang w:val="bg-BG"/>
              </w:rPr>
            </w:pPr>
            <w:r w:rsidRPr="00C56AAB">
              <w:rPr>
                <w:b/>
                <w:sz w:val="24"/>
                <w:szCs w:val="24"/>
                <w:lang w:val="bg-BG"/>
              </w:rPr>
              <w:t>Номер на действащ</w:t>
            </w:r>
            <w:r w:rsidRPr="00C56AAB">
              <w:rPr>
                <w:sz w:val="24"/>
                <w:szCs w:val="24"/>
                <w:lang w:val="bg-BG"/>
              </w:rPr>
              <w:t xml:space="preserve"> (влязъл в сила или подлежащ на предварително изпълнение, както и незагубил правно действие) </w:t>
            </w:r>
            <w:r w:rsidRPr="00C56AAB">
              <w:rPr>
                <w:b/>
                <w:sz w:val="24"/>
                <w:szCs w:val="24"/>
                <w:lang w:val="bg-BG"/>
              </w:rPr>
              <w:t>административен акт, издаден по реда на глава шеста от Закона за опазване на околната среда и/или чл. 31 от Закона за биологичното разнообразие</w:t>
            </w:r>
            <w:r w:rsidRPr="00C56AAB">
              <w:rPr>
                <w:sz w:val="24"/>
                <w:szCs w:val="24"/>
                <w:lang w:val="bg-BG"/>
              </w:rPr>
              <w:t>, за одобряване, съответно съгласуване на инвестиционното предложение, за чието осъществяване се иска разрешаване на ползването на водния обект</w:t>
            </w:r>
            <w:r w:rsidR="00090A7C">
              <w:rPr>
                <w:sz w:val="24"/>
                <w:szCs w:val="24"/>
                <w:lang w:val="bg-BG"/>
              </w:rPr>
              <w:t xml:space="preserve"> </w:t>
            </w:r>
            <w:r w:rsidR="00090A7C">
              <w:rPr>
                <w:i/>
                <w:sz w:val="24"/>
                <w:szCs w:val="24"/>
                <w:lang w:val="ru-RU"/>
              </w:rPr>
              <w:t xml:space="preserve">(в т.ч. писмо от компетентния орган по отношение приложимата процедура по реда на глава </w:t>
            </w:r>
            <w:r w:rsidR="00090A7C">
              <w:rPr>
                <w:i/>
                <w:sz w:val="24"/>
                <w:szCs w:val="24"/>
                <w:lang w:val="x-none"/>
              </w:rPr>
              <w:t>шеста от Закона за опазване на околната среда и/или по чл. 31 от Закона за биологичното разнообразие</w:t>
            </w:r>
            <w:r w:rsidR="00090A7C">
              <w:rPr>
                <w:i/>
                <w:sz w:val="24"/>
                <w:szCs w:val="24"/>
                <w:lang w:val="bg-BG"/>
              </w:rPr>
              <w:t>)</w:t>
            </w:r>
          </w:p>
          <w:p w:rsidR="00421DA6" w:rsidRPr="00C56AAB" w:rsidRDefault="00421DA6" w:rsidP="007B2B24">
            <w:pPr>
              <w:spacing w:before="60"/>
              <w:jc w:val="both"/>
              <w:rPr>
                <w:b/>
                <w:sz w:val="24"/>
                <w:szCs w:val="24"/>
                <w:lang w:val="bg-BG"/>
              </w:rPr>
            </w:pPr>
          </w:p>
        </w:tc>
        <w:tc>
          <w:tcPr>
            <w:tcW w:w="4677" w:type="dxa"/>
            <w:shd w:val="clear" w:color="auto" w:fill="auto"/>
          </w:tcPr>
          <w:p w:rsidR="00421DA6" w:rsidRPr="00C56AAB" w:rsidRDefault="00421DA6" w:rsidP="007B2B24">
            <w:pPr>
              <w:jc w:val="both"/>
              <w:rPr>
                <w:bCs/>
                <w:sz w:val="24"/>
                <w:szCs w:val="24"/>
                <w:lang w:val="bg-BG"/>
              </w:rPr>
            </w:pPr>
          </w:p>
        </w:tc>
      </w:tr>
    </w:tbl>
    <w:p w:rsidR="00421DA6" w:rsidRDefault="00421DA6" w:rsidP="00421DA6">
      <w:pPr>
        <w:jc w:val="both"/>
        <w:rPr>
          <w:sz w:val="24"/>
          <w:szCs w:val="24"/>
          <w:lang w:val="bg-BG"/>
        </w:rPr>
      </w:pPr>
    </w:p>
    <w:p w:rsidR="00421DA6" w:rsidRPr="009620EB" w:rsidRDefault="00421DA6" w:rsidP="00421DA6">
      <w:pPr>
        <w:jc w:val="center"/>
        <w:rPr>
          <w:b/>
          <w:sz w:val="24"/>
          <w:szCs w:val="24"/>
          <w:lang w:val="bg-BG"/>
        </w:rPr>
      </w:pPr>
      <w:r w:rsidRPr="003B4BD5">
        <w:rPr>
          <w:b/>
          <w:sz w:val="24"/>
          <w:szCs w:val="24"/>
          <w:lang w:val="bg-BG"/>
        </w:rPr>
        <w:lastRenderedPageBreak/>
        <w:t>ПРИЛАГАМ СЛЕДНИТЕ ДОКУМЕНТИ: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01"/>
        <w:gridCol w:w="8646"/>
      </w:tblGrid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spacing w:before="6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Оригинален документ или заверено копие от документ за платена такса за издаване на разрешителното, определена с тарифата по чл. 72 от Закона за опазване на околната среда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AE5F8C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AE5F8C">
              <w:rPr>
                <w:sz w:val="24"/>
                <w:szCs w:val="24"/>
                <w:lang w:val="bg-BG"/>
              </w:rPr>
              <w:t xml:space="preserve">Актуална скица или карта на имотите, в които ще се извършва дейността, заверена от съответния компетентен орган </w:t>
            </w:r>
            <w:r w:rsidRPr="00AE5F8C">
              <w:rPr>
                <w:i/>
                <w:sz w:val="24"/>
                <w:szCs w:val="24"/>
                <w:lang w:val="bg-BG"/>
              </w:rPr>
              <w:t>(актуална скица на поземлените имоти или копие от кадастралната карта с нанесено местоположение на  съоръженията).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Когато се предвижда ползването на земеделска земя за неземеделски  цели, документите да отразяват промененото предназначение на земеделските земи.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Документ, удостоверяващ съгласието на собственика на съоръженията в случаите, в които </w:t>
            </w:r>
            <w:r>
              <w:rPr>
                <w:sz w:val="24"/>
                <w:szCs w:val="24"/>
                <w:lang w:val="bg-BG"/>
              </w:rPr>
              <w:t>реинжектирането или инжектирането</w:t>
            </w:r>
            <w:r w:rsidRPr="00C56AAB">
              <w:rPr>
                <w:sz w:val="24"/>
                <w:szCs w:val="24"/>
                <w:lang w:val="bg-BG"/>
              </w:rPr>
              <w:t xml:space="preserve">, е свързано с ползването на съществуващи съоръжения </w:t>
            </w:r>
            <w:r>
              <w:rPr>
                <w:sz w:val="24"/>
                <w:szCs w:val="24"/>
                <w:lang w:val="bg-BG"/>
              </w:rPr>
              <w:t>(</w:t>
            </w:r>
            <w:r w:rsidRPr="00C56AAB">
              <w:rPr>
                <w:i/>
                <w:sz w:val="24"/>
                <w:szCs w:val="24"/>
                <w:lang w:val="bg-BG"/>
              </w:rPr>
              <w:t>може и договор</w:t>
            </w:r>
            <w:r>
              <w:rPr>
                <w:i/>
                <w:sz w:val="24"/>
                <w:szCs w:val="24"/>
                <w:lang w:val="bg-BG"/>
              </w:rPr>
              <w:t>).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Доклад за резултатите от изпълнени хидрогеоложки проучвания за целите на ползването на подземния воден обект</w:t>
            </w:r>
            <w:r>
              <w:rPr>
                <w:sz w:val="24"/>
                <w:szCs w:val="24"/>
                <w:lang w:val="bg-BG"/>
              </w:rPr>
              <w:t xml:space="preserve">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Докладът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>със съдържание съгласно чл.</w:t>
            </w:r>
            <w:r>
              <w:rPr>
                <w:i/>
                <w:sz w:val="24"/>
                <w:szCs w:val="24"/>
                <w:lang w:val="bg-BG"/>
              </w:rPr>
              <w:t>30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;.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 xml:space="preserve">Технологична обосновка за </w:t>
            </w:r>
            <w:r>
              <w:rPr>
                <w:sz w:val="24"/>
                <w:szCs w:val="24"/>
                <w:lang w:val="bg-BG"/>
              </w:rPr>
              <w:t>реинжектиране или инжектиране</w:t>
            </w:r>
            <w:r w:rsidRPr="00C56AAB">
              <w:rPr>
                <w:sz w:val="24"/>
                <w:szCs w:val="24"/>
                <w:lang w:val="bg-BG"/>
              </w:rPr>
              <w:t xml:space="preserve">, включително обосновка за отвежданите обеми </w:t>
            </w:r>
          </w:p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i/>
                <w:sz w:val="24"/>
                <w:szCs w:val="24"/>
                <w:lang w:val="bg-BG"/>
              </w:rPr>
              <w:t>(</w:t>
            </w:r>
            <w:r>
              <w:rPr>
                <w:i/>
                <w:sz w:val="24"/>
                <w:szCs w:val="24"/>
                <w:lang w:val="bg-BG"/>
              </w:rPr>
              <w:t xml:space="preserve">Технологичната обосновка се изготвя </w:t>
            </w:r>
            <w:r w:rsidRPr="00C56AAB">
              <w:rPr>
                <w:i/>
                <w:sz w:val="24"/>
                <w:szCs w:val="24"/>
                <w:lang w:val="bg-BG"/>
              </w:rPr>
              <w:t xml:space="preserve">със съдържание съгласно чл.161, ал.1, ал.3 и ал.5  от </w:t>
            </w:r>
            <w:r w:rsidRPr="00997FC6">
              <w:rPr>
                <w:i/>
                <w:sz w:val="24"/>
                <w:szCs w:val="24"/>
                <w:lang w:val="bg-BG"/>
              </w:rPr>
              <w:t>Наредба № 1 за проучване, ползване и опазване на подземните води</w:t>
            </w:r>
            <w:r w:rsidRPr="00C56AAB">
              <w:rPr>
                <w:i/>
                <w:sz w:val="24"/>
                <w:szCs w:val="24"/>
                <w:lang w:val="bg-BG"/>
              </w:rPr>
              <w:t>)</w:t>
            </w:r>
            <w:r w:rsidRPr="00C56AAB">
              <w:rPr>
                <w:sz w:val="24"/>
                <w:szCs w:val="24"/>
                <w:lang w:val="bg-BG"/>
              </w:rPr>
              <w:t>;</w:t>
            </w:r>
          </w:p>
        </w:tc>
      </w:tr>
      <w:tr w:rsidR="00421DA6" w:rsidRPr="00C56AAB" w:rsidTr="007B2B24">
        <w:tc>
          <w:tcPr>
            <w:tcW w:w="1101" w:type="dxa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4"/>
                <w:szCs w:val="24"/>
                <w:lang w:val="bg-BG"/>
              </w:rPr>
            </w:pPr>
            <w:r w:rsidRPr="00DA3E76">
              <w:rPr>
                <w:rFonts w:ascii="Arial" w:hAnsi="Arial" w:cs="Arial"/>
                <w:sz w:val="40"/>
                <w:szCs w:val="40"/>
                <w:lang w:val="bg-BG"/>
              </w:rPr>
              <w:t>□</w:t>
            </w:r>
          </w:p>
        </w:tc>
        <w:tc>
          <w:tcPr>
            <w:tcW w:w="8646" w:type="dxa"/>
            <w:shd w:val="clear" w:color="auto" w:fill="auto"/>
          </w:tcPr>
          <w:p w:rsidR="00421DA6" w:rsidRPr="00C56AAB" w:rsidRDefault="00421DA6" w:rsidP="007B2B24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  <w:lang w:val="bg-BG"/>
              </w:rPr>
            </w:pPr>
            <w:r w:rsidRPr="00C56AAB">
              <w:rPr>
                <w:sz w:val="24"/>
                <w:szCs w:val="24"/>
                <w:lang w:val="bg-BG"/>
              </w:rPr>
              <w:t>Декларация за обстоятелствата по чл.71, ал.2 от Закона за опазване на околната среда.</w:t>
            </w:r>
          </w:p>
        </w:tc>
      </w:tr>
    </w:tbl>
    <w:p w:rsidR="00421DA6" w:rsidRPr="00C56AAB" w:rsidRDefault="00421DA6" w:rsidP="00421DA6">
      <w:pPr>
        <w:widowControl w:val="0"/>
        <w:autoSpaceDE w:val="0"/>
        <w:autoSpaceDN w:val="0"/>
        <w:adjustRightInd w:val="0"/>
        <w:jc w:val="both"/>
        <w:rPr>
          <w:spacing w:val="10"/>
          <w:sz w:val="26"/>
          <w:szCs w:val="26"/>
          <w:lang w:val="bg-BG"/>
        </w:rPr>
      </w:pPr>
    </w:p>
    <w:p w:rsidR="00421DA6" w:rsidRPr="004D3D3C" w:rsidRDefault="00421DA6" w:rsidP="00421DA6">
      <w:pPr>
        <w:jc w:val="both"/>
        <w:rPr>
          <w:rFonts w:ascii="Arial Narrow" w:hAnsi="Arial Narrow"/>
          <w:sz w:val="24"/>
          <w:szCs w:val="24"/>
          <w:lang w:val="bg-BG"/>
        </w:rPr>
      </w:pPr>
      <w:r w:rsidRPr="004D3D3C">
        <w:rPr>
          <w:b/>
          <w:sz w:val="24"/>
          <w:szCs w:val="24"/>
          <w:u w:val="single"/>
          <w:lang w:val="bg-BG"/>
        </w:rPr>
        <w:t>Забележка:</w:t>
      </w:r>
      <w:r w:rsidRPr="004D3D3C">
        <w:rPr>
          <w:rFonts w:ascii="Arial Narrow" w:hAnsi="Arial Narrow"/>
          <w:sz w:val="24"/>
          <w:szCs w:val="24"/>
          <w:lang w:val="bg-BG"/>
        </w:rPr>
        <w:t xml:space="preserve"> 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1. </w:t>
      </w:r>
      <w:r w:rsidRPr="00DB5670">
        <w:rPr>
          <w:sz w:val="24"/>
          <w:szCs w:val="24"/>
          <w:lang w:val="bg-BG"/>
        </w:rPr>
        <w:t>Заявлението се подава от името и се подписва лично от лице с представителна власт по регистрацията на юридическото лице/търговеца</w:t>
      </w:r>
      <w:r>
        <w:rPr>
          <w:sz w:val="24"/>
          <w:szCs w:val="24"/>
          <w:lang w:val="bg-BG"/>
        </w:rPr>
        <w:t>.</w:t>
      </w:r>
    </w:p>
    <w:p w:rsidR="00421DA6" w:rsidRDefault="00421DA6" w:rsidP="00421DA6">
      <w:pPr>
        <w:jc w:val="both"/>
        <w:rPr>
          <w:sz w:val="24"/>
          <w:szCs w:val="24"/>
          <w:lang w:val="bg-BG"/>
        </w:rPr>
      </w:pPr>
      <w:r w:rsidRPr="00C56AAB">
        <w:rPr>
          <w:sz w:val="24"/>
          <w:szCs w:val="24"/>
          <w:lang w:val="bg-BG"/>
        </w:rPr>
        <w:t xml:space="preserve">2. Заявлението и приложените към него документи се подават в два екземпляра - единият екземпляр в качеството му на оригинал се представя върху книжен носител, а вторият - като негов пълен цифров аналог - върху </w:t>
      </w:r>
      <w:r>
        <w:rPr>
          <w:sz w:val="24"/>
          <w:szCs w:val="24"/>
          <w:lang w:val="bg-BG"/>
        </w:rPr>
        <w:t>електронен</w:t>
      </w:r>
      <w:r w:rsidRPr="00C56AAB">
        <w:rPr>
          <w:sz w:val="24"/>
          <w:szCs w:val="24"/>
          <w:lang w:val="bg-BG"/>
        </w:rPr>
        <w:t xml:space="preserve"> носител.</w:t>
      </w:r>
    </w:p>
    <w:p w:rsidR="00421DA6" w:rsidRPr="003B4BD5" w:rsidRDefault="00421DA6" w:rsidP="00421DA6">
      <w:pPr>
        <w:jc w:val="both"/>
        <w:rPr>
          <w:sz w:val="24"/>
          <w:szCs w:val="24"/>
          <w:lang w:val="bg-BG"/>
        </w:rPr>
      </w:pPr>
      <w:r w:rsidRPr="003B4BD5">
        <w:rPr>
          <w:sz w:val="24"/>
          <w:szCs w:val="24"/>
          <w:lang w:val="bg-BG"/>
        </w:rPr>
        <w:t>3. В оригиналния екземпляр на документите не се прилагат сканирани копия от документи.</w:t>
      </w:r>
    </w:p>
    <w:p w:rsidR="00421DA6" w:rsidRPr="00211918" w:rsidRDefault="00421DA6" w:rsidP="00421DA6">
      <w:pPr>
        <w:widowControl w:val="0"/>
        <w:autoSpaceDE w:val="0"/>
        <w:autoSpaceDN w:val="0"/>
        <w:adjustRightInd w:val="0"/>
        <w:jc w:val="both"/>
        <w:rPr>
          <w:sz w:val="24"/>
          <w:szCs w:val="24"/>
          <w:lang w:val="bg-BG"/>
        </w:rPr>
      </w:pPr>
      <w:r>
        <w:rPr>
          <w:sz w:val="24"/>
          <w:szCs w:val="24"/>
          <w:lang w:val="bg-BG"/>
        </w:rPr>
        <w:t xml:space="preserve">4. </w:t>
      </w:r>
      <w:r w:rsidRPr="00211918">
        <w:rPr>
          <w:sz w:val="24"/>
          <w:szCs w:val="24"/>
          <w:lang w:val="bg-BG"/>
        </w:rPr>
        <w:t>Доклад</w:t>
      </w:r>
      <w:r>
        <w:rPr>
          <w:sz w:val="24"/>
          <w:szCs w:val="24"/>
          <w:lang w:val="bg-BG"/>
        </w:rPr>
        <w:t>ът</w:t>
      </w:r>
      <w:r w:rsidRPr="00211918">
        <w:rPr>
          <w:sz w:val="24"/>
          <w:szCs w:val="24"/>
          <w:lang w:val="bg-BG"/>
        </w:rPr>
        <w:t xml:space="preserve"> за резултатите от изпълнени хидрогеоложки проучвания за целите на ползването на подземния воден обект </w:t>
      </w:r>
      <w:r>
        <w:rPr>
          <w:sz w:val="24"/>
          <w:szCs w:val="24"/>
          <w:lang w:val="bg-BG"/>
        </w:rPr>
        <w:t>и приложената (съгласно изискванията на чл.25, ал.2, 3 и 4 от Наредба № 1 за проучване, ползване и опазване на подземните води) първична и обработена документация към нето се подписва от експерти с висше образование в областта на подземните води и придобита образователно-квалификационна степен „магистър“.</w:t>
      </w:r>
    </w:p>
    <w:p w:rsidR="00421DA6" w:rsidRPr="00C56AAB" w:rsidRDefault="00421DA6" w:rsidP="00421DA6">
      <w:pPr>
        <w:jc w:val="both"/>
        <w:rPr>
          <w:sz w:val="24"/>
          <w:szCs w:val="24"/>
          <w:lang w:val="bg-BG"/>
        </w:rPr>
      </w:pPr>
    </w:p>
    <w:p w:rsidR="00421DA6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C56AAB" w:rsidRDefault="00421DA6" w:rsidP="00421DA6">
      <w:pPr>
        <w:ind w:left="5040"/>
        <w:jc w:val="both"/>
        <w:rPr>
          <w:sz w:val="26"/>
          <w:szCs w:val="26"/>
          <w:lang w:val="bg-BG"/>
        </w:rPr>
      </w:pPr>
    </w:p>
    <w:p w:rsidR="00421DA6" w:rsidRPr="00B84F4C" w:rsidRDefault="00421DA6" w:rsidP="00421DA6">
      <w:pPr>
        <w:jc w:val="both"/>
        <w:rPr>
          <w:caps/>
          <w:sz w:val="24"/>
          <w:szCs w:val="24"/>
        </w:rPr>
      </w:pPr>
      <w:r w:rsidRPr="00B84F4C">
        <w:rPr>
          <w:b/>
          <w:caps/>
          <w:sz w:val="24"/>
          <w:szCs w:val="24"/>
          <w:lang w:val="bg-BG"/>
        </w:rPr>
        <w:t>дата:</w:t>
      </w:r>
      <w:r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</w:r>
      <w:r w:rsidRPr="00B84F4C">
        <w:rPr>
          <w:b/>
          <w:caps/>
          <w:sz w:val="24"/>
          <w:szCs w:val="24"/>
          <w:lang w:val="bg-BG"/>
        </w:rPr>
        <w:tab/>
        <w:t>Заявител</w:t>
      </w:r>
      <w:r w:rsidRPr="00B84F4C">
        <w:rPr>
          <w:caps/>
          <w:sz w:val="24"/>
          <w:szCs w:val="24"/>
          <w:lang w:val="bg-BG"/>
        </w:rPr>
        <w:t xml:space="preserve">: </w:t>
      </w:r>
    </w:p>
    <w:p w:rsidR="00421DA6" w:rsidRPr="00AC1971" w:rsidRDefault="0007104D" w:rsidP="00421DA6">
      <w:pPr>
        <w:ind w:left="5760" w:firstLine="720"/>
        <w:jc w:val="both"/>
        <w:rPr>
          <w:i/>
          <w:sz w:val="24"/>
          <w:szCs w:val="24"/>
          <w:lang w:val="ru-RU"/>
        </w:rPr>
      </w:pPr>
      <w:r>
        <w:rPr>
          <w:i/>
          <w:sz w:val="24"/>
          <w:szCs w:val="24"/>
          <w:lang w:val="bg-BG"/>
        </w:rPr>
        <w:t>/име и  подпис</w:t>
      </w:r>
      <w:r w:rsidR="00421DA6" w:rsidRPr="00AC1971">
        <w:rPr>
          <w:i/>
          <w:sz w:val="24"/>
          <w:szCs w:val="24"/>
          <w:lang w:val="bg-BG"/>
        </w:rPr>
        <w:t xml:space="preserve">/   </w:t>
      </w:r>
    </w:p>
    <w:p w:rsidR="00421DA6" w:rsidRPr="003928C8" w:rsidRDefault="00421DA6" w:rsidP="00421DA6">
      <w:pPr>
        <w:jc w:val="both"/>
        <w:rPr>
          <w:sz w:val="24"/>
          <w:szCs w:val="24"/>
          <w:lang w:val="ru-RU"/>
        </w:rPr>
      </w:pPr>
    </w:p>
    <w:p w:rsidR="00421DA6" w:rsidRPr="00264D45" w:rsidRDefault="00421DA6" w:rsidP="00421DA6">
      <w:pPr>
        <w:rPr>
          <w:sz w:val="24"/>
          <w:szCs w:val="24"/>
        </w:rPr>
      </w:pPr>
    </w:p>
    <w:p w:rsidR="00421DA6" w:rsidRPr="00C56AAB" w:rsidRDefault="00421DA6" w:rsidP="00421DA6">
      <w:pPr>
        <w:jc w:val="both"/>
        <w:rPr>
          <w:lang w:val="bg-BG"/>
        </w:rPr>
      </w:pPr>
    </w:p>
    <w:p w:rsidR="001A3092" w:rsidRDefault="001A3092"/>
    <w:sectPr w:rsidR="001A3092" w:rsidSect="008D4216">
      <w:headerReference w:type="even" r:id="rId7"/>
      <w:headerReference w:type="default" r:id="rId8"/>
      <w:footerReference w:type="even" r:id="rId9"/>
      <w:footerReference w:type="default" r:id="rId10"/>
      <w:pgSz w:w="11909" w:h="16834" w:code="9"/>
      <w:pgMar w:top="567" w:right="851" w:bottom="568" w:left="1418" w:header="397" w:footer="0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461A" w:rsidRDefault="00DD461A">
      <w:r>
        <w:separator/>
      </w:r>
    </w:p>
  </w:endnote>
  <w:endnote w:type="continuationSeparator" w:id="0">
    <w:p w:rsidR="00DD461A" w:rsidRDefault="00DD46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3C0967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0550E" w:rsidRDefault="00DD461A" w:rsidP="006B6FF1">
    <w:pPr>
      <w:pStyle w:val="Footer"/>
      <w:framePr w:wrap="around"/>
      <w:ind w:right="360"/>
    </w:pPr>
  </w:p>
  <w:p w:rsidR="00B0550E" w:rsidRDefault="00DD461A"/>
  <w:p w:rsidR="00B0550E" w:rsidRDefault="00DD461A"/>
  <w:p w:rsidR="00B0550E" w:rsidRDefault="00DD461A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421DA6" w:rsidP="00B04FC9">
    <w:pPr>
      <w:pStyle w:val="Footer"/>
      <w:framePr w:wrap="around" w:hAnchor="margin" w:xAlign="right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8D00F7">
      <w:rPr>
        <w:rStyle w:val="PageNumber"/>
        <w:noProof/>
      </w:rPr>
      <w:t>1</w:t>
    </w:r>
    <w:r>
      <w:rPr>
        <w:rStyle w:val="PageNumber"/>
      </w:rPr>
      <w:fldChar w:fldCharType="end"/>
    </w:r>
  </w:p>
  <w:p w:rsidR="00B0550E" w:rsidRPr="00230DCF" w:rsidRDefault="00DD461A" w:rsidP="003C0967">
    <w:pPr>
      <w:pStyle w:val="Footer"/>
      <w:framePr w:wrap="around"/>
      <w:ind w:right="360"/>
    </w:pPr>
  </w:p>
  <w:p w:rsidR="00B0550E" w:rsidRDefault="00DD461A"/>
  <w:p w:rsidR="00B0550E" w:rsidRDefault="00DD461A"/>
  <w:p w:rsidR="00B0550E" w:rsidRDefault="00DD461A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461A" w:rsidRDefault="00DD461A">
      <w:r>
        <w:separator/>
      </w:r>
    </w:p>
  </w:footnote>
  <w:footnote w:type="continuationSeparator" w:id="0">
    <w:p w:rsidR="00DD461A" w:rsidRDefault="00DD46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Default="00DD461A"/>
  <w:p w:rsidR="00B0550E" w:rsidRDefault="00DD461A"/>
  <w:p w:rsidR="00B0550E" w:rsidRDefault="00DD461A"/>
  <w:p w:rsidR="00B0550E" w:rsidRDefault="00DD461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550E" w:rsidRPr="000A35FC" w:rsidRDefault="00DD461A" w:rsidP="000A35FC">
    <w:pPr>
      <w:pStyle w:val="Footer"/>
      <w:framePr w:wrap="around"/>
    </w:pPr>
  </w:p>
  <w:p w:rsidR="00B0550E" w:rsidRDefault="00DD461A"/>
  <w:p w:rsidR="00B0550E" w:rsidRDefault="00DD461A"/>
  <w:p w:rsidR="00B0550E" w:rsidRDefault="00DD461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1DA6"/>
    <w:rsid w:val="0003771F"/>
    <w:rsid w:val="0007104D"/>
    <w:rsid w:val="00090A7C"/>
    <w:rsid w:val="001A3092"/>
    <w:rsid w:val="003D048C"/>
    <w:rsid w:val="004049A2"/>
    <w:rsid w:val="00421DA6"/>
    <w:rsid w:val="0066207C"/>
    <w:rsid w:val="007339A9"/>
    <w:rsid w:val="008D00F7"/>
    <w:rsid w:val="008D4216"/>
    <w:rsid w:val="009D5ACD"/>
    <w:rsid w:val="00A72713"/>
    <w:rsid w:val="00B3364B"/>
    <w:rsid w:val="00BE28F9"/>
    <w:rsid w:val="00D115A7"/>
    <w:rsid w:val="00DD461A"/>
    <w:rsid w:val="00F22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21DA6"/>
  </w:style>
  <w:style w:type="paragraph" w:styleId="Header">
    <w:name w:val="header"/>
    <w:basedOn w:val="Normal"/>
    <w:link w:val="HeaderChar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1DA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Header"/>
    <w:next w:val="Header"/>
    <w:link w:val="FooterChar"/>
    <w:rsid w:val="00421DA6"/>
    <w:pPr>
      <w:framePr w:wrap="around" w:vAnchor="text" w:hAnchor="text" w:y="1"/>
      <w:shd w:val="clear" w:color="auto" w:fill="FFFFFF"/>
      <w:tabs>
        <w:tab w:val="clear" w:pos="4703"/>
        <w:tab w:val="clear" w:pos="9406"/>
        <w:tab w:val="center" w:pos="4536"/>
        <w:tab w:val="right" w:pos="9072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421DA6"/>
    <w:rPr>
      <w:rFonts w:ascii="Times New Roman" w:eastAsia="Times New Roman" w:hAnsi="Times New Roman" w:cs="Times New Roman"/>
      <w:sz w:val="24"/>
      <w:szCs w:val="20"/>
      <w:shd w:val="clear" w:color="auto" w:fill="FFFFFF"/>
      <w:lang w:eastAsia="bg-BG"/>
    </w:rPr>
  </w:style>
  <w:style w:type="character" w:styleId="PageNumber">
    <w:name w:val="page number"/>
    <w:basedOn w:val="DefaultParagraphFont"/>
    <w:rsid w:val="00421DA6"/>
  </w:style>
  <w:style w:type="paragraph" w:styleId="Header">
    <w:name w:val="header"/>
    <w:basedOn w:val="Normal"/>
    <w:link w:val="HeaderChar"/>
    <w:uiPriority w:val="99"/>
    <w:unhideWhenUsed/>
    <w:rsid w:val="00421DA6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DA6"/>
    <w:rPr>
      <w:rFonts w:ascii="Times New Roman" w:eastAsia="Times New Roman" w:hAnsi="Times New Roman" w:cs="Times New Roman"/>
      <w:sz w:val="20"/>
      <w:szCs w:val="20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3647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837</Words>
  <Characters>4775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MOEW</Company>
  <LinksUpToDate>false</LinksUpToDate>
  <CharactersWithSpaces>5601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DVoyvodova</dc:creator>
  <cp:lastModifiedBy>123456</cp:lastModifiedBy>
  <cp:revision>2</cp:revision>
  <dcterms:created xsi:type="dcterms:W3CDTF">2018-11-27T08:41:00Z</dcterms:created>
  <dcterms:modified xsi:type="dcterms:W3CDTF">2018-11-27T08:41:00Z</dcterms:modified>
</cp:coreProperties>
</file>