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24" w:rsidRPr="006415CF" w:rsidRDefault="00255724" w:rsidP="000A5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ru-RU" w:eastAsia="bg-BG"/>
        </w:rPr>
      </w:pPr>
      <w:r w:rsidRPr="002557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Приложение № </w:t>
      </w:r>
      <w:r w:rsidRPr="006415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5</w:t>
      </w:r>
      <w:r w:rsidRPr="00255724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 </w:t>
      </w:r>
      <w:r w:rsidRPr="00255724">
        <w:rPr>
          <w:rFonts w:ascii="Times New Roman" w:eastAsia="Times New Roman" w:hAnsi="Times New Roman" w:cs="Times New Roman"/>
          <w:bCs/>
          <w:i/>
          <w:lang w:val="bg-BG" w:eastAsia="bg-BG"/>
        </w:rPr>
        <w:t xml:space="preserve">към Заповед № </w:t>
      </w:r>
      <w:r w:rsidR="00326900" w:rsidRPr="00326900">
        <w:rPr>
          <w:rFonts w:ascii="Times New Roman" w:eastAsia="Times New Roman" w:hAnsi="Times New Roman" w:cs="Times New Roman"/>
          <w:bCs/>
          <w:i/>
          <w:lang w:val="bg-BG" w:eastAsia="bg-BG"/>
        </w:rPr>
        <w:t xml:space="preserve">РД-392/06.06.2017 </w:t>
      </w:r>
      <w:r w:rsidRPr="00255724">
        <w:rPr>
          <w:rFonts w:ascii="Times New Roman" w:eastAsia="Times New Roman" w:hAnsi="Times New Roman" w:cs="Times New Roman"/>
          <w:bCs/>
          <w:i/>
          <w:lang w:val="bg-BG" w:eastAsia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255724" w:rsidRPr="00255724" w:rsidRDefault="00255724" w:rsidP="00255724">
      <w:pPr>
        <w:tabs>
          <w:tab w:val="left" w:pos="284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255724" w:rsidRPr="000A564E" w:rsidRDefault="00255724" w:rsidP="00255724">
      <w:pPr>
        <w:tabs>
          <w:tab w:val="left" w:pos="28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0A564E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ОБРАЗЕЦ 5</w:t>
      </w:r>
    </w:p>
    <w:p w:rsidR="00255724" w:rsidRPr="00255724" w:rsidRDefault="00255724" w:rsidP="002557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До</w:t>
      </w:r>
    </w:p>
    <w:p w:rsidR="00255724" w:rsidRPr="00255724" w:rsidRDefault="00255724" w:rsidP="002557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Министъра на</w:t>
      </w:r>
    </w:p>
    <w:p w:rsidR="00255724" w:rsidRPr="00255724" w:rsidRDefault="00255724" w:rsidP="002557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околната среда и водите</w:t>
      </w:r>
    </w:p>
    <w:p w:rsidR="00255724" w:rsidRPr="00255724" w:rsidRDefault="00255724" w:rsidP="002557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40"/>
          <w:szCs w:val="32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bCs/>
          <w:spacing w:val="100"/>
          <w:sz w:val="40"/>
          <w:szCs w:val="32"/>
          <w:lang w:val="bg-BG" w:eastAsia="bg-BG"/>
        </w:rPr>
        <w:t>ЗАЯВЛЕНИЕ</w:t>
      </w:r>
    </w:p>
    <w:p w:rsidR="00255724" w:rsidRPr="00255724" w:rsidRDefault="00255724" w:rsidP="0025572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  <w:t>За издаване на разрешително за ползване на подземен воден обект за инжектиране на въглероден диоксид, природен газ или втечнен нефтен газ (излишното се зачертава)</w:t>
      </w:r>
    </w:p>
    <w:p w:rsidR="00255724" w:rsidRPr="00255724" w:rsidRDefault="00255724" w:rsidP="00255724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32"/>
          <w:szCs w:val="24"/>
          <w:lang w:val="bg-BG" w:eastAsia="bg-BG"/>
        </w:rPr>
      </w:pPr>
    </w:p>
    <w:p w:rsidR="00255724" w:rsidRPr="006415CF" w:rsidRDefault="00255724" w:rsidP="00255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34"/>
          <w:szCs w:val="34"/>
          <w:lang w:val="ru-RU" w:eastAsia="bg-BG"/>
        </w:rPr>
      </w:pPr>
    </w:p>
    <w:p w:rsidR="00255724" w:rsidRDefault="00255724" w:rsidP="0025572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6415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bg-BG"/>
        </w:rPr>
        <w:tab/>
      </w:r>
      <w:r w:rsidRPr="00255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УважаемИ/а ГОСПОДИН/госпожо министър,</w:t>
      </w:r>
    </w:p>
    <w:p w:rsidR="00B27017" w:rsidRPr="00255724" w:rsidRDefault="00B27017" w:rsidP="0025572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Cs w:val="1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чл.52, ал.1, т.</w:t>
      </w:r>
      <w:r w:rsidRPr="006415C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чл.46, ал.1, т.8, във връзка с 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подземен воден обект за </w:t>
      </w:r>
      <w:r w:rsidRPr="00255724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инжектиране на въглероден диоксид, природен газ или втечнен нефтен газ </w:t>
      </w:r>
      <w:r w:rsidRPr="00255724">
        <w:rPr>
          <w:rFonts w:ascii="Times New Roman" w:eastAsia="Times New Roman" w:hAnsi="Times New Roman" w:cs="Times New Roman"/>
          <w:bCs/>
          <w:i/>
          <w:iCs/>
          <w:szCs w:val="14"/>
          <w:lang w:val="bg-BG" w:eastAsia="bg-BG"/>
        </w:rPr>
        <w:t>(излишното се зачертава)</w:t>
      </w:r>
    </w:p>
    <w:p w:rsidR="00255724" w:rsidRPr="006415CF" w:rsidRDefault="00255724" w:rsidP="002557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6"/>
          <w:szCs w:val="18"/>
          <w:lang w:val="ru-RU" w:eastAsia="bg-BG"/>
        </w:rPr>
      </w:pPr>
    </w:p>
    <w:p w:rsidR="00255724" w:rsidRPr="00255724" w:rsidRDefault="00255724" w:rsidP="0025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18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caps/>
          <w:sz w:val="26"/>
          <w:szCs w:val="18"/>
          <w:lang w:val="bg-BG" w:eastAsia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614"/>
      </w:tblGrid>
      <w:tr w:rsidR="00255724" w:rsidRPr="006415CF" w:rsidTr="0066702B">
        <w:tc>
          <w:tcPr>
            <w:tcW w:w="5045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Наименование/фирма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45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Седалище и адрес на управление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45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Единен идентификационен код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45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Адрес за кореспонденция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 xml:space="preserve">, 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вкл. електронен адрес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(при наличие на такъв)</w:t>
            </w:r>
          </w:p>
        </w:tc>
        <w:tc>
          <w:tcPr>
            <w:tcW w:w="4668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Телефон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(за връзка с 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Факс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(за връзка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 xml:space="preserve">с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bg-BG"/>
              </w:rPr>
            </w:pPr>
          </w:p>
        </w:tc>
      </w:tr>
    </w:tbl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4"/>
          <w:szCs w:val="16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16"/>
          <w:lang w:eastAsia="bg-BG"/>
        </w:rPr>
      </w:pPr>
      <w:r w:rsidRPr="00255724">
        <w:rPr>
          <w:rFonts w:ascii="Times New Roman" w:eastAsia="Times New Roman" w:hAnsi="Times New Roman" w:cs="Times New Roman"/>
          <w:b/>
          <w:caps/>
          <w:sz w:val="26"/>
          <w:szCs w:val="18"/>
          <w:lang w:val="bg-BG" w:eastAsia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4618"/>
      </w:tblGrid>
      <w:tr w:rsidR="00255724" w:rsidRPr="006415CF" w:rsidTr="0066702B">
        <w:tc>
          <w:tcPr>
            <w:tcW w:w="5070" w:type="dxa"/>
            <w:shd w:val="clear" w:color="auto" w:fill="auto"/>
            <w:vAlign w:val="center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Цел на ползването на подземния воден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255724" w:rsidRPr="00255724" w:rsidRDefault="00255724" w:rsidP="00255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Подземен воден обект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(наименование на водоносния хоризонт),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в който се иска инжектиране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Код на водното тяло – ако е относимо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</w:t>
            </w: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съгласно регистъра на ресурсите на подземните водни тела, публикуван на интернет страницата на съответната Басейнова дирекция и Министерството на околната среда и водите)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 xml:space="preserve">Място на ползване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(за всяко съоръжение, чрез което ще се извърши инжектиране)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, включително: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- 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географски координати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 устието на съоръжението 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(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в координатна система WGS_84-BL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)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- </w:t>
            </w: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геодезически координати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 устието на съоръжението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(в координатна система 1970 г.)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- 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надморска височина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 устието на съоръжението 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Когато за инжектирането се предвиждат нови съоръжения се посочват само географски координати.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Местност, административно-териториална и териториална единица: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Код по единния класификатор на административно-териториалните и териториалните единици (ЕКАТТЕ) - за всяко съоръжение.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Идентификционен номер на имота по КВС или КККР.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 xml:space="preserve"> 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(попълва се за всяко място на инжектиране)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Дълбочина на съоръжението 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(попълва се за всяко от съоръженията)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Параметрите на исканото инжектиране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а) средноденонощен и максимален дебит и годишен воден обем и разпределението му по съоръжения;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б) състав и/или температура на  инжектираните води/газ;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в) количества на отвежданите замърсители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Номер на действащ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EB40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(в т.ч. 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писмо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</w:tbl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4"/>
          <w:szCs w:val="16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8540"/>
      </w:tblGrid>
      <w:tr w:rsidR="00255724" w:rsidRPr="006415CF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255724" w:rsidRPr="006415CF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4330B7" w:rsidRDefault="004330B7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330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 w:rsidRPr="0043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0B7">
              <w:rPr>
                <w:rStyle w:val="ui-dialog-content"/>
                <w:rFonts w:ascii="Times New Roman" w:hAnsi="Times New Roman" w:cs="Times New Roman"/>
                <w:sz w:val="24"/>
                <w:szCs w:val="24"/>
              </w:rPr>
              <w:t>или справка с индивидуализиращи данни на имотите и административния орган на издаване, въз основа на които да може служебно да се събере информация.</w:t>
            </w:r>
            <w:bookmarkStart w:id="0" w:name="_GoBack"/>
            <w:bookmarkEnd w:id="0"/>
          </w:p>
        </w:tc>
      </w:tr>
      <w:tr w:rsidR="00255724" w:rsidRPr="006415CF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Документ, удостоверяващ съгласието на собственика на съоръженията в случаите, в които инжектирането, е свързано с ползването на съществуващи съоръжения (</w:t>
            </w: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може и договор).</w:t>
            </w:r>
          </w:p>
        </w:tc>
      </w:tr>
      <w:tr w:rsidR="00255724" w:rsidRPr="006415CF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Доклад за резултатите от изпълнени хидрогеоложки проучвания за целите на ползването на подземния воден обект 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(Докладът се изготвя със съдържание съгласно чл.30 от Наредба № 1 за проучване, ползване и опазване на подземните води))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;.</w:t>
            </w:r>
          </w:p>
        </w:tc>
      </w:tr>
      <w:tr w:rsidR="00255724" w:rsidRPr="006415CF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Технологична обосновка за инжектиране, включително обосновка за отвежданите обеми 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(Технологичната обосновка се изготвя със съдържание съгласно чл.161, ал.1, ал.3 и ал.5  от Наредба № 1 за проучване, ползване и опазване на подземните води)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;</w:t>
            </w:r>
          </w:p>
        </w:tc>
      </w:tr>
    </w:tbl>
    <w:p w:rsidR="006803A6" w:rsidRDefault="006803A6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Забележка:</w:t>
      </w:r>
      <w:r w:rsidRPr="00255724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 xml:space="preserve"> </w:t>
      </w: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В оригиналния екземпляр на документите не се прилагат сканирани копия от документи.</w:t>
      </w:r>
    </w:p>
    <w:p w:rsidR="00255724" w:rsidRPr="00255724" w:rsidRDefault="00255724" w:rsidP="002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него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При инжектиране за съхраняване на въглероден диоксид следва да са изпълнени и изискванията на Закона за съхранение на въглероден диоксид в земните недра.</w:t>
      </w:r>
    </w:p>
    <w:p w:rsidR="00255724" w:rsidRPr="00255724" w:rsidRDefault="00255724" w:rsidP="002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55724" w:rsidRDefault="00255724" w:rsidP="0025572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803A6" w:rsidRDefault="006803A6" w:rsidP="0025572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803A6" w:rsidRPr="00255724" w:rsidRDefault="006803A6" w:rsidP="0025572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дата:</w:t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  <w:t>Заявител</w:t>
      </w:r>
      <w:r w:rsidRPr="00255724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 xml:space="preserve">: </w:t>
      </w:r>
    </w:p>
    <w:p w:rsidR="00216AAD" w:rsidRDefault="00505759" w:rsidP="0050575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                                                                                          </w:t>
      </w:r>
      <w:r w:rsidR="006415C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подпис</w:t>
      </w:r>
      <w:r w:rsidR="00255724" w:rsidRPr="0025572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/   </w:t>
      </w:r>
    </w:p>
    <w:sectPr w:rsidR="00216AAD" w:rsidSect="006803A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-834" w:right="851" w:bottom="568" w:left="1418" w:header="0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37" w:rsidRDefault="00896A37" w:rsidP="00255724">
      <w:pPr>
        <w:spacing w:after="0" w:line="240" w:lineRule="auto"/>
      </w:pPr>
      <w:r>
        <w:separator/>
      </w:r>
    </w:p>
  </w:endnote>
  <w:endnote w:type="continuationSeparator" w:id="0">
    <w:p w:rsidR="00896A37" w:rsidRDefault="00896A37" w:rsidP="0025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302F07" w:rsidP="003C0967">
    <w:pPr>
      <w:pStyle w:val="Footer"/>
      <w:framePr w:wrap="auto" w:vAnchor="text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896A37" w:rsidP="006B6FF1">
    <w:pPr>
      <w:pStyle w:val="Footer"/>
      <w:ind w:right="360"/>
    </w:pPr>
  </w:p>
  <w:p w:rsidR="00B0550E" w:rsidRDefault="00896A37"/>
  <w:p w:rsidR="00B0550E" w:rsidRDefault="00896A37"/>
  <w:p w:rsidR="00B0550E" w:rsidRDefault="00896A3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302F07" w:rsidP="00B04FC9">
    <w:pPr>
      <w:pStyle w:val="Footer"/>
      <w:framePr w:wrap="auto" w:vAnchor="text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0B7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896A37" w:rsidP="003C0967">
    <w:pPr>
      <w:pStyle w:val="Footer"/>
      <w:ind w:right="360"/>
    </w:pPr>
  </w:p>
  <w:p w:rsidR="00B0550E" w:rsidRDefault="00896A37"/>
  <w:p w:rsidR="00B0550E" w:rsidRDefault="00896A37"/>
  <w:p w:rsidR="00B0550E" w:rsidRDefault="00896A3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37" w:rsidRDefault="00896A37" w:rsidP="00255724">
      <w:pPr>
        <w:spacing w:after="0" w:line="240" w:lineRule="auto"/>
      </w:pPr>
      <w:r>
        <w:separator/>
      </w:r>
    </w:p>
  </w:footnote>
  <w:footnote w:type="continuationSeparator" w:id="0">
    <w:p w:rsidR="00896A37" w:rsidRDefault="00896A37" w:rsidP="0025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896A37"/>
  <w:p w:rsidR="00B0550E" w:rsidRDefault="00896A37"/>
  <w:p w:rsidR="00B0550E" w:rsidRDefault="00896A37"/>
  <w:p w:rsidR="00B0550E" w:rsidRDefault="00896A3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Pr="000A35FC" w:rsidRDefault="00896A37" w:rsidP="000A35FC">
    <w:pPr>
      <w:pStyle w:val="Footer"/>
    </w:pPr>
  </w:p>
  <w:p w:rsidR="00B0550E" w:rsidRDefault="00896A37"/>
  <w:p w:rsidR="00B0550E" w:rsidRDefault="00896A37"/>
  <w:p w:rsidR="00B0550E" w:rsidRDefault="00896A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24"/>
    <w:rsid w:val="000A564E"/>
    <w:rsid w:val="000D1368"/>
    <w:rsid w:val="000E54C3"/>
    <w:rsid w:val="00161FE5"/>
    <w:rsid w:val="00216AAD"/>
    <w:rsid w:val="00255724"/>
    <w:rsid w:val="00302F07"/>
    <w:rsid w:val="00326900"/>
    <w:rsid w:val="00391DAE"/>
    <w:rsid w:val="00403C6B"/>
    <w:rsid w:val="004330B7"/>
    <w:rsid w:val="00505759"/>
    <w:rsid w:val="006415CF"/>
    <w:rsid w:val="006803A6"/>
    <w:rsid w:val="00896A37"/>
    <w:rsid w:val="009A2F17"/>
    <w:rsid w:val="009C2EDD"/>
    <w:rsid w:val="00A251C7"/>
    <w:rsid w:val="00B27017"/>
    <w:rsid w:val="00BC7C3F"/>
    <w:rsid w:val="00EB40DB"/>
    <w:rsid w:val="00F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71F3"/>
  <w15:docId w15:val="{9CC81F39-9E4A-4D04-A4E9-FF5CB64B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57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24"/>
  </w:style>
  <w:style w:type="character" w:styleId="PageNumber">
    <w:name w:val="page number"/>
    <w:basedOn w:val="DefaultParagraphFont"/>
    <w:rsid w:val="00255724"/>
  </w:style>
  <w:style w:type="paragraph" w:styleId="Header">
    <w:name w:val="header"/>
    <w:basedOn w:val="Normal"/>
    <w:link w:val="HeaderChar"/>
    <w:uiPriority w:val="99"/>
    <w:unhideWhenUsed/>
    <w:rsid w:val="002557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24"/>
  </w:style>
  <w:style w:type="character" w:customStyle="1" w:styleId="ui-dialog-content">
    <w:name w:val="ui-dialog-content"/>
    <w:basedOn w:val="DefaultParagraphFont"/>
    <w:rsid w:val="0043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1FB3-2A47-4458-A213-C64C9E2D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Svetla Koeva</cp:lastModifiedBy>
  <cp:revision>2</cp:revision>
  <dcterms:created xsi:type="dcterms:W3CDTF">2023-08-07T11:51:00Z</dcterms:created>
  <dcterms:modified xsi:type="dcterms:W3CDTF">2023-08-07T11:51:00Z</dcterms:modified>
</cp:coreProperties>
</file>