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ДО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ГЛАВНИЯ АРХИТЕКТ НА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ОБЩИНА БРЕЗНИК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З А Я В Л Е Н И Е</w:t>
      </w:r>
    </w:p>
    <w:p w:rsidR="00EA2748" w:rsidRPr="006129BD" w:rsidRDefault="00EA2748" w:rsidP="00EA2748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lang w:eastAsia="bg-BG"/>
        </w:rPr>
        <w:t>за издаване на удостоверение за търпимост на строеж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lang w:eastAsia="bg-BG"/>
        </w:rPr>
        <w:t>(Уникален идентификатор на административната услуга - 2084)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 </w:t>
      </w:r>
    </w:p>
    <w:p w:rsidR="00EA2748" w:rsidRPr="006129BD" w:rsidRDefault="00EA2748" w:rsidP="00EA2748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От ..........................................................................................................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 ,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6129B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ЕГН/ЕИК....................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........................................, 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адрес за кореспонденция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или адрес на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управление на юридическото лице: гр./с. 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...............................................................,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община ...............................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...., област 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................................................................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ул. (ж.к.) 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......, тел.: ................................................................,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електронен адрес 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aps/>
          <w:color w:val="000000"/>
          <w:lang w:eastAsia="bg-BG"/>
        </w:rPr>
        <w:t>Ю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ридическото лице се представлява от 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.........................................................................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...............,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6129B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EA2748" w:rsidRPr="006129BD" w:rsidRDefault="00EA2748" w:rsidP="00EA27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№/дата на пълномощното .................................................................................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Заявявам желанието си да ми бъде издадено удостоверение за търпимост на 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 сграда.........................................................................................................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.............................................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...</w:t>
      </w:r>
    </w:p>
    <w:p w:rsidR="00EA2748" w:rsidRPr="006129BD" w:rsidRDefault="00EA2748" w:rsidP="00EA274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6129B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(описва се видът на сградата - жилищна, вилна, стопанска, лятна кухня и др.)</w:t>
      </w:r>
    </w:p>
    <w:p w:rsidR="00EA2748" w:rsidRPr="006129BD" w:rsidRDefault="00EA2748" w:rsidP="006129B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планоснимачен</w:t>
      </w:r>
      <w:proofErr w:type="spellEnd"/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№ ........................, парцел (УПИ) № .......................................,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lang w:eastAsia="bg-BG"/>
        </w:rPr>
        <w:t>квартал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№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lang w:eastAsia="bg-BG"/>
        </w:rPr>
        <w:t>................................., по плана на гр./с. 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lang w:eastAsia="bg-BG"/>
        </w:rPr>
        <w:t>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lang w:eastAsia="bg-BG"/>
        </w:rPr>
        <w:t>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lang w:eastAsia="bg-BG"/>
        </w:rPr>
        <w:t>..........,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EA2748" w:rsidRPr="006129BD" w:rsidRDefault="00EA2748" w:rsidP="006129B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н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а адрес: ..............................................</w:t>
      </w:r>
      <w:r w:rsidR="006129BD"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................................</w:t>
      </w:r>
      <w:r w:rsid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............................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lang w:eastAsia="bg-BG"/>
        </w:rPr>
        <w:t>...........................</w:t>
      </w:r>
    </w:p>
    <w:p w:rsidR="00EA2748" w:rsidRPr="006129BD" w:rsidRDefault="00EA2748" w:rsidP="006129BD">
      <w:pPr>
        <w:spacing w:after="0"/>
        <w:ind w:right="85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6129B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bg-BG"/>
        </w:rPr>
        <w:t>(ж.к., бул., ул., сграда, №, вх., ет., ап.)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Прилагам следните документи: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1. Документ за собственост (отстъпено право на строеж) № ................/....................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FF"/>
          <w:u w:val="single"/>
          <w:lang w:eastAsia="bg-BG"/>
        </w:rPr>
        <w:t>Гражданския процесуален кодекс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, включително декларации.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3. Документ за платена такса, освен ако плащането е извършено по електронен път.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 Плащането е извършено по електронен път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(</w:t>
      </w:r>
      <w:r w:rsidRPr="006129B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отбележете със знак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 xml:space="preserve">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</w:t>
      </w:r>
      <w:r w:rsidRPr="006129B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, когато плащането е извършено по електронен път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).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4. Други документи: ........................................................................................................</w:t>
      </w:r>
    </w:p>
    <w:p w:rsidR="006129BD" w:rsidRPr="006129BD" w:rsidRDefault="006129BD" w:rsidP="006129B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</w:p>
    <w:p w:rsidR="006129BD" w:rsidRPr="006129BD" w:rsidRDefault="006129BD" w:rsidP="006129B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Такса: - 200.00 лв. - за жилищни и производствени сгради </w:t>
      </w:r>
    </w:p>
    <w:p w:rsidR="006129BD" w:rsidRPr="006129BD" w:rsidRDefault="006129BD" w:rsidP="006129B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- 50.00 лв. - за стопански сгради </w:t>
      </w:r>
    </w:p>
    <w:p w:rsidR="006129BD" w:rsidRPr="006129BD" w:rsidRDefault="006129BD" w:rsidP="006129B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Срок за изпълнение: 14 дни</w:t>
      </w:r>
    </w:p>
    <w:p w:rsidR="006129BD" w:rsidRPr="006129BD" w:rsidRDefault="006129BD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bookmarkStart w:id="0" w:name="_GoBack"/>
      <w:bookmarkEnd w:id="0"/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Желая издаденият индивидуален административен акт да бъде получен: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 Лично от ЦАО.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 Чрез лицензиран пощенски оператор на адрес: .......................................................,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• като вътрешна препоръчана пощенска пратка;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• като вътрешна куриерска пратка;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• като международна препоръчана пощенска пратка.</w:t>
      </w:r>
    </w:p>
    <w:p w:rsidR="00EA2748" w:rsidRPr="006129BD" w:rsidRDefault="00EA2748" w:rsidP="00EA274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 По електронен път на електронен адрес ......................................</w:t>
      </w:r>
    </w:p>
    <w:p w:rsidR="004F4A80" w:rsidRDefault="004F4A80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Община Брезник</w:t>
      </w: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Банкова сметка : BG46STSA93008423552400, </w:t>
      </w:r>
      <w:r w:rsidR="004F4A80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BIC: STSABGSF, </w:t>
      </w: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Банка ДСК ЕАД гр.Брезник</w:t>
      </w: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вид плащане 448001- общинска такса за технически услуги</w:t>
      </w: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</w:p>
    <w:p w:rsidR="006129BD" w:rsidRPr="006129BD" w:rsidRDefault="006129BD" w:rsidP="006129BD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ЗАБЕЛЕЖКА: Заявлението може да бъде представено на гише, по пощата или по електронен път</w:t>
      </w:r>
    </w:p>
    <w:p w:rsidR="006129BD" w:rsidRPr="006129BD" w:rsidRDefault="006129BD" w:rsidP="00EA274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</w:p>
    <w:p w:rsidR="00EA2748" w:rsidRPr="006129BD" w:rsidRDefault="00EA2748" w:rsidP="00EA274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A2748" w:rsidRPr="006129BD" w:rsidRDefault="00EA2748" w:rsidP="00EA274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</w:pPr>
      <w:r w:rsidRPr="006129BD">
        <w:rPr>
          <w:rFonts w:ascii="Times New Roman" w:eastAsia="Times New Roman" w:hAnsi="Times New Roman" w:cs="Times New Roman"/>
          <w:i w:val="0"/>
          <w:iCs w:val="0"/>
          <w:color w:val="000000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129BD">
        <w:rPr>
          <w:rFonts w:ascii="Times New Roman" w:eastAsia="Times New Roman" w:hAnsi="Times New Roman" w:cs="Times New Roman"/>
          <w:color w:val="000000"/>
          <w:lang w:eastAsia="bg-BG"/>
        </w:rPr>
        <w:t>(подпис)</w:t>
      </w:r>
    </w:p>
    <w:sectPr w:rsidR="00EA2748" w:rsidRPr="006129BD" w:rsidSect="006129BD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32" w:rsidRDefault="00995D32" w:rsidP="006129BD">
      <w:pPr>
        <w:spacing w:after="0" w:line="240" w:lineRule="auto"/>
      </w:pPr>
      <w:r>
        <w:separator/>
      </w:r>
    </w:p>
  </w:endnote>
  <w:endnote w:type="continuationSeparator" w:id="0">
    <w:p w:rsidR="00995D32" w:rsidRDefault="00995D32" w:rsidP="006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32" w:rsidRDefault="00995D32" w:rsidP="006129BD">
      <w:pPr>
        <w:spacing w:after="0" w:line="240" w:lineRule="auto"/>
      </w:pPr>
      <w:r>
        <w:separator/>
      </w:r>
    </w:p>
  </w:footnote>
  <w:footnote w:type="continuationSeparator" w:id="0">
    <w:p w:rsidR="00995D32" w:rsidRDefault="00995D32" w:rsidP="0061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8"/>
    <w:rsid w:val="001F7EC2"/>
    <w:rsid w:val="00241C45"/>
    <w:rsid w:val="004F4A80"/>
    <w:rsid w:val="006129BD"/>
    <w:rsid w:val="00995D32"/>
    <w:rsid w:val="00BD2942"/>
    <w:rsid w:val="00E549F6"/>
    <w:rsid w:val="00E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48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  <w:style w:type="paragraph" w:styleId="a4">
    <w:name w:val="header"/>
    <w:basedOn w:val="a"/>
    <w:link w:val="a5"/>
    <w:uiPriority w:val="99"/>
    <w:unhideWhenUsed/>
    <w:rsid w:val="0061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29BD"/>
    <w:rPr>
      <w:i/>
      <w:i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29B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48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  <w:style w:type="paragraph" w:styleId="a4">
    <w:name w:val="header"/>
    <w:basedOn w:val="a"/>
    <w:link w:val="a5"/>
    <w:uiPriority w:val="99"/>
    <w:unhideWhenUsed/>
    <w:rsid w:val="0061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29BD"/>
    <w:rPr>
      <w:i/>
      <w:i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29B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2023-06-09T06:42:00Z</dcterms:created>
  <dcterms:modified xsi:type="dcterms:W3CDTF">2023-06-09T06:42:00Z</dcterms:modified>
</cp:coreProperties>
</file>