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45" w:rsidRDefault="00B66F45" w:rsidP="00267006">
      <w:pPr>
        <w:shd w:val="clear" w:color="auto" w:fill="FFFFFF"/>
        <w:spacing w:line="360" w:lineRule="auto"/>
        <w:ind w:left="5"/>
        <w:jc w:val="right"/>
        <w:rPr>
          <w:rFonts w:ascii="Verdana" w:hAnsi="Verdana" w:cs="Times New Roman"/>
          <w:lang w:val="en-US"/>
        </w:rPr>
      </w:pPr>
      <w:r>
        <w:rPr>
          <w:rFonts w:ascii="Verdana" w:hAnsi="Verdana" w:cs="Times New Roman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3035935</wp:posOffset>
            </wp:positionH>
            <wp:positionV relativeFrom="paragraph">
              <wp:posOffset>213360</wp:posOffset>
            </wp:positionV>
            <wp:extent cx="453390" cy="647065"/>
            <wp:effectExtent l="0" t="0" r="3810" b="635"/>
            <wp:wrapNone/>
            <wp:docPr id="21" name="Картина 21" descr="gerb_Bre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_Brezn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006" w:rsidRPr="000C1606" w:rsidRDefault="00B66F45" w:rsidP="00267006">
      <w:pPr>
        <w:shd w:val="clear" w:color="auto" w:fill="FFFFFF"/>
        <w:spacing w:line="360" w:lineRule="auto"/>
        <w:ind w:left="5"/>
        <w:jc w:val="right"/>
        <w:rPr>
          <w:rFonts w:ascii="Verdana" w:hAnsi="Verdana" w:cs="Times New Roman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5939155</wp:posOffset>
            </wp:positionH>
            <wp:positionV relativeFrom="paragraph">
              <wp:posOffset>163195</wp:posOffset>
            </wp:positionV>
            <wp:extent cx="689610" cy="647700"/>
            <wp:effectExtent l="0" t="0" r="0" b="0"/>
            <wp:wrapNone/>
            <wp:docPr id="2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C1606">
        <w:rPr>
          <w:rFonts w:ascii="Verdana" w:hAnsi="Verdana" w:cs="Times New Roman"/>
        </w:rPr>
        <w:t>Усл</w:t>
      </w:r>
      <w:proofErr w:type="spellEnd"/>
      <w:r w:rsidR="000C1606">
        <w:rPr>
          <w:rFonts w:ascii="Verdana" w:hAnsi="Verdana" w:cs="Times New Roman"/>
        </w:rPr>
        <w:t>. 2006</w:t>
      </w:r>
    </w:p>
    <w:p w:rsidR="00267006" w:rsidRPr="00067CC5" w:rsidRDefault="00267006" w:rsidP="00B66F45">
      <w:pPr>
        <w:shd w:val="clear" w:color="auto" w:fill="FFFFFF"/>
        <w:spacing w:line="360" w:lineRule="auto"/>
        <w:rPr>
          <w:rFonts w:ascii="Verdana" w:hAnsi="Verdana" w:cs="Times New Roman"/>
          <w:b/>
          <w:lang w:val="ru-RU"/>
        </w:rPr>
      </w:pPr>
    </w:p>
    <w:p w:rsidR="00B66F45" w:rsidRPr="00067CC5" w:rsidRDefault="00B66F45" w:rsidP="00267006">
      <w:pPr>
        <w:shd w:val="clear" w:color="auto" w:fill="FFFFFF"/>
        <w:spacing w:line="360" w:lineRule="auto"/>
        <w:ind w:left="5"/>
        <w:jc w:val="center"/>
        <w:rPr>
          <w:rFonts w:ascii="Verdana" w:hAnsi="Verdana" w:cs="Times New Roman"/>
          <w:b/>
          <w:lang w:val="ru-RU"/>
        </w:rPr>
      </w:pPr>
    </w:p>
    <w:p w:rsidR="00AB5F61" w:rsidRPr="00267006" w:rsidRDefault="00267006" w:rsidP="00267006">
      <w:pPr>
        <w:shd w:val="clear" w:color="auto" w:fill="FFFFFF"/>
        <w:spacing w:line="360" w:lineRule="auto"/>
        <w:ind w:left="5"/>
        <w:jc w:val="center"/>
        <w:rPr>
          <w:rFonts w:ascii="Verdana" w:hAnsi="Verdana" w:cs="Times New Roman"/>
          <w:color w:val="000000"/>
          <w:spacing w:val="-6"/>
        </w:rPr>
      </w:pPr>
      <w:r>
        <w:rPr>
          <w:rFonts w:ascii="Verdana" w:hAnsi="Verdana" w:cs="Times New Roman"/>
          <w:b/>
        </w:rPr>
        <w:t xml:space="preserve">ОБЩИНА </w:t>
      </w:r>
      <w:r w:rsidR="00AB5F61" w:rsidRPr="00267006">
        <w:rPr>
          <w:rFonts w:ascii="Verdana" w:hAnsi="Verdana" w:cs="Times New Roman"/>
          <w:b/>
        </w:rPr>
        <w:t>БРЕЗНИК</w:t>
      </w:r>
    </w:p>
    <w:p w:rsidR="006773D6" w:rsidRPr="00267006" w:rsidRDefault="006773D6" w:rsidP="00267006">
      <w:pPr>
        <w:shd w:val="clear" w:color="auto" w:fill="FFFFFF"/>
        <w:spacing w:line="360" w:lineRule="auto"/>
        <w:ind w:left="5"/>
        <w:jc w:val="center"/>
        <w:rPr>
          <w:rFonts w:ascii="Verdana" w:hAnsi="Verdana" w:cs="Times New Roman"/>
          <w:b/>
        </w:rPr>
      </w:pPr>
    </w:p>
    <w:p w:rsidR="006773D6" w:rsidRPr="00267006" w:rsidRDefault="00ED4D90" w:rsidP="00E57B1D">
      <w:pPr>
        <w:spacing w:line="360" w:lineRule="auto"/>
        <w:ind w:left="5"/>
        <w:jc w:val="center"/>
        <w:rPr>
          <w:rFonts w:ascii="Verdana" w:hAnsi="Verdana" w:cs="Times New Roman"/>
          <w:b/>
        </w:rPr>
      </w:pPr>
      <w:r w:rsidRPr="00267006">
        <w:rPr>
          <w:rFonts w:ascii="Verdana" w:hAnsi="Verdana" w:cs="Times New Roman"/>
          <w:b/>
        </w:rPr>
        <w:t xml:space="preserve">Стандарт на услуга </w:t>
      </w:r>
      <w:r w:rsidR="00E57B1D">
        <w:rPr>
          <w:rFonts w:ascii="Verdana" w:hAnsi="Verdana" w:cs="Times New Roman"/>
          <w:b/>
        </w:rPr>
        <w:t>2006</w:t>
      </w:r>
      <w:r w:rsidRPr="00267006">
        <w:rPr>
          <w:rFonts w:ascii="Verdana" w:hAnsi="Verdana" w:cs="Times New Roman"/>
          <w:b/>
        </w:rPr>
        <w:t xml:space="preserve"> – „Измерване, </w:t>
      </w:r>
      <w:proofErr w:type="spellStart"/>
      <w:r w:rsidRPr="00267006">
        <w:rPr>
          <w:rFonts w:ascii="Verdana" w:hAnsi="Verdana" w:cs="Times New Roman"/>
          <w:b/>
        </w:rPr>
        <w:t>кубиране</w:t>
      </w:r>
      <w:proofErr w:type="spellEnd"/>
      <w:r w:rsidRPr="00267006">
        <w:rPr>
          <w:rFonts w:ascii="Verdana" w:hAnsi="Verdana" w:cs="Times New Roman"/>
          <w:b/>
        </w:rPr>
        <w:t xml:space="preserve"> и </w:t>
      </w:r>
    </w:p>
    <w:p w:rsidR="00195A02" w:rsidRPr="00267006" w:rsidRDefault="00ED4D90" w:rsidP="00E57B1D">
      <w:pPr>
        <w:spacing w:line="360" w:lineRule="auto"/>
        <w:ind w:left="5"/>
        <w:jc w:val="center"/>
        <w:rPr>
          <w:rFonts w:ascii="Verdana" w:hAnsi="Verdana" w:cs="Times New Roman"/>
          <w:color w:val="000000"/>
          <w:spacing w:val="-6"/>
        </w:rPr>
      </w:pPr>
      <w:r w:rsidRPr="00267006">
        <w:rPr>
          <w:rFonts w:ascii="Verdana" w:hAnsi="Verdana" w:cs="Times New Roman"/>
          <w:b/>
        </w:rPr>
        <w:t>маркиране на дървесина, добита извън горския фонд</w:t>
      </w:r>
      <w:r w:rsidR="00E00C4C" w:rsidRPr="00267006">
        <w:rPr>
          <w:rFonts w:ascii="Verdana" w:hAnsi="Verdana" w:cs="Times New Roman"/>
          <w:b/>
        </w:rPr>
        <w:t>”</w:t>
      </w:r>
    </w:p>
    <w:p w:rsidR="00ED4D90" w:rsidRPr="00267006" w:rsidRDefault="00ED4D90" w:rsidP="00267006">
      <w:pPr>
        <w:shd w:val="clear" w:color="auto" w:fill="FFFFFF"/>
        <w:spacing w:line="360" w:lineRule="auto"/>
        <w:ind w:left="5"/>
        <w:rPr>
          <w:rFonts w:ascii="Verdana" w:hAnsi="Verdana" w:cs="Times New Roman"/>
          <w:color w:val="000000"/>
          <w:spacing w:val="-6"/>
        </w:rPr>
      </w:pPr>
    </w:p>
    <w:p w:rsidR="00ED4D90" w:rsidRPr="00267006" w:rsidRDefault="00267006" w:rsidP="00267006">
      <w:pPr>
        <w:ind w:left="5"/>
        <w:rPr>
          <w:rFonts w:ascii="Verdana" w:hAnsi="Verdana" w:cs="Times New Roman"/>
        </w:rPr>
      </w:pPr>
      <w:r>
        <w:rPr>
          <w:rFonts w:ascii="Verdana" w:hAnsi="Verdana" w:cs="Times New Roman"/>
        </w:rPr>
        <w:t>1.</w:t>
      </w:r>
      <w:r w:rsidRPr="00B66F45">
        <w:rPr>
          <w:rFonts w:ascii="Verdana" w:hAnsi="Verdana" w:cs="Times New Roman"/>
          <w:lang w:val="ru-RU"/>
        </w:rPr>
        <w:t xml:space="preserve"> </w:t>
      </w:r>
      <w:r w:rsidR="00E44315" w:rsidRPr="00267006">
        <w:rPr>
          <w:rFonts w:ascii="Verdana" w:hAnsi="Verdana" w:cs="Times New Roman"/>
        </w:rPr>
        <w:t xml:space="preserve">Услугата се заявява устно </w:t>
      </w:r>
      <w:r w:rsidR="00811048" w:rsidRPr="00267006">
        <w:rPr>
          <w:rFonts w:ascii="Verdana" w:hAnsi="Verdana" w:cs="Times New Roman"/>
        </w:rPr>
        <w:t xml:space="preserve">на Гише №4 в Центъра за информация и услуги </w:t>
      </w:r>
      <w:r w:rsidR="006773D6" w:rsidRPr="00267006">
        <w:rPr>
          <w:rFonts w:ascii="Verdana" w:hAnsi="Verdana" w:cs="Times New Roman"/>
        </w:rPr>
        <w:t xml:space="preserve"> или </w:t>
      </w:r>
      <w:r w:rsidR="00E44315" w:rsidRPr="00267006">
        <w:rPr>
          <w:rFonts w:ascii="Verdana" w:hAnsi="Verdana" w:cs="Times New Roman"/>
        </w:rPr>
        <w:t xml:space="preserve">в кметството </w:t>
      </w:r>
      <w:r w:rsidR="00811048" w:rsidRPr="00267006">
        <w:rPr>
          <w:rFonts w:ascii="Verdana" w:hAnsi="Verdana" w:cs="Times New Roman"/>
        </w:rPr>
        <w:t>по седалище на  маркировача за този район.</w:t>
      </w:r>
    </w:p>
    <w:p w:rsidR="009635FF" w:rsidRPr="00267006" w:rsidRDefault="009635FF" w:rsidP="00267006">
      <w:pPr>
        <w:ind w:left="5"/>
        <w:rPr>
          <w:rFonts w:ascii="Verdana" w:hAnsi="Verdana" w:cs="Times New Roman"/>
        </w:rPr>
      </w:pPr>
    </w:p>
    <w:p w:rsidR="001A2A70" w:rsidRPr="00267006" w:rsidRDefault="00267006" w:rsidP="00267006">
      <w:pPr>
        <w:ind w:left="5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2.</w:t>
      </w:r>
      <w:r w:rsidRPr="00B66F45">
        <w:rPr>
          <w:rFonts w:ascii="Verdana" w:hAnsi="Verdana" w:cs="Times New Roman"/>
          <w:lang w:val="ru-RU"/>
        </w:rPr>
        <w:t xml:space="preserve"> </w:t>
      </w:r>
      <w:r w:rsidR="006773D6" w:rsidRPr="00267006">
        <w:rPr>
          <w:rFonts w:ascii="Verdana" w:hAnsi="Verdana" w:cs="Times New Roman"/>
        </w:rPr>
        <w:t>Тази услуга</w:t>
      </w:r>
      <w:r w:rsidR="001C5A77" w:rsidRPr="00267006">
        <w:rPr>
          <w:rFonts w:ascii="Verdana" w:hAnsi="Verdana" w:cs="Times New Roman"/>
        </w:rPr>
        <w:t xml:space="preserve"> се извършва след услугата за маркиране на дървета в стоящо положение (</w:t>
      </w:r>
      <w:proofErr w:type="spellStart"/>
      <w:r w:rsidR="002412B3">
        <w:rPr>
          <w:rFonts w:ascii="Verdana" w:hAnsi="Verdana" w:cs="Times New Roman"/>
        </w:rPr>
        <w:t>усл</w:t>
      </w:r>
      <w:proofErr w:type="spellEnd"/>
      <w:r w:rsidR="002412B3">
        <w:rPr>
          <w:rFonts w:ascii="Verdana" w:hAnsi="Verdana" w:cs="Times New Roman"/>
        </w:rPr>
        <w:t>. 2068</w:t>
      </w:r>
      <w:r w:rsidR="001C5A77" w:rsidRPr="00267006">
        <w:rPr>
          <w:rFonts w:ascii="Verdana" w:hAnsi="Verdana" w:cs="Times New Roman"/>
        </w:rPr>
        <w:t>).</w:t>
      </w:r>
    </w:p>
    <w:p w:rsidR="001A2A70" w:rsidRPr="00267006" w:rsidRDefault="001A2A70" w:rsidP="00267006">
      <w:pPr>
        <w:ind w:left="5"/>
        <w:rPr>
          <w:rFonts w:ascii="Verdana" w:hAnsi="Verdana" w:cs="Times New Roman"/>
        </w:rPr>
      </w:pPr>
    </w:p>
    <w:p w:rsidR="005F24A3" w:rsidRPr="00267006" w:rsidRDefault="00267006" w:rsidP="00267006">
      <w:pPr>
        <w:ind w:left="5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3.</w:t>
      </w:r>
      <w:r w:rsidRPr="00B66F45">
        <w:rPr>
          <w:rFonts w:ascii="Verdana" w:hAnsi="Verdana" w:cs="Times New Roman"/>
          <w:lang w:val="ru-RU"/>
        </w:rPr>
        <w:t xml:space="preserve"> </w:t>
      </w:r>
      <w:r w:rsidR="00A83946" w:rsidRPr="00267006">
        <w:rPr>
          <w:rFonts w:ascii="Verdana" w:hAnsi="Verdana" w:cs="Times New Roman"/>
        </w:rPr>
        <w:t>М</w:t>
      </w:r>
      <w:r w:rsidR="00707182" w:rsidRPr="00267006">
        <w:rPr>
          <w:rFonts w:ascii="Verdana" w:hAnsi="Verdana" w:cs="Times New Roman"/>
        </w:rPr>
        <w:t>аркировач</w:t>
      </w:r>
      <w:r w:rsidR="00A83946" w:rsidRPr="00267006">
        <w:rPr>
          <w:rFonts w:ascii="Verdana" w:hAnsi="Verdana" w:cs="Times New Roman"/>
        </w:rPr>
        <w:t xml:space="preserve">а на съответния район маркира </w:t>
      </w:r>
      <w:r w:rsidR="00707182" w:rsidRPr="00267006">
        <w:rPr>
          <w:rFonts w:ascii="Verdana" w:hAnsi="Verdana" w:cs="Times New Roman"/>
        </w:rPr>
        <w:t xml:space="preserve"> </w:t>
      </w:r>
      <w:r w:rsidR="00A83946" w:rsidRPr="00267006">
        <w:rPr>
          <w:rFonts w:ascii="Verdana" w:hAnsi="Verdana" w:cs="Times New Roman"/>
        </w:rPr>
        <w:t xml:space="preserve">дървесината </w:t>
      </w:r>
      <w:r w:rsidR="00390A40" w:rsidRPr="00267006">
        <w:rPr>
          <w:rFonts w:ascii="Verdana" w:hAnsi="Verdana" w:cs="Times New Roman"/>
        </w:rPr>
        <w:t xml:space="preserve"> в лежащо положение</w:t>
      </w:r>
      <w:r w:rsidR="005F24A3" w:rsidRPr="00267006">
        <w:rPr>
          <w:rFonts w:ascii="Verdana" w:hAnsi="Verdana" w:cs="Times New Roman"/>
        </w:rPr>
        <w:t xml:space="preserve"> на място</w:t>
      </w:r>
      <w:r w:rsidR="00390A40" w:rsidRPr="00267006">
        <w:rPr>
          <w:rFonts w:ascii="Verdana" w:hAnsi="Verdana" w:cs="Times New Roman"/>
        </w:rPr>
        <w:t xml:space="preserve"> след отсичане</w:t>
      </w:r>
      <w:r w:rsidR="005F24A3" w:rsidRPr="00267006">
        <w:rPr>
          <w:rFonts w:ascii="Verdana" w:hAnsi="Verdana" w:cs="Times New Roman"/>
        </w:rPr>
        <w:t>то и</w:t>
      </w:r>
      <w:r w:rsidR="002412B3">
        <w:rPr>
          <w:rFonts w:ascii="Verdana" w:hAnsi="Verdana" w:cs="Times New Roman"/>
        </w:rPr>
        <w:t>/</w:t>
      </w:r>
      <w:r w:rsidR="00390A40" w:rsidRPr="00267006">
        <w:rPr>
          <w:rFonts w:ascii="Verdana" w:hAnsi="Verdana" w:cs="Times New Roman"/>
        </w:rPr>
        <w:t>и</w:t>
      </w:r>
      <w:r w:rsidR="005F24A3" w:rsidRPr="00267006">
        <w:rPr>
          <w:rFonts w:ascii="Verdana" w:hAnsi="Verdana" w:cs="Times New Roman"/>
        </w:rPr>
        <w:t xml:space="preserve">ли </w:t>
      </w:r>
      <w:r w:rsidR="00390A40" w:rsidRPr="00267006">
        <w:rPr>
          <w:rFonts w:ascii="Verdana" w:hAnsi="Verdana" w:cs="Times New Roman"/>
        </w:rPr>
        <w:t xml:space="preserve"> евентуално транспортиран</w:t>
      </w:r>
      <w:r w:rsidR="00AD21CD" w:rsidRPr="00267006">
        <w:rPr>
          <w:rFonts w:ascii="Verdana" w:hAnsi="Verdana" w:cs="Times New Roman"/>
        </w:rPr>
        <w:t xml:space="preserve"> на </w:t>
      </w:r>
      <w:r w:rsidR="005F24A3" w:rsidRPr="00267006">
        <w:rPr>
          <w:rFonts w:ascii="Verdana" w:hAnsi="Verdana" w:cs="Times New Roman"/>
        </w:rPr>
        <w:t xml:space="preserve">близък </w:t>
      </w:r>
      <w:r w:rsidR="00AD21CD" w:rsidRPr="00267006">
        <w:rPr>
          <w:rFonts w:ascii="Verdana" w:hAnsi="Verdana" w:cs="Times New Roman"/>
        </w:rPr>
        <w:t>склад</w:t>
      </w:r>
      <w:r w:rsidR="00390A40" w:rsidRPr="00267006">
        <w:rPr>
          <w:rFonts w:ascii="Verdana" w:hAnsi="Verdana" w:cs="Times New Roman"/>
        </w:rPr>
        <w:t xml:space="preserve">. </w:t>
      </w:r>
    </w:p>
    <w:p w:rsidR="004C7AF0" w:rsidRPr="00267006" w:rsidRDefault="004C7AF0" w:rsidP="00267006">
      <w:pPr>
        <w:ind w:left="5"/>
        <w:jc w:val="both"/>
        <w:rPr>
          <w:rFonts w:ascii="Verdana" w:hAnsi="Verdana" w:cs="Times New Roman"/>
        </w:rPr>
      </w:pPr>
    </w:p>
    <w:p w:rsidR="00707182" w:rsidRPr="00267006" w:rsidRDefault="00267006" w:rsidP="00267006">
      <w:pPr>
        <w:ind w:left="5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4.</w:t>
      </w:r>
      <w:r w:rsidRPr="00B66F45">
        <w:rPr>
          <w:rFonts w:ascii="Verdana" w:hAnsi="Verdana" w:cs="Times New Roman"/>
          <w:lang w:val="ru-RU"/>
        </w:rPr>
        <w:t xml:space="preserve"> </w:t>
      </w:r>
      <w:r w:rsidR="00390A40" w:rsidRPr="00267006">
        <w:rPr>
          <w:rFonts w:ascii="Verdana" w:hAnsi="Verdana" w:cs="Times New Roman"/>
        </w:rPr>
        <w:t>З</w:t>
      </w:r>
      <w:r w:rsidR="00707182" w:rsidRPr="00267006">
        <w:rPr>
          <w:rFonts w:ascii="Verdana" w:hAnsi="Verdana" w:cs="Times New Roman"/>
        </w:rPr>
        <w:t>аплаща</w:t>
      </w:r>
      <w:r w:rsidR="00390A40" w:rsidRPr="00267006">
        <w:rPr>
          <w:rFonts w:ascii="Verdana" w:hAnsi="Verdana" w:cs="Times New Roman"/>
        </w:rPr>
        <w:t>не</w:t>
      </w:r>
      <w:r w:rsidR="00866576" w:rsidRPr="00267006">
        <w:rPr>
          <w:rFonts w:ascii="Verdana" w:hAnsi="Verdana" w:cs="Times New Roman"/>
        </w:rPr>
        <w:t>то</w:t>
      </w:r>
      <w:r w:rsidR="00390A40" w:rsidRPr="00267006">
        <w:rPr>
          <w:rFonts w:ascii="Verdana" w:hAnsi="Verdana" w:cs="Times New Roman"/>
        </w:rPr>
        <w:t xml:space="preserve"> на</w:t>
      </w:r>
      <w:r w:rsidR="00707182" w:rsidRPr="00267006">
        <w:rPr>
          <w:rFonts w:ascii="Verdana" w:hAnsi="Verdana" w:cs="Times New Roman"/>
        </w:rPr>
        <w:t xml:space="preserve"> услугата</w:t>
      </w:r>
      <w:r w:rsidR="00390A40" w:rsidRPr="00267006">
        <w:rPr>
          <w:rFonts w:ascii="Verdana" w:hAnsi="Verdana" w:cs="Times New Roman"/>
        </w:rPr>
        <w:t xml:space="preserve"> става</w:t>
      </w:r>
      <w:r w:rsidR="00866576" w:rsidRPr="00267006">
        <w:rPr>
          <w:rFonts w:ascii="Verdana" w:hAnsi="Verdana" w:cs="Times New Roman"/>
        </w:rPr>
        <w:t xml:space="preserve"> както следва:</w:t>
      </w:r>
    </w:p>
    <w:p w:rsidR="00FD125A" w:rsidRPr="00267006" w:rsidRDefault="00FD125A" w:rsidP="00267006">
      <w:pPr>
        <w:ind w:left="5"/>
        <w:rPr>
          <w:rFonts w:ascii="Verdana" w:hAnsi="Verdana" w:cs="Times New Roman"/>
        </w:rPr>
      </w:pPr>
    </w:p>
    <w:p w:rsidR="00FD125A" w:rsidRPr="00267006" w:rsidRDefault="001D771C" w:rsidP="00267006">
      <w:pPr>
        <w:ind w:left="5"/>
        <w:rPr>
          <w:rFonts w:ascii="Verdana" w:eastAsia="Calibri" w:hAnsi="Verdana" w:cs="Times New Roman"/>
          <w:b/>
          <w:i/>
        </w:rPr>
      </w:pPr>
      <w:r w:rsidRPr="00267006">
        <w:rPr>
          <w:rFonts w:ascii="Verdana" w:eastAsia="Calibri" w:hAnsi="Verdana" w:cs="Times New Roman"/>
          <w:b/>
          <w:i/>
        </w:rPr>
        <w:t>А.</w:t>
      </w:r>
      <w:r w:rsidR="00B66F45" w:rsidRPr="00B66F45">
        <w:rPr>
          <w:rFonts w:ascii="Verdana" w:eastAsia="Calibri" w:hAnsi="Verdana" w:cs="Times New Roman"/>
          <w:b/>
          <w:i/>
          <w:lang w:val="ru-RU"/>
        </w:rPr>
        <w:t xml:space="preserve"> </w:t>
      </w:r>
      <w:r w:rsidR="00FD125A" w:rsidRPr="00267006">
        <w:rPr>
          <w:rFonts w:ascii="Verdana" w:eastAsia="Calibri" w:hAnsi="Verdana" w:cs="Times New Roman"/>
          <w:b/>
          <w:i/>
        </w:rPr>
        <w:t xml:space="preserve">Измерване и </w:t>
      </w:r>
      <w:proofErr w:type="spellStart"/>
      <w:r w:rsidR="00FD125A" w:rsidRPr="00267006">
        <w:rPr>
          <w:rFonts w:ascii="Verdana" w:eastAsia="Calibri" w:hAnsi="Verdana" w:cs="Times New Roman"/>
          <w:b/>
          <w:i/>
        </w:rPr>
        <w:t>кубиране</w:t>
      </w:r>
      <w:proofErr w:type="spellEnd"/>
      <w:r w:rsidR="00FD125A" w:rsidRPr="00267006">
        <w:rPr>
          <w:rFonts w:ascii="Verdana" w:eastAsia="Calibri" w:hAnsi="Verdana" w:cs="Times New Roman"/>
          <w:b/>
          <w:i/>
        </w:rPr>
        <w:t xml:space="preserve"> на дървесина в лежащо състояние  </w:t>
      </w:r>
    </w:p>
    <w:p w:rsidR="00010EBC" w:rsidRPr="00010EBC" w:rsidRDefault="00010EBC" w:rsidP="00010EBC">
      <w:pPr>
        <w:ind w:left="6"/>
        <w:rPr>
          <w:rFonts w:ascii="Verdana" w:eastAsia="Calibri" w:hAnsi="Verdana" w:cs="Times New Roman"/>
        </w:rPr>
      </w:pPr>
      <w:r w:rsidRPr="00010EBC">
        <w:rPr>
          <w:rFonts w:ascii="Verdana" w:eastAsia="Calibri" w:hAnsi="Verdana" w:cs="Times New Roman"/>
        </w:rPr>
        <w:t xml:space="preserve">едра </w:t>
      </w:r>
      <w:r w:rsidRPr="00010EBC">
        <w:rPr>
          <w:rFonts w:ascii="Verdana" w:eastAsia="Calibri" w:hAnsi="Verdana" w:cs="Times New Roman"/>
        </w:rPr>
        <w:tab/>
        <w:t>– 1 лв./ м3; 0.51 евро/м</w:t>
      </w:r>
      <w:r w:rsidRPr="00010EBC">
        <w:rPr>
          <w:rFonts w:ascii="Verdana" w:eastAsia="Calibri" w:hAnsi="Verdana" w:cs="Times New Roman"/>
          <w:vertAlign w:val="superscript"/>
        </w:rPr>
        <w:t>3</w:t>
      </w:r>
      <w:r w:rsidRPr="00010EBC">
        <w:rPr>
          <w:rFonts w:ascii="Verdana" w:eastAsia="Calibri" w:hAnsi="Verdana" w:cs="Times New Roman"/>
        </w:rPr>
        <w:t>;</w:t>
      </w:r>
    </w:p>
    <w:p w:rsidR="00010EBC" w:rsidRPr="00010EBC" w:rsidRDefault="00010EBC" w:rsidP="00010EBC">
      <w:pPr>
        <w:ind w:left="6"/>
        <w:rPr>
          <w:rFonts w:ascii="Verdana" w:eastAsia="Calibri" w:hAnsi="Verdana" w:cs="Times New Roman"/>
        </w:rPr>
      </w:pPr>
      <w:r w:rsidRPr="00010EBC">
        <w:rPr>
          <w:rFonts w:ascii="Verdana" w:eastAsia="Calibri" w:hAnsi="Verdana" w:cs="Times New Roman"/>
        </w:rPr>
        <w:t>средна – 1.20 лв./ м3; 0.61 евро/м</w:t>
      </w:r>
      <w:r w:rsidRPr="00010EBC">
        <w:rPr>
          <w:rFonts w:ascii="Verdana" w:eastAsia="Calibri" w:hAnsi="Verdana" w:cs="Times New Roman"/>
          <w:vertAlign w:val="superscript"/>
        </w:rPr>
        <w:t>3</w:t>
      </w:r>
      <w:r w:rsidRPr="00010EBC">
        <w:rPr>
          <w:rFonts w:ascii="Verdana" w:eastAsia="Calibri" w:hAnsi="Verdana" w:cs="Times New Roman"/>
        </w:rPr>
        <w:t>;</w:t>
      </w:r>
    </w:p>
    <w:p w:rsidR="00010EBC" w:rsidRPr="00010EBC" w:rsidRDefault="00010EBC" w:rsidP="00010EBC">
      <w:pPr>
        <w:ind w:left="6"/>
        <w:rPr>
          <w:rFonts w:ascii="Verdana" w:eastAsia="Calibri" w:hAnsi="Verdana" w:cs="Times New Roman"/>
        </w:rPr>
      </w:pPr>
      <w:r w:rsidRPr="00010EBC">
        <w:rPr>
          <w:rFonts w:ascii="Verdana" w:eastAsia="Calibri" w:hAnsi="Verdana" w:cs="Times New Roman"/>
        </w:rPr>
        <w:t>дребна – 1.40/ м3; 0.72 евро/м</w:t>
      </w:r>
      <w:r w:rsidRPr="00010EBC">
        <w:rPr>
          <w:rFonts w:ascii="Verdana" w:eastAsia="Calibri" w:hAnsi="Verdana" w:cs="Times New Roman"/>
          <w:vertAlign w:val="superscript"/>
        </w:rPr>
        <w:t>3</w:t>
      </w:r>
    </w:p>
    <w:p w:rsidR="00F1331C" w:rsidRPr="00267006" w:rsidRDefault="00010EBC" w:rsidP="00010EBC">
      <w:pPr>
        <w:ind w:left="6"/>
        <w:rPr>
          <w:rFonts w:ascii="Verdana" w:eastAsia="Calibri" w:hAnsi="Verdana" w:cs="Times New Roman"/>
        </w:rPr>
      </w:pPr>
      <w:r w:rsidRPr="00010EBC">
        <w:rPr>
          <w:rFonts w:ascii="Verdana" w:eastAsia="Calibri" w:hAnsi="Verdana" w:cs="Times New Roman"/>
        </w:rPr>
        <w:t>дърва пространствен куб. м – 1 лв./ м3; 0.51 евро/м</w:t>
      </w:r>
      <w:r w:rsidRPr="00010EBC">
        <w:rPr>
          <w:rFonts w:ascii="Verdana" w:eastAsia="Calibri" w:hAnsi="Verdana" w:cs="Times New Roman"/>
          <w:vertAlign w:val="superscript"/>
        </w:rPr>
        <w:t>3</w:t>
      </w:r>
    </w:p>
    <w:p w:rsidR="00010EBC" w:rsidRDefault="00010EBC" w:rsidP="00010EBC">
      <w:pPr>
        <w:ind w:left="6"/>
        <w:rPr>
          <w:rFonts w:ascii="Verdana" w:eastAsia="Calibri" w:hAnsi="Verdana" w:cs="Times New Roman"/>
          <w:b/>
          <w:i/>
        </w:rPr>
      </w:pPr>
    </w:p>
    <w:p w:rsidR="00FD125A" w:rsidRPr="00267006" w:rsidRDefault="00B66F45" w:rsidP="00010EBC">
      <w:pPr>
        <w:ind w:left="6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  <w:i/>
        </w:rPr>
        <w:t>Б.</w:t>
      </w:r>
      <w:r w:rsidR="00FD125A" w:rsidRPr="00267006">
        <w:rPr>
          <w:rFonts w:ascii="Verdana" w:eastAsia="Calibri" w:hAnsi="Verdana" w:cs="Times New Roman"/>
          <w:b/>
          <w:i/>
        </w:rPr>
        <w:t xml:space="preserve"> За маркиране на дървесина в лежащо състояние:</w:t>
      </w:r>
      <w:r w:rsidR="00FD125A" w:rsidRPr="00267006">
        <w:rPr>
          <w:rFonts w:ascii="Verdana" w:eastAsia="Calibri" w:hAnsi="Verdana" w:cs="Times New Roman"/>
        </w:rPr>
        <w:t xml:space="preserve"> </w:t>
      </w:r>
    </w:p>
    <w:p w:rsidR="00010EBC" w:rsidRPr="00010EBC" w:rsidRDefault="00010EBC" w:rsidP="00010EBC">
      <w:pPr>
        <w:ind w:left="6"/>
        <w:rPr>
          <w:rFonts w:ascii="Verdana" w:eastAsia="Calibri" w:hAnsi="Verdana" w:cs="Times New Roman"/>
          <w:lang w:val="ru-RU"/>
        </w:rPr>
      </w:pPr>
      <w:r w:rsidRPr="00010EBC">
        <w:rPr>
          <w:rFonts w:ascii="Verdana" w:eastAsia="Calibri" w:hAnsi="Verdana" w:cs="Times New Roman"/>
        </w:rPr>
        <w:t xml:space="preserve">едра </w:t>
      </w:r>
      <w:r w:rsidRPr="00010EBC">
        <w:rPr>
          <w:rFonts w:ascii="Verdana" w:eastAsia="Calibri" w:hAnsi="Verdana" w:cs="Times New Roman"/>
        </w:rPr>
        <w:tab/>
        <w:t>– 1 лв./ м</w:t>
      </w:r>
      <w:r w:rsidRPr="00010EBC">
        <w:rPr>
          <w:rFonts w:ascii="Verdana" w:eastAsia="Calibri" w:hAnsi="Verdana" w:cs="Times New Roman"/>
          <w:vertAlign w:val="superscript"/>
        </w:rPr>
        <w:t>3</w:t>
      </w:r>
      <w:r>
        <w:rPr>
          <w:rFonts w:ascii="Verdana" w:eastAsia="Calibri" w:hAnsi="Verdana" w:cs="Times New Roman"/>
        </w:rPr>
        <w:t>;</w:t>
      </w:r>
      <w:r w:rsidRPr="00010EBC">
        <w:rPr>
          <w:rFonts w:ascii="Verdana" w:eastAsia="Calibri" w:hAnsi="Verdana" w:cs="Times New Roman"/>
          <w:lang w:val="ru-RU"/>
        </w:rPr>
        <w:t xml:space="preserve"> </w:t>
      </w:r>
      <w:r w:rsidRPr="00010EBC">
        <w:rPr>
          <w:rFonts w:ascii="Verdana" w:eastAsia="Calibri" w:hAnsi="Verdana" w:cs="Times New Roman"/>
          <w:lang w:val="ru-RU"/>
        </w:rPr>
        <w:t>0.51 евро/м</w:t>
      </w:r>
      <w:r w:rsidRPr="00010EBC">
        <w:rPr>
          <w:rFonts w:ascii="Verdana" w:eastAsia="Calibri" w:hAnsi="Verdana" w:cs="Times New Roman"/>
          <w:vertAlign w:val="superscript"/>
          <w:lang w:val="ru-RU"/>
        </w:rPr>
        <w:t>3</w:t>
      </w:r>
      <w:r w:rsidRPr="00010EBC">
        <w:rPr>
          <w:rFonts w:ascii="Verdana" w:eastAsia="Calibri" w:hAnsi="Verdana" w:cs="Times New Roman"/>
        </w:rPr>
        <w:t>;</w:t>
      </w:r>
    </w:p>
    <w:p w:rsidR="00010EBC" w:rsidRPr="00010EBC" w:rsidRDefault="00010EBC" w:rsidP="00010EBC">
      <w:pPr>
        <w:rPr>
          <w:rFonts w:ascii="Verdana" w:eastAsia="Calibri" w:hAnsi="Verdana" w:cs="Times New Roman"/>
          <w:lang w:val="ru-RU"/>
        </w:rPr>
      </w:pPr>
      <w:r w:rsidRPr="00010EBC">
        <w:rPr>
          <w:rFonts w:ascii="Verdana" w:eastAsia="Calibri" w:hAnsi="Verdana" w:cs="Times New Roman"/>
        </w:rPr>
        <w:t>средна – 1.20</w:t>
      </w:r>
      <w:r w:rsidRPr="00010EBC">
        <w:rPr>
          <w:rFonts w:ascii="Verdana" w:eastAsia="Calibri" w:hAnsi="Verdana" w:cs="Times New Roman"/>
          <w:lang w:val="ru-RU"/>
        </w:rPr>
        <w:t xml:space="preserve"> </w:t>
      </w:r>
      <w:r w:rsidRPr="00010EBC">
        <w:rPr>
          <w:rFonts w:ascii="Verdana" w:eastAsia="Calibri" w:hAnsi="Verdana" w:cs="Times New Roman"/>
        </w:rPr>
        <w:t>лв./ м</w:t>
      </w:r>
      <w:r w:rsidRPr="00010EBC">
        <w:rPr>
          <w:rFonts w:ascii="Verdana" w:eastAsia="Calibri" w:hAnsi="Verdana" w:cs="Times New Roman"/>
          <w:vertAlign w:val="superscript"/>
        </w:rPr>
        <w:t>3</w:t>
      </w:r>
      <w:r>
        <w:rPr>
          <w:rFonts w:ascii="Verdana" w:eastAsia="Calibri" w:hAnsi="Verdana" w:cs="Times New Roman"/>
        </w:rPr>
        <w:t xml:space="preserve">; </w:t>
      </w:r>
      <w:r w:rsidRPr="00010EBC">
        <w:rPr>
          <w:rFonts w:ascii="Verdana" w:eastAsia="Calibri" w:hAnsi="Verdana" w:cs="Times New Roman"/>
          <w:lang w:val="ru-RU"/>
        </w:rPr>
        <w:t>0.61 евро/м</w:t>
      </w:r>
      <w:r w:rsidRPr="00010EBC">
        <w:rPr>
          <w:rFonts w:ascii="Verdana" w:eastAsia="Calibri" w:hAnsi="Verdana" w:cs="Times New Roman"/>
          <w:vertAlign w:val="superscript"/>
          <w:lang w:val="ru-RU"/>
        </w:rPr>
        <w:t>3</w:t>
      </w:r>
      <w:r w:rsidRPr="00010EBC">
        <w:rPr>
          <w:rFonts w:ascii="Verdana" w:eastAsia="Calibri" w:hAnsi="Verdana" w:cs="Times New Roman"/>
        </w:rPr>
        <w:t>;</w:t>
      </w:r>
    </w:p>
    <w:p w:rsidR="00AA41CD" w:rsidRPr="00010EBC" w:rsidRDefault="00010EBC" w:rsidP="00010EBC">
      <w:pPr>
        <w:rPr>
          <w:rFonts w:ascii="Verdana" w:eastAsia="Calibri" w:hAnsi="Verdana" w:cs="Times New Roman"/>
        </w:rPr>
      </w:pPr>
      <w:r w:rsidRPr="00010EBC">
        <w:rPr>
          <w:rFonts w:ascii="Verdana" w:eastAsia="Calibri" w:hAnsi="Verdana" w:cs="Times New Roman"/>
        </w:rPr>
        <w:t>дребна – 1.4</w:t>
      </w:r>
      <w:r w:rsidRPr="00010EBC">
        <w:rPr>
          <w:rFonts w:ascii="Verdana" w:eastAsia="Calibri" w:hAnsi="Verdana" w:cs="Times New Roman"/>
          <w:lang w:val="ru-RU"/>
        </w:rPr>
        <w:t>0</w:t>
      </w:r>
      <w:r w:rsidRPr="00010EBC">
        <w:rPr>
          <w:rFonts w:ascii="Verdana" w:eastAsia="Calibri" w:hAnsi="Verdana" w:cs="Times New Roman"/>
        </w:rPr>
        <w:t>/</w:t>
      </w:r>
      <w:r w:rsidRPr="00010EBC">
        <w:rPr>
          <w:rFonts w:ascii="Verdana" w:eastAsia="Calibri" w:hAnsi="Verdana" w:cs="Times New Roman"/>
          <w:lang w:val="ru-RU"/>
        </w:rPr>
        <w:t xml:space="preserve"> м</w:t>
      </w:r>
      <w:r w:rsidRPr="00010EBC">
        <w:rPr>
          <w:rFonts w:ascii="Verdana" w:eastAsia="Calibri" w:hAnsi="Verdana" w:cs="Times New Roman"/>
          <w:vertAlign w:val="superscript"/>
          <w:lang w:val="ru-RU"/>
        </w:rPr>
        <w:t>3</w:t>
      </w:r>
      <w:r w:rsidRPr="00010EBC">
        <w:rPr>
          <w:rFonts w:ascii="Verdana" w:eastAsia="Calibri" w:hAnsi="Verdana" w:cs="Times New Roman"/>
        </w:rPr>
        <w:t>;</w:t>
      </w:r>
      <w:r>
        <w:rPr>
          <w:rFonts w:ascii="Verdana" w:eastAsia="Calibri" w:hAnsi="Verdana" w:cs="Times New Roman"/>
        </w:rPr>
        <w:t xml:space="preserve"> </w:t>
      </w:r>
      <w:r w:rsidRPr="00010EBC">
        <w:rPr>
          <w:rFonts w:ascii="Verdana" w:eastAsia="Calibri" w:hAnsi="Verdana" w:cs="Times New Roman"/>
        </w:rPr>
        <w:t>0.72 евро/м</w:t>
      </w:r>
      <w:r w:rsidRPr="00010EBC">
        <w:rPr>
          <w:rFonts w:ascii="Verdana" w:eastAsia="Calibri" w:hAnsi="Verdana" w:cs="Times New Roman"/>
          <w:vertAlign w:val="superscript"/>
        </w:rPr>
        <w:t>3</w:t>
      </w:r>
    </w:p>
    <w:p w:rsidR="00010EBC" w:rsidRPr="00010EBC" w:rsidRDefault="00010EBC" w:rsidP="00010EBC">
      <w:pPr>
        <w:rPr>
          <w:rFonts w:ascii="Verdana" w:eastAsia="Calibri" w:hAnsi="Verdana" w:cs="Times New Roman"/>
        </w:rPr>
      </w:pPr>
      <w:r w:rsidRPr="00010EBC">
        <w:rPr>
          <w:rFonts w:ascii="Verdana" w:eastAsia="Calibri" w:hAnsi="Verdana" w:cs="Times New Roman"/>
        </w:rPr>
        <w:t>дърва пространствен куб. м – 1 лв./</w:t>
      </w:r>
      <w:r w:rsidRPr="00010EBC">
        <w:rPr>
          <w:rFonts w:ascii="Verdana" w:eastAsia="Calibri" w:hAnsi="Verdana" w:cs="Times New Roman"/>
          <w:lang w:val="ru-RU"/>
        </w:rPr>
        <w:t xml:space="preserve"> м</w:t>
      </w:r>
      <w:r w:rsidRPr="00010EBC">
        <w:rPr>
          <w:rFonts w:ascii="Verdana" w:eastAsia="Calibri" w:hAnsi="Verdana" w:cs="Times New Roman"/>
          <w:vertAlign w:val="superscript"/>
          <w:lang w:val="ru-RU"/>
        </w:rPr>
        <w:t>3</w:t>
      </w:r>
      <w:r w:rsidRPr="00010EBC">
        <w:rPr>
          <w:rFonts w:ascii="Verdana" w:eastAsia="Calibri" w:hAnsi="Verdana" w:cs="Times New Roman"/>
        </w:rPr>
        <w:t>;</w:t>
      </w:r>
      <w:r>
        <w:rPr>
          <w:rFonts w:ascii="Verdana" w:eastAsia="Calibri" w:hAnsi="Verdana" w:cs="Times New Roman"/>
        </w:rPr>
        <w:t xml:space="preserve"> </w:t>
      </w:r>
      <w:r w:rsidRPr="00010EBC">
        <w:rPr>
          <w:rFonts w:ascii="Verdana" w:eastAsia="Calibri" w:hAnsi="Verdana" w:cs="Times New Roman"/>
          <w:lang w:val="ru-RU"/>
        </w:rPr>
        <w:t>0.51 евро/м</w:t>
      </w:r>
      <w:r w:rsidRPr="00010EBC">
        <w:rPr>
          <w:rFonts w:ascii="Verdana" w:eastAsia="Calibri" w:hAnsi="Verdana" w:cs="Times New Roman"/>
          <w:vertAlign w:val="superscript"/>
          <w:lang w:val="ru-RU"/>
        </w:rPr>
        <w:t>3</w:t>
      </w:r>
    </w:p>
    <w:p w:rsidR="00F1331C" w:rsidRPr="00267006" w:rsidRDefault="00F1331C" w:rsidP="00010EBC">
      <w:pPr>
        <w:ind w:left="6"/>
        <w:rPr>
          <w:rFonts w:ascii="Verdana" w:eastAsia="Calibri" w:hAnsi="Verdana" w:cs="Times New Roman"/>
        </w:rPr>
      </w:pPr>
    </w:p>
    <w:p w:rsidR="003D4063" w:rsidRDefault="00B66F45" w:rsidP="00267006">
      <w:pPr>
        <w:ind w:left="5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  <w:i/>
        </w:rPr>
        <w:t>В.</w:t>
      </w:r>
      <w:r w:rsidRPr="00B66F45">
        <w:rPr>
          <w:rFonts w:ascii="Verdana" w:eastAsia="Calibri" w:hAnsi="Verdana" w:cs="Times New Roman"/>
          <w:b/>
          <w:i/>
          <w:lang w:val="ru-RU"/>
        </w:rPr>
        <w:t xml:space="preserve"> </w:t>
      </w:r>
      <w:r w:rsidR="00FD125A" w:rsidRPr="00267006">
        <w:rPr>
          <w:rFonts w:ascii="Verdana" w:eastAsia="Calibri" w:hAnsi="Verdana" w:cs="Times New Roman"/>
          <w:b/>
          <w:i/>
        </w:rPr>
        <w:t>За маркиране на корен при сеч на един. дървета извън горския фонд</w:t>
      </w:r>
      <w:r w:rsidR="009635FF" w:rsidRPr="00267006">
        <w:rPr>
          <w:rFonts w:ascii="Verdana" w:eastAsia="Calibri" w:hAnsi="Verdana" w:cs="Times New Roman"/>
        </w:rPr>
        <w:t xml:space="preserve"> – 1 лв./куб. м</w:t>
      </w:r>
      <w:r w:rsidR="003D4063">
        <w:rPr>
          <w:rFonts w:ascii="Verdana" w:eastAsia="Calibri" w:hAnsi="Verdana" w:cs="Times New Roman"/>
        </w:rPr>
        <w:t>;</w:t>
      </w:r>
      <w:r w:rsidR="009635FF" w:rsidRPr="00267006">
        <w:rPr>
          <w:rFonts w:ascii="Verdana" w:eastAsia="Calibri" w:hAnsi="Verdana" w:cs="Times New Roman"/>
        </w:rPr>
        <w:t xml:space="preserve"> </w:t>
      </w:r>
    </w:p>
    <w:p w:rsidR="00F1331C" w:rsidRPr="00267006" w:rsidRDefault="003D4063" w:rsidP="00267006">
      <w:pPr>
        <w:ind w:left="5"/>
        <w:rPr>
          <w:rFonts w:ascii="Verdana" w:eastAsia="Calibri" w:hAnsi="Verdana" w:cs="Times New Roman"/>
        </w:rPr>
      </w:pPr>
      <w:r w:rsidRPr="003D4063">
        <w:rPr>
          <w:rFonts w:ascii="Verdana" w:eastAsia="Calibri" w:hAnsi="Verdana" w:cs="Times New Roman"/>
        </w:rPr>
        <w:t>0.51 евро/м</w:t>
      </w:r>
      <w:r w:rsidRPr="003D4063">
        <w:rPr>
          <w:rFonts w:ascii="Verdana" w:eastAsia="Calibri" w:hAnsi="Verdana" w:cs="Times New Roman"/>
          <w:vertAlign w:val="superscript"/>
        </w:rPr>
        <w:t>3</w:t>
      </w:r>
      <w:r w:rsidR="009635FF" w:rsidRPr="00267006">
        <w:rPr>
          <w:rFonts w:ascii="Verdana" w:eastAsia="Calibri" w:hAnsi="Verdana" w:cs="Times New Roman"/>
        </w:rPr>
        <w:t xml:space="preserve">   </w:t>
      </w:r>
    </w:p>
    <w:p w:rsidR="00F1331C" w:rsidRPr="00267006" w:rsidRDefault="00F1331C" w:rsidP="00267006">
      <w:pPr>
        <w:ind w:left="5"/>
        <w:rPr>
          <w:rFonts w:ascii="Verdana" w:eastAsia="Calibri" w:hAnsi="Verdana" w:cs="Times New Roman"/>
          <w:b/>
        </w:rPr>
      </w:pPr>
    </w:p>
    <w:p w:rsidR="003D4063" w:rsidRDefault="00B66F45" w:rsidP="00267006">
      <w:pPr>
        <w:ind w:left="5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  <w:i/>
        </w:rPr>
        <w:t>Г.</w:t>
      </w:r>
      <w:r w:rsidRPr="00B66F45">
        <w:rPr>
          <w:rFonts w:ascii="Verdana" w:eastAsia="Calibri" w:hAnsi="Verdana" w:cs="Times New Roman"/>
          <w:b/>
          <w:i/>
          <w:lang w:val="ru-RU"/>
        </w:rPr>
        <w:t xml:space="preserve"> </w:t>
      </w:r>
      <w:r w:rsidR="00FD125A" w:rsidRPr="00267006">
        <w:rPr>
          <w:rFonts w:ascii="Verdana" w:eastAsia="Calibri" w:hAnsi="Verdana" w:cs="Times New Roman"/>
          <w:b/>
          <w:i/>
        </w:rPr>
        <w:t xml:space="preserve">За ползване на транспорт, </w:t>
      </w:r>
      <w:proofErr w:type="spellStart"/>
      <w:r w:rsidR="00FD125A" w:rsidRPr="00267006">
        <w:rPr>
          <w:rFonts w:ascii="Verdana" w:eastAsia="Calibri" w:hAnsi="Verdana" w:cs="Times New Roman"/>
          <w:b/>
          <w:i/>
        </w:rPr>
        <w:t>собств</w:t>
      </w:r>
      <w:proofErr w:type="spellEnd"/>
      <w:r w:rsidR="00FD125A" w:rsidRPr="00267006">
        <w:rPr>
          <w:rFonts w:ascii="Verdana" w:eastAsia="Calibri" w:hAnsi="Verdana" w:cs="Times New Roman"/>
          <w:b/>
          <w:i/>
        </w:rPr>
        <w:t>. на общината при маркиране</w:t>
      </w:r>
      <w:r w:rsidR="00FD125A" w:rsidRPr="00267006">
        <w:rPr>
          <w:rFonts w:ascii="Verdana" w:eastAsia="Calibri" w:hAnsi="Verdana" w:cs="Times New Roman"/>
        </w:rPr>
        <w:t xml:space="preserve"> – 0.40 лв./км</w:t>
      </w:r>
      <w:r w:rsidR="003D4063">
        <w:rPr>
          <w:rFonts w:ascii="Verdana" w:eastAsia="Calibri" w:hAnsi="Verdana" w:cs="Times New Roman"/>
        </w:rPr>
        <w:t>;</w:t>
      </w:r>
      <w:r w:rsidR="00FD125A" w:rsidRPr="00267006">
        <w:rPr>
          <w:rFonts w:ascii="Verdana" w:eastAsia="Calibri" w:hAnsi="Verdana" w:cs="Times New Roman"/>
        </w:rPr>
        <w:t xml:space="preserve"> </w:t>
      </w:r>
    </w:p>
    <w:p w:rsidR="00FD125A" w:rsidRPr="00267006" w:rsidRDefault="003D4063" w:rsidP="00267006">
      <w:pPr>
        <w:ind w:left="5"/>
        <w:rPr>
          <w:rFonts w:ascii="Verdana" w:eastAsia="Calibri" w:hAnsi="Verdana" w:cs="Times New Roman"/>
        </w:rPr>
      </w:pPr>
      <w:r w:rsidRPr="003D4063">
        <w:rPr>
          <w:rFonts w:ascii="Verdana" w:eastAsia="Calibri" w:hAnsi="Verdana" w:cs="Times New Roman"/>
        </w:rPr>
        <w:t>0.20 евро/км</w:t>
      </w:r>
    </w:p>
    <w:p w:rsidR="00B66F45" w:rsidRPr="003D4063" w:rsidRDefault="001A2A70" w:rsidP="003D4063">
      <w:pPr>
        <w:ind w:left="5"/>
        <w:rPr>
          <w:rFonts w:ascii="Verdana" w:hAnsi="Verdana" w:cs="Times New Roman"/>
        </w:rPr>
      </w:pPr>
      <w:r w:rsidRPr="00267006">
        <w:rPr>
          <w:rFonts w:ascii="Verdana" w:hAnsi="Verdana" w:cs="Times New Roman"/>
        </w:rPr>
        <w:t xml:space="preserve">   </w:t>
      </w:r>
      <w:bookmarkStart w:id="0" w:name="_GoBack"/>
      <w:bookmarkEnd w:id="0"/>
    </w:p>
    <w:p w:rsidR="009012C4" w:rsidRPr="00267006" w:rsidRDefault="009012C4" w:rsidP="00267006">
      <w:pPr>
        <w:ind w:left="5"/>
        <w:rPr>
          <w:rFonts w:ascii="Verdana" w:eastAsia="Calibri" w:hAnsi="Verdana" w:cs="Times New Roman"/>
        </w:rPr>
      </w:pPr>
      <w:r w:rsidRPr="00267006">
        <w:rPr>
          <w:rFonts w:ascii="Verdana" w:eastAsia="Calibri" w:hAnsi="Verdana" w:cs="Times New Roman"/>
        </w:rPr>
        <w:t>За събраната такса маркировача   издава квитанция.</w:t>
      </w:r>
    </w:p>
    <w:p w:rsidR="005B0F68" w:rsidRPr="00267006" w:rsidRDefault="005B0F68" w:rsidP="00267006">
      <w:pPr>
        <w:pBdr>
          <w:bottom w:val="single" w:sz="6" w:space="1" w:color="auto"/>
        </w:pBdr>
        <w:ind w:left="5"/>
        <w:rPr>
          <w:rFonts w:ascii="Verdana" w:eastAsia="Calibri" w:hAnsi="Verdana" w:cs="Times New Roman"/>
        </w:rPr>
      </w:pPr>
    </w:p>
    <w:p w:rsidR="005B0F68" w:rsidRPr="00267006" w:rsidRDefault="005B0F68" w:rsidP="00267006">
      <w:pPr>
        <w:ind w:left="5"/>
        <w:rPr>
          <w:rFonts w:ascii="Verdana" w:eastAsia="Calibri" w:hAnsi="Verdana" w:cs="Times New Roman"/>
        </w:rPr>
      </w:pPr>
    </w:p>
    <w:p w:rsidR="005B0F68" w:rsidRPr="00267006" w:rsidRDefault="005B0F68" w:rsidP="00267006">
      <w:pPr>
        <w:ind w:left="5"/>
        <w:rPr>
          <w:rFonts w:ascii="Verdana" w:eastAsia="Calibri" w:hAnsi="Verdana" w:cs="Times New Roman"/>
          <w:i/>
        </w:rPr>
      </w:pPr>
      <w:r w:rsidRPr="00267006">
        <w:rPr>
          <w:rFonts w:ascii="Verdana" w:eastAsia="Calibri" w:hAnsi="Verdana" w:cs="Times New Roman"/>
          <w:i/>
        </w:rPr>
        <w:t>Маркировач №01-седалище в</w:t>
      </w:r>
      <w:r w:rsidR="006C79C9" w:rsidRPr="00267006">
        <w:rPr>
          <w:rFonts w:ascii="Verdana" w:eastAsia="Calibri" w:hAnsi="Verdana" w:cs="Times New Roman"/>
          <w:i/>
        </w:rPr>
        <w:t xml:space="preserve"> </w:t>
      </w:r>
      <w:r w:rsidRPr="00267006">
        <w:rPr>
          <w:rFonts w:ascii="Verdana" w:eastAsia="Calibri" w:hAnsi="Verdana" w:cs="Times New Roman"/>
          <w:i/>
        </w:rPr>
        <w:t>гр.Брезник- за населените места: Брезник, Видрица, Гърло, Муртинци и Билинци;</w:t>
      </w:r>
    </w:p>
    <w:p w:rsidR="005B0F68" w:rsidRPr="00267006" w:rsidRDefault="005B0F68" w:rsidP="00267006">
      <w:pPr>
        <w:ind w:left="5"/>
        <w:rPr>
          <w:rFonts w:ascii="Verdana" w:eastAsia="Calibri" w:hAnsi="Verdana" w:cs="Times New Roman"/>
          <w:i/>
        </w:rPr>
      </w:pPr>
    </w:p>
    <w:p w:rsidR="005B0F68" w:rsidRPr="00267006" w:rsidRDefault="005B0F68" w:rsidP="00267006">
      <w:pPr>
        <w:ind w:left="5"/>
        <w:rPr>
          <w:rFonts w:ascii="Verdana" w:eastAsia="Calibri" w:hAnsi="Verdana" w:cs="Times New Roman"/>
          <w:i/>
        </w:rPr>
      </w:pPr>
      <w:r w:rsidRPr="00267006">
        <w:rPr>
          <w:rFonts w:ascii="Verdana" w:eastAsia="Calibri" w:hAnsi="Verdana" w:cs="Times New Roman"/>
          <w:i/>
        </w:rPr>
        <w:t>Маркировач №02-седалище  в с.Кошарево- за населените места: Бегуновци, Непразненци, Гигинци и Кошарево;</w:t>
      </w:r>
    </w:p>
    <w:p w:rsidR="005B0F68" w:rsidRPr="00267006" w:rsidRDefault="005B0F68" w:rsidP="00267006">
      <w:pPr>
        <w:ind w:left="5"/>
        <w:rPr>
          <w:rFonts w:ascii="Verdana" w:eastAsia="Calibri" w:hAnsi="Verdana" w:cs="Times New Roman"/>
          <w:i/>
        </w:rPr>
      </w:pPr>
    </w:p>
    <w:p w:rsidR="005B0F68" w:rsidRPr="00267006" w:rsidRDefault="005B0F68" w:rsidP="00267006">
      <w:pPr>
        <w:ind w:left="5"/>
        <w:rPr>
          <w:rFonts w:ascii="Verdana" w:eastAsia="Calibri" w:hAnsi="Verdana" w:cs="Times New Roman"/>
          <w:i/>
        </w:rPr>
      </w:pPr>
      <w:r w:rsidRPr="00267006">
        <w:rPr>
          <w:rFonts w:ascii="Verdana" w:eastAsia="Calibri" w:hAnsi="Verdana" w:cs="Times New Roman"/>
          <w:i/>
        </w:rPr>
        <w:t>Маркировач №03-седалище в с.Банище- за населените места: Банище, Ръжавец, Станьовци, Душинци, Д.Секирна и Г.Секирна;</w:t>
      </w:r>
    </w:p>
    <w:p w:rsidR="005B0F68" w:rsidRPr="00267006" w:rsidRDefault="005B0F68" w:rsidP="00267006">
      <w:pPr>
        <w:ind w:left="5"/>
        <w:rPr>
          <w:rFonts w:ascii="Verdana" w:eastAsia="Calibri" w:hAnsi="Verdana" w:cs="Times New Roman"/>
          <w:i/>
        </w:rPr>
      </w:pPr>
    </w:p>
    <w:p w:rsidR="005B0F68" w:rsidRPr="00267006" w:rsidRDefault="005B0F68" w:rsidP="00267006">
      <w:pPr>
        <w:ind w:left="5"/>
        <w:rPr>
          <w:rFonts w:ascii="Verdana" w:eastAsia="Calibri" w:hAnsi="Verdana" w:cs="Times New Roman"/>
          <w:i/>
        </w:rPr>
      </w:pPr>
      <w:r w:rsidRPr="00267006">
        <w:rPr>
          <w:rFonts w:ascii="Verdana" w:eastAsia="Calibri" w:hAnsi="Verdana" w:cs="Times New Roman"/>
          <w:i/>
        </w:rPr>
        <w:t>Маркировач №04-седалище в с.Красава- за населените места:Бабица, Гоз, Долни Романци, Арзан, Горни Романци, Красава, Завала, Ярославци, Брусник и Озърновци;</w:t>
      </w:r>
    </w:p>
    <w:p w:rsidR="005B0F68" w:rsidRPr="00267006" w:rsidRDefault="005B0F68" w:rsidP="00267006">
      <w:pPr>
        <w:ind w:left="5"/>
        <w:rPr>
          <w:rFonts w:ascii="Verdana" w:eastAsia="Calibri" w:hAnsi="Verdana" w:cs="Times New Roman"/>
          <w:i/>
        </w:rPr>
      </w:pPr>
    </w:p>
    <w:p w:rsidR="005B0F68" w:rsidRPr="00267006" w:rsidRDefault="005B0F68" w:rsidP="00267006">
      <w:pPr>
        <w:ind w:left="5"/>
        <w:rPr>
          <w:rFonts w:ascii="Verdana" w:eastAsia="Calibri" w:hAnsi="Verdana" w:cs="Times New Roman"/>
          <w:i/>
        </w:rPr>
      </w:pPr>
      <w:r w:rsidRPr="00267006">
        <w:rPr>
          <w:rFonts w:ascii="Verdana" w:eastAsia="Calibri" w:hAnsi="Verdana" w:cs="Times New Roman"/>
          <w:i/>
        </w:rPr>
        <w:t>Маркировач №05-седалище в с.Садовик- за населените места: Конска, Садовик, Режанци, Бр.Извор, Кривонос и Ребро;</w:t>
      </w:r>
    </w:p>
    <w:p w:rsidR="005B0F68" w:rsidRPr="00267006" w:rsidRDefault="005B0F68" w:rsidP="00267006">
      <w:pPr>
        <w:ind w:left="5"/>
        <w:rPr>
          <w:rFonts w:ascii="Verdana" w:eastAsia="Calibri" w:hAnsi="Verdana" w:cs="Times New Roman"/>
          <w:i/>
        </w:rPr>
      </w:pPr>
    </w:p>
    <w:p w:rsidR="005B0F68" w:rsidRPr="00267006" w:rsidRDefault="005B0F68" w:rsidP="00267006">
      <w:pPr>
        <w:ind w:left="5"/>
        <w:rPr>
          <w:rFonts w:ascii="Verdana" w:hAnsi="Verdana" w:cs="Times New Roman"/>
        </w:rPr>
      </w:pPr>
      <w:r w:rsidRPr="00267006">
        <w:rPr>
          <w:rFonts w:ascii="Verdana" w:eastAsia="Calibri" w:hAnsi="Verdana" w:cs="Times New Roman"/>
          <w:i/>
        </w:rPr>
        <w:t>Маркировач №06-седалище в с.Велковци- за населените места: Слаковци, Сопица, Велковци и Ноевци</w:t>
      </w:r>
      <w:r w:rsidRPr="00267006">
        <w:rPr>
          <w:rFonts w:ascii="Verdana" w:eastAsia="Calibri" w:hAnsi="Verdana" w:cs="Times New Roman"/>
        </w:rPr>
        <w:t>.</w:t>
      </w:r>
    </w:p>
    <w:p w:rsidR="005B0F68" w:rsidRPr="00267006" w:rsidRDefault="005B0F68" w:rsidP="00267006">
      <w:pPr>
        <w:ind w:left="5"/>
        <w:rPr>
          <w:rFonts w:ascii="Verdana" w:hAnsi="Verdana" w:cs="Times New Roman"/>
        </w:rPr>
      </w:pPr>
    </w:p>
    <w:sectPr w:rsidR="005B0F68" w:rsidRPr="00267006" w:rsidSect="003D4063">
      <w:headerReference w:type="default" r:id="rId10"/>
      <w:footerReference w:type="default" r:id="rId11"/>
      <w:type w:val="continuous"/>
      <w:pgSz w:w="11909" w:h="16834"/>
      <w:pgMar w:top="-157" w:right="427" w:bottom="360" w:left="709" w:header="573" w:footer="15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47" w:rsidRDefault="00DB0C47">
      <w:r>
        <w:separator/>
      </w:r>
    </w:p>
  </w:endnote>
  <w:endnote w:type="continuationSeparator" w:id="0">
    <w:p w:rsidR="00DB0C47" w:rsidRDefault="00DB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4B" w:rsidRPr="008770B1" w:rsidRDefault="0085174B" w:rsidP="008770B1">
    <w:pPr>
      <w:jc w:val="center"/>
      <w:rPr>
        <w:rFonts w:ascii="Times New Roman" w:hAnsi="Times New Roman" w:cs="Times New Roman"/>
        <w:b/>
      </w:rPr>
    </w:pPr>
    <w:r w:rsidRPr="008770B1">
      <w:rPr>
        <w:rFonts w:ascii="Times New Roman" w:hAnsi="Times New Roman" w:cs="Times New Roman"/>
      </w:rPr>
      <w:t xml:space="preserve">  </w:t>
    </w:r>
    <w:r>
      <w:rPr>
        <w:sz w:val="28"/>
      </w:rPr>
      <w:t xml:space="preserve">                          </w:t>
    </w:r>
  </w:p>
  <w:p w:rsidR="0085174B" w:rsidRDefault="008517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47" w:rsidRDefault="00DB0C47">
      <w:r>
        <w:separator/>
      </w:r>
    </w:p>
  </w:footnote>
  <w:footnote w:type="continuationSeparator" w:id="0">
    <w:p w:rsidR="00DB0C47" w:rsidRDefault="00DB0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4B" w:rsidRDefault="0085174B" w:rsidP="008418F7">
    <w:pPr>
      <w:pStyle w:val="a3"/>
      <w:jc w:val="center"/>
    </w:pPr>
  </w:p>
  <w:p w:rsidR="0085174B" w:rsidRDefault="0085174B" w:rsidP="008418F7">
    <w:pPr>
      <w:pStyle w:val="a3"/>
      <w:jc w:val="center"/>
    </w:pPr>
  </w:p>
  <w:p w:rsidR="0085174B" w:rsidRDefault="0085174B" w:rsidP="00390D06">
    <w:pPr>
      <w:pStyle w:val="a3"/>
      <w:rPr>
        <w:rFonts w:ascii="Times New Roman" w:hAnsi="Times New Roman" w:cs="Times New Roman"/>
        <w:b/>
        <w:sz w:val="24"/>
        <w:szCs w:val="24"/>
        <w:lang w:val="en-US"/>
      </w:rPr>
    </w:pPr>
  </w:p>
  <w:p w:rsidR="0085174B" w:rsidRDefault="0085174B" w:rsidP="002508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FF2"/>
    <w:multiLevelType w:val="hybridMultilevel"/>
    <w:tmpl w:val="AF50461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1A3723"/>
    <w:multiLevelType w:val="hybridMultilevel"/>
    <w:tmpl w:val="CC6E3242"/>
    <w:lvl w:ilvl="0" w:tplc="6284C7D6">
      <w:start w:val="3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956F3"/>
    <w:multiLevelType w:val="hybridMultilevel"/>
    <w:tmpl w:val="06844EDE"/>
    <w:lvl w:ilvl="0" w:tplc="6284C7D6">
      <w:start w:val="3"/>
      <w:numFmt w:val="decimal"/>
      <w:lvlText w:val="%1."/>
      <w:lvlJc w:val="left"/>
      <w:pPr>
        <w:tabs>
          <w:tab w:val="num" w:pos="2451"/>
        </w:tabs>
        <w:ind w:left="2451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2D9904BE"/>
    <w:multiLevelType w:val="hybridMultilevel"/>
    <w:tmpl w:val="E6E8D6E2"/>
    <w:lvl w:ilvl="0" w:tplc="6284C7D6">
      <w:start w:val="3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33521C7"/>
    <w:multiLevelType w:val="hybridMultilevel"/>
    <w:tmpl w:val="C1542406"/>
    <w:lvl w:ilvl="0" w:tplc="0422E370">
      <w:numFmt w:val="bullet"/>
      <w:lvlText w:val="-"/>
      <w:lvlJc w:val="left"/>
      <w:pPr>
        <w:ind w:left="435" w:hanging="360"/>
      </w:pPr>
      <w:rPr>
        <w:rFonts w:ascii="Verdana" w:eastAsia="Calibr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714232D1"/>
    <w:multiLevelType w:val="hybridMultilevel"/>
    <w:tmpl w:val="79FE6CC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70"/>
    <w:rsid w:val="00010EBC"/>
    <w:rsid w:val="00024702"/>
    <w:rsid w:val="00024B78"/>
    <w:rsid w:val="000321D5"/>
    <w:rsid w:val="000424BE"/>
    <w:rsid w:val="00052372"/>
    <w:rsid w:val="00062F32"/>
    <w:rsid w:val="00067828"/>
    <w:rsid w:val="00067CC5"/>
    <w:rsid w:val="00073BE2"/>
    <w:rsid w:val="000A500C"/>
    <w:rsid w:val="000B17BB"/>
    <w:rsid w:val="000C1606"/>
    <w:rsid w:val="000C4958"/>
    <w:rsid w:val="000D6389"/>
    <w:rsid w:val="0010590C"/>
    <w:rsid w:val="00125ACB"/>
    <w:rsid w:val="001336E4"/>
    <w:rsid w:val="00141808"/>
    <w:rsid w:val="00160A64"/>
    <w:rsid w:val="00167DC5"/>
    <w:rsid w:val="001755C8"/>
    <w:rsid w:val="0019261F"/>
    <w:rsid w:val="00195A02"/>
    <w:rsid w:val="001A2A70"/>
    <w:rsid w:val="001A3CB8"/>
    <w:rsid w:val="001B44FE"/>
    <w:rsid w:val="001C5A77"/>
    <w:rsid w:val="001D771C"/>
    <w:rsid w:val="001D7845"/>
    <w:rsid w:val="001F388C"/>
    <w:rsid w:val="0020010F"/>
    <w:rsid w:val="002340C8"/>
    <w:rsid w:val="00236F58"/>
    <w:rsid w:val="002412B3"/>
    <w:rsid w:val="00245899"/>
    <w:rsid w:val="0025082E"/>
    <w:rsid w:val="00267006"/>
    <w:rsid w:val="002B2C8B"/>
    <w:rsid w:val="002B523B"/>
    <w:rsid w:val="002D29C4"/>
    <w:rsid w:val="003029B9"/>
    <w:rsid w:val="003204CB"/>
    <w:rsid w:val="003473EC"/>
    <w:rsid w:val="00347738"/>
    <w:rsid w:val="003552DD"/>
    <w:rsid w:val="00384008"/>
    <w:rsid w:val="00390A40"/>
    <w:rsid w:val="00390D06"/>
    <w:rsid w:val="003A25C7"/>
    <w:rsid w:val="003A7615"/>
    <w:rsid w:val="003D4063"/>
    <w:rsid w:val="003F7ABE"/>
    <w:rsid w:val="00451BF4"/>
    <w:rsid w:val="00486D3C"/>
    <w:rsid w:val="004870AF"/>
    <w:rsid w:val="00493757"/>
    <w:rsid w:val="004A686D"/>
    <w:rsid w:val="004B14BE"/>
    <w:rsid w:val="004C11C7"/>
    <w:rsid w:val="004C7AF0"/>
    <w:rsid w:val="004F1BC9"/>
    <w:rsid w:val="004F6838"/>
    <w:rsid w:val="00507A86"/>
    <w:rsid w:val="00520C2C"/>
    <w:rsid w:val="0053371E"/>
    <w:rsid w:val="0053434B"/>
    <w:rsid w:val="00556260"/>
    <w:rsid w:val="00560BD5"/>
    <w:rsid w:val="00574CD4"/>
    <w:rsid w:val="005B0F68"/>
    <w:rsid w:val="005D648A"/>
    <w:rsid w:val="005E3766"/>
    <w:rsid w:val="005F24A3"/>
    <w:rsid w:val="006348FB"/>
    <w:rsid w:val="0063631E"/>
    <w:rsid w:val="0064761B"/>
    <w:rsid w:val="0065269C"/>
    <w:rsid w:val="00671A7C"/>
    <w:rsid w:val="00674A5B"/>
    <w:rsid w:val="00674F97"/>
    <w:rsid w:val="006773D6"/>
    <w:rsid w:val="00692549"/>
    <w:rsid w:val="006A2138"/>
    <w:rsid w:val="006B19E8"/>
    <w:rsid w:val="006B537B"/>
    <w:rsid w:val="006C637E"/>
    <w:rsid w:val="006C79C9"/>
    <w:rsid w:val="006F13B4"/>
    <w:rsid w:val="006F1695"/>
    <w:rsid w:val="00707182"/>
    <w:rsid w:val="00724F67"/>
    <w:rsid w:val="00772427"/>
    <w:rsid w:val="00784C7C"/>
    <w:rsid w:val="007907BD"/>
    <w:rsid w:val="007A4999"/>
    <w:rsid w:val="007B752C"/>
    <w:rsid w:val="007C6AF5"/>
    <w:rsid w:val="007C7D78"/>
    <w:rsid w:val="007D005B"/>
    <w:rsid w:val="007E00EB"/>
    <w:rsid w:val="007F4A1B"/>
    <w:rsid w:val="00810BB2"/>
    <w:rsid w:val="00811048"/>
    <w:rsid w:val="008418F7"/>
    <w:rsid w:val="00846E3D"/>
    <w:rsid w:val="0085174B"/>
    <w:rsid w:val="00864016"/>
    <w:rsid w:val="00866576"/>
    <w:rsid w:val="008770B1"/>
    <w:rsid w:val="00882449"/>
    <w:rsid w:val="008A5837"/>
    <w:rsid w:val="009012C4"/>
    <w:rsid w:val="00944239"/>
    <w:rsid w:val="00947793"/>
    <w:rsid w:val="009635FF"/>
    <w:rsid w:val="00984646"/>
    <w:rsid w:val="00985D62"/>
    <w:rsid w:val="009A502C"/>
    <w:rsid w:val="009D76FB"/>
    <w:rsid w:val="00A070F8"/>
    <w:rsid w:val="00A1708E"/>
    <w:rsid w:val="00A55901"/>
    <w:rsid w:val="00A6298A"/>
    <w:rsid w:val="00A83946"/>
    <w:rsid w:val="00A905BC"/>
    <w:rsid w:val="00A91B73"/>
    <w:rsid w:val="00A92015"/>
    <w:rsid w:val="00AA41CD"/>
    <w:rsid w:val="00AA5B2F"/>
    <w:rsid w:val="00AB5F61"/>
    <w:rsid w:val="00AC1F23"/>
    <w:rsid w:val="00AC46A4"/>
    <w:rsid w:val="00AC4AE2"/>
    <w:rsid w:val="00AC565C"/>
    <w:rsid w:val="00AC597A"/>
    <w:rsid w:val="00AD21CD"/>
    <w:rsid w:val="00AE5F7E"/>
    <w:rsid w:val="00B349C4"/>
    <w:rsid w:val="00B43FF9"/>
    <w:rsid w:val="00B469DE"/>
    <w:rsid w:val="00B4721A"/>
    <w:rsid w:val="00B504FC"/>
    <w:rsid w:val="00B66F45"/>
    <w:rsid w:val="00B71CE2"/>
    <w:rsid w:val="00BA7013"/>
    <w:rsid w:val="00BA7233"/>
    <w:rsid w:val="00BD2155"/>
    <w:rsid w:val="00BD5FD0"/>
    <w:rsid w:val="00BE0563"/>
    <w:rsid w:val="00BF10AE"/>
    <w:rsid w:val="00BF6393"/>
    <w:rsid w:val="00C11B7A"/>
    <w:rsid w:val="00C2309A"/>
    <w:rsid w:val="00C35309"/>
    <w:rsid w:val="00C60301"/>
    <w:rsid w:val="00C7108C"/>
    <w:rsid w:val="00C7672E"/>
    <w:rsid w:val="00C80011"/>
    <w:rsid w:val="00C93B95"/>
    <w:rsid w:val="00CB3BB8"/>
    <w:rsid w:val="00CC0FF8"/>
    <w:rsid w:val="00CC77C2"/>
    <w:rsid w:val="00CD082E"/>
    <w:rsid w:val="00CD5125"/>
    <w:rsid w:val="00CE3647"/>
    <w:rsid w:val="00CF509D"/>
    <w:rsid w:val="00CF6A9F"/>
    <w:rsid w:val="00D03F98"/>
    <w:rsid w:val="00D06376"/>
    <w:rsid w:val="00D1675C"/>
    <w:rsid w:val="00D25A88"/>
    <w:rsid w:val="00D314A9"/>
    <w:rsid w:val="00D323A4"/>
    <w:rsid w:val="00D44547"/>
    <w:rsid w:val="00D57677"/>
    <w:rsid w:val="00D81253"/>
    <w:rsid w:val="00D877F5"/>
    <w:rsid w:val="00D968A4"/>
    <w:rsid w:val="00DA5D27"/>
    <w:rsid w:val="00DB0C47"/>
    <w:rsid w:val="00DB4EF3"/>
    <w:rsid w:val="00DC4620"/>
    <w:rsid w:val="00DC5A6D"/>
    <w:rsid w:val="00E00C4C"/>
    <w:rsid w:val="00E24F8B"/>
    <w:rsid w:val="00E32762"/>
    <w:rsid w:val="00E44315"/>
    <w:rsid w:val="00E549E2"/>
    <w:rsid w:val="00E57B1D"/>
    <w:rsid w:val="00ED4AA2"/>
    <w:rsid w:val="00ED4D90"/>
    <w:rsid w:val="00EF097B"/>
    <w:rsid w:val="00F1331C"/>
    <w:rsid w:val="00F420FE"/>
    <w:rsid w:val="00F50483"/>
    <w:rsid w:val="00F802BF"/>
    <w:rsid w:val="00F81110"/>
    <w:rsid w:val="00FB12D5"/>
    <w:rsid w:val="00FC4216"/>
    <w:rsid w:val="00FD125A"/>
    <w:rsid w:val="00FD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8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18F7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8770B1"/>
    <w:pPr>
      <w:tabs>
        <w:tab w:val="center" w:pos="4536"/>
        <w:tab w:val="right" w:pos="9072"/>
      </w:tabs>
    </w:pPr>
  </w:style>
  <w:style w:type="character" w:styleId="a5">
    <w:name w:val="Hyperlink"/>
    <w:rsid w:val="008770B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0E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8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18F7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8770B1"/>
    <w:pPr>
      <w:tabs>
        <w:tab w:val="center" w:pos="4536"/>
        <w:tab w:val="right" w:pos="9072"/>
      </w:tabs>
    </w:pPr>
  </w:style>
  <w:style w:type="character" w:styleId="a5">
    <w:name w:val="Hyperlink"/>
    <w:rsid w:val="008770B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0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bshtina%20breznik\My%20Documents\0-&#1085;&#1086;&#1074;&#1080;%20&#1086;&#1073;&#1088;&#1072;&#1079;&#1094;&#1080;-&#1073;&#1083;&#1072;&#1085;&#1082;&#1080;\&#1086;&#1092;&#1080;&#1094;&#1080;&#1072;&#1083;&#1085;&#1072;%20&#1073;&#1083;&#1072;&#1085;&#1082;&#1072;-&#1079;&#1072;&#1087;&#1086;&#1074;&#1077;&#1076;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официална бланка-заповед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Изх</vt:lpstr>
      <vt:lpstr>Изх</vt:lpstr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МДААР</dc:creator>
  <cp:lastModifiedBy>User</cp:lastModifiedBy>
  <cp:revision>2</cp:revision>
  <cp:lastPrinted>2014-07-03T11:53:00Z</cp:lastPrinted>
  <dcterms:created xsi:type="dcterms:W3CDTF">2025-06-10T06:30:00Z</dcterms:created>
  <dcterms:modified xsi:type="dcterms:W3CDTF">2025-06-10T06:30:00Z</dcterms:modified>
</cp:coreProperties>
</file>