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55" w:rsidRPr="00C31655" w:rsidRDefault="00C31655" w:rsidP="00C31655">
      <w:pPr>
        <w:jc w:val="right"/>
        <w:rPr>
          <w:rFonts w:ascii="Times New Roman" w:hAnsi="Times New Roman" w:cs="Times New Roman"/>
        </w:rPr>
      </w:pPr>
      <w:r w:rsidRPr="00C31655">
        <w:rPr>
          <w:rFonts w:ascii="Times New Roman" w:hAnsi="Times New Roman" w:cs="Times New Roman"/>
        </w:rPr>
        <w:t>Приложение № 2</w:t>
      </w:r>
    </w:p>
    <w:p w:rsidR="00C31655" w:rsidRPr="00C31655" w:rsidRDefault="00C31655" w:rsidP="00C31655">
      <w:pPr>
        <w:jc w:val="right"/>
        <w:rPr>
          <w:rFonts w:ascii="Times New Roman" w:hAnsi="Times New Roman" w:cs="Times New Roman"/>
        </w:rPr>
      </w:pPr>
      <w:r w:rsidRPr="00C31655">
        <w:rPr>
          <w:rFonts w:ascii="Times New Roman" w:hAnsi="Times New Roman" w:cs="Times New Roman"/>
        </w:rPr>
        <w:t>към чл. 10, ал. 2</w:t>
      </w:r>
    </w:p>
    <w:p w:rsidR="00C31655" w:rsidRPr="00C31655" w:rsidRDefault="00C31655" w:rsidP="00C31655">
      <w:pPr>
        <w:jc w:val="right"/>
        <w:rPr>
          <w:rFonts w:ascii="Times New Roman" w:hAnsi="Times New Roman" w:cs="Times New Roman"/>
        </w:rPr>
      </w:pPr>
      <w:r w:rsidRPr="00C31655">
        <w:rPr>
          <w:rFonts w:ascii="Times New Roman" w:hAnsi="Times New Roman" w:cs="Times New Roman"/>
        </w:rPr>
        <w:t>(Доп. - ДВ, бр. 81 от 2010 г.,</w:t>
      </w:r>
    </w:p>
    <w:p w:rsidR="00C31655" w:rsidRPr="00C31655" w:rsidRDefault="00C31655" w:rsidP="00C31655">
      <w:pPr>
        <w:jc w:val="right"/>
        <w:rPr>
          <w:rFonts w:ascii="Times New Roman" w:hAnsi="Times New Roman" w:cs="Times New Roman"/>
        </w:rPr>
      </w:pPr>
      <w:r w:rsidRPr="00C31655">
        <w:rPr>
          <w:rFonts w:ascii="Times New Roman" w:hAnsi="Times New Roman" w:cs="Times New Roman"/>
        </w:rPr>
        <w:t>в сила от 15.10.2010 г.)</w:t>
      </w:r>
    </w:p>
    <w:p w:rsidR="00C31655" w:rsidRPr="00C31655" w:rsidRDefault="00C31655" w:rsidP="00C31655">
      <w:pPr>
        <w:jc w:val="both"/>
        <w:rPr>
          <w:rFonts w:ascii="Times New Roman" w:hAnsi="Times New Roman" w:cs="Times New Roman"/>
        </w:rPr>
      </w:pPr>
      <w:r w:rsidRPr="00C31655">
        <w:rPr>
          <w:rFonts w:ascii="Times New Roman" w:hAnsi="Times New Roman" w:cs="Times New Roman"/>
        </w:rPr>
        <w:t>Приложения към уведомлението по чл. 10, ал. 1:</w:t>
      </w:r>
    </w:p>
    <w:p w:rsidR="00C31655" w:rsidRPr="00C31655" w:rsidRDefault="00C31655" w:rsidP="00C31655">
      <w:pPr>
        <w:jc w:val="both"/>
        <w:rPr>
          <w:rFonts w:ascii="Times New Roman" w:hAnsi="Times New Roman" w:cs="Times New Roman"/>
        </w:rPr>
      </w:pPr>
      <w:r w:rsidRPr="00C31655">
        <w:rPr>
          <w:rFonts w:ascii="Times New Roman" w:hAnsi="Times New Roman" w:cs="Times New Roman"/>
        </w:rPr>
        <w:t>Част А - за планове, програми и проекти</w:t>
      </w:r>
    </w:p>
    <w:p w:rsidR="00C31655" w:rsidRPr="00C31655" w:rsidRDefault="00C31655" w:rsidP="00C31655">
      <w:pPr>
        <w:jc w:val="both"/>
        <w:rPr>
          <w:rFonts w:ascii="Times New Roman" w:hAnsi="Times New Roman" w:cs="Times New Roman"/>
        </w:rPr>
      </w:pPr>
      <w:r w:rsidRPr="00C31655">
        <w:rPr>
          <w:rFonts w:ascii="Times New Roman" w:hAnsi="Times New Roman" w:cs="Times New Roman"/>
        </w:rPr>
        <w:t>1. Характеристика на плана, програмата и проекта относно:</w:t>
      </w:r>
    </w:p>
    <w:p w:rsidR="00C31655" w:rsidRPr="00C31655" w:rsidRDefault="00C31655" w:rsidP="00C31655">
      <w:pPr>
        <w:jc w:val="both"/>
        <w:rPr>
          <w:rFonts w:ascii="Times New Roman" w:hAnsi="Times New Roman" w:cs="Times New Roman"/>
        </w:rPr>
      </w:pPr>
      <w:r w:rsidRPr="00C31655">
        <w:rPr>
          <w:rFonts w:ascii="Times New Roman" w:hAnsi="Times New Roman" w:cs="Times New Roman"/>
        </w:rPr>
        <w:t>а) инвестиционните предложения по приложение № 1 към чл. 92, т. 1 и приложение № 2</w:t>
      </w:r>
    </w:p>
    <w:p w:rsidR="00C31655" w:rsidRPr="00C31655" w:rsidRDefault="00C31655" w:rsidP="00C31655">
      <w:pPr>
        <w:jc w:val="both"/>
        <w:rPr>
          <w:rFonts w:ascii="Times New Roman" w:hAnsi="Times New Roman" w:cs="Times New Roman"/>
        </w:rPr>
      </w:pPr>
      <w:r w:rsidRPr="00C31655">
        <w:rPr>
          <w:rFonts w:ascii="Times New Roman" w:hAnsi="Times New Roman" w:cs="Times New Roman"/>
        </w:rPr>
        <w:t>към чл. 93, ал. 1, т. 1 и 2 ЗООС и/или други инвестиционни предложения с предполагаемо</w:t>
      </w:r>
    </w:p>
    <w:p w:rsidR="00C31655" w:rsidRPr="00C31655" w:rsidRDefault="00C31655" w:rsidP="00C31655">
      <w:pPr>
        <w:jc w:val="both"/>
        <w:rPr>
          <w:rFonts w:ascii="Times New Roman" w:hAnsi="Times New Roman" w:cs="Times New Roman"/>
        </w:rPr>
      </w:pPr>
      <w:r w:rsidRPr="00C31655">
        <w:rPr>
          <w:rFonts w:ascii="Times New Roman" w:hAnsi="Times New Roman" w:cs="Times New Roman"/>
        </w:rPr>
        <w:t>значително въздействие върху околната среда, спрямо които предлаганият план/програма</w:t>
      </w:r>
    </w:p>
    <w:p w:rsidR="00C31655" w:rsidRPr="00C31655" w:rsidRDefault="00C31655" w:rsidP="00C31655">
      <w:pPr>
        <w:jc w:val="both"/>
        <w:rPr>
          <w:rFonts w:ascii="Times New Roman" w:hAnsi="Times New Roman" w:cs="Times New Roman"/>
        </w:rPr>
      </w:pPr>
      <w:r w:rsidRPr="00C31655">
        <w:rPr>
          <w:rFonts w:ascii="Times New Roman" w:hAnsi="Times New Roman" w:cs="Times New Roman"/>
        </w:rPr>
        <w:t>определя критерии, нормативи и други ръководни условия от значение за бъдещото им</w:t>
      </w:r>
    </w:p>
    <w:p w:rsidR="00C31655" w:rsidRPr="00C31655" w:rsidRDefault="00C31655" w:rsidP="00C31655">
      <w:pPr>
        <w:jc w:val="both"/>
        <w:rPr>
          <w:rFonts w:ascii="Times New Roman" w:hAnsi="Times New Roman" w:cs="Times New Roman"/>
        </w:rPr>
      </w:pPr>
      <w:r w:rsidRPr="00C31655">
        <w:rPr>
          <w:rFonts w:ascii="Times New Roman" w:hAnsi="Times New Roman" w:cs="Times New Roman"/>
        </w:rPr>
        <w:t>разрешаване или одобряване по отношение на местоположение, характер, мащабност и</w:t>
      </w:r>
    </w:p>
    <w:p w:rsidR="00C31655" w:rsidRPr="00C31655" w:rsidRDefault="00C31655" w:rsidP="00C31655">
      <w:pPr>
        <w:jc w:val="both"/>
        <w:rPr>
          <w:rFonts w:ascii="Times New Roman" w:hAnsi="Times New Roman" w:cs="Times New Roman"/>
        </w:rPr>
      </w:pPr>
      <w:r w:rsidRPr="00C31655">
        <w:rPr>
          <w:rFonts w:ascii="Times New Roman" w:hAnsi="Times New Roman" w:cs="Times New Roman"/>
        </w:rPr>
        <w:t>експлоатационни условия;</w:t>
      </w:r>
    </w:p>
    <w:p w:rsidR="00C31655" w:rsidRPr="00C31655" w:rsidRDefault="00C31655" w:rsidP="00C31655">
      <w:pPr>
        <w:jc w:val="both"/>
        <w:rPr>
          <w:rFonts w:ascii="Times New Roman" w:hAnsi="Times New Roman" w:cs="Times New Roman"/>
        </w:rPr>
      </w:pPr>
      <w:r w:rsidRPr="00C31655">
        <w:rPr>
          <w:rFonts w:ascii="Times New Roman" w:hAnsi="Times New Roman" w:cs="Times New Roman"/>
        </w:rPr>
        <w:t>б) мястото на предлагания план/програма в цялостния процес или йерархия на</w:t>
      </w:r>
    </w:p>
    <w:p w:rsidR="00C31655" w:rsidRPr="00C31655" w:rsidRDefault="00C31655" w:rsidP="00C31655">
      <w:pPr>
        <w:jc w:val="both"/>
        <w:rPr>
          <w:rFonts w:ascii="Times New Roman" w:hAnsi="Times New Roman" w:cs="Times New Roman"/>
        </w:rPr>
      </w:pPr>
      <w:r w:rsidRPr="00C31655">
        <w:rPr>
          <w:rFonts w:ascii="Times New Roman" w:hAnsi="Times New Roman" w:cs="Times New Roman"/>
        </w:rPr>
        <w:t>планиране, степен на подробност на предвижданията.</w:t>
      </w:r>
    </w:p>
    <w:p w:rsidR="00C31655" w:rsidRPr="00C31655" w:rsidRDefault="00C31655" w:rsidP="00C31655">
      <w:pPr>
        <w:jc w:val="both"/>
        <w:rPr>
          <w:rFonts w:ascii="Times New Roman" w:hAnsi="Times New Roman" w:cs="Times New Roman"/>
        </w:rPr>
      </w:pPr>
      <w:r w:rsidRPr="00C31655">
        <w:rPr>
          <w:rFonts w:ascii="Times New Roman" w:hAnsi="Times New Roman" w:cs="Times New Roman"/>
        </w:rPr>
        <w:t>2. Задание за изготвяне на плана, програмата и проекта.</w:t>
      </w:r>
    </w:p>
    <w:p w:rsidR="00C31655" w:rsidRPr="00C31655" w:rsidRDefault="00C31655" w:rsidP="00C31655">
      <w:pPr>
        <w:jc w:val="both"/>
        <w:rPr>
          <w:rFonts w:ascii="Times New Roman" w:hAnsi="Times New Roman" w:cs="Times New Roman"/>
        </w:rPr>
      </w:pPr>
      <w:r w:rsidRPr="00C31655">
        <w:rPr>
          <w:rFonts w:ascii="Times New Roman" w:hAnsi="Times New Roman" w:cs="Times New Roman"/>
        </w:rPr>
        <w:t>3. План-извлечения за ползване на гори.</w:t>
      </w:r>
    </w:p>
    <w:p w:rsidR="00C31655" w:rsidRPr="00C31655" w:rsidRDefault="00C31655" w:rsidP="00C31655">
      <w:pPr>
        <w:jc w:val="both"/>
        <w:rPr>
          <w:rFonts w:ascii="Times New Roman" w:hAnsi="Times New Roman" w:cs="Times New Roman"/>
        </w:rPr>
      </w:pPr>
      <w:r w:rsidRPr="00C31655">
        <w:rPr>
          <w:rFonts w:ascii="Times New Roman" w:hAnsi="Times New Roman" w:cs="Times New Roman"/>
        </w:rPr>
        <w:t>4. Карта или друг актуален графичен материал на засегнатата територия,</w:t>
      </w:r>
    </w:p>
    <w:p w:rsidR="00C31655" w:rsidRPr="00C31655" w:rsidRDefault="00C31655" w:rsidP="00C31655">
      <w:pPr>
        <w:jc w:val="both"/>
        <w:rPr>
          <w:rFonts w:ascii="Times New Roman" w:hAnsi="Times New Roman" w:cs="Times New Roman"/>
        </w:rPr>
      </w:pPr>
      <w:r w:rsidRPr="00C31655">
        <w:rPr>
          <w:rFonts w:ascii="Times New Roman" w:hAnsi="Times New Roman" w:cs="Times New Roman"/>
        </w:rPr>
        <w:t>таблици, схеми, снимки и др. - по преценка на възложителя, приложения.</w:t>
      </w:r>
    </w:p>
    <w:p w:rsidR="00C31655" w:rsidRPr="00C31655" w:rsidRDefault="00C31655" w:rsidP="00C31655">
      <w:pPr>
        <w:jc w:val="both"/>
        <w:rPr>
          <w:rFonts w:ascii="Times New Roman" w:hAnsi="Times New Roman" w:cs="Times New Roman"/>
        </w:rPr>
      </w:pPr>
      <w:r w:rsidRPr="00C31655">
        <w:rPr>
          <w:rFonts w:ascii="Times New Roman" w:hAnsi="Times New Roman" w:cs="Times New Roman"/>
        </w:rPr>
        <w:t>Част Б - за инвестиционни предложения</w:t>
      </w:r>
    </w:p>
    <w:p w:rsidR="00C31655" w:rsidRPr="00C31655" w:rsidRDefault="00C31655" w:rsidP="00C31655">
      <w:pPr>
        <w:jc w:val="both"/>
        <w:rPr>
          <w:rFonts w:ascii="Times New Roman" w:hAnsi="Times New Roman" w:cs="Times New Roman"/>
        </w:rPr>
      </w:pPr>
      <w:r w:rsidRPr="00C31655">
        <w:rPr>
          <w:rFonts w:ascii="Times New Roman" w:hAnsi="Times New Roman" w:cs="Times New Roman"/>
        </w:rPr>
        <w:t>1. Характеристики на засегнатата територия - вид и начин на ползване на земите.</w:t>
      </w:r>
    </w:p>
    <w:p w:rsidR="00C31655" w:rsidRPr="00C31655" w:rsidRDefault="00C31655" w:rsidP="00C31655">
      <w:pPr>
        <w:jc w:val="both"/>
        <w:rPr>
          <w:rFonts w:ascii="Times New Roman" w:hAnsi="Times New Roman" w:cs="Times New Roman"/>
        </w:rPr>
      </w:pPr>
      <w:r w:rsidRPr="00C31655">
        <w:rPr>
          <w:rFonts w:ascii="Times New Roman" w:hAnsi="Times New Roman" w:cs="Times New Roman"/>
        </w:rPr>
        <w:t>2. (Доп. - ДВ, бр. 81 от 2010 г., в сила от 15.10.2010 г.) Актуални</w:t>
      </w:r>
    </w:p>
    <w:p w:rsidR="00C31655" w:rsidRPr="00C31655" w:rsidRDefault="00C31655" w:rsidP="00C31655">
      <w:pPr>
        <w:jc w:val="both"/>
        <w:rPr>
          <w:rFonts w:ascii="Times New Roman" w:hAnsi="Times New Roman" w:cs="Times New Roman"/>
        </w:rPr>
      </w:pPr>
      <w:r w:rsidRPr="00C31655">
        <w:rPr>
          <w:rFonts w:ascii="Times New Roman" w:hAnsi="Times New Roman" w:cs="Times New Roman"/>
        </w:rPr>
        <w:t>скици на имотите, в които ще се реализира инвестиционното предложение, съдържащи</w:t>
      </w:r>
    </w:p>
    <w:p w:rsidR="00C31655" w:rsidRPr="00C31655" w:rsidRDefault="00C31655" w:rsidP="00C31655">
      <w:pPr>
        <w:jc w:val="both"/>
        <w:rPr>
          <w:rFonts w:ascii="Times New Roman" w:hAnsi="Times New Roman" w:cs="Times New Roman"/>
        </w:rPr>
      </w:pPr>
      <w:r w:rsidRPr="00C31655">
        <w:rPr>
          <w:rFonts w:ascii="Times New Roman" w:hAnsi="Times New Roman" w:cs="Times New Roman"/>
        </w:rPr>
        <w:t>списъци с координатите на точките, определящи границите на поземлените имоти или партиди</w:t>
      </w:r>
    </w:p>
    <w:p w:rsidR="00C31655" w:rsidRPr="00C31655" w:rsidRDefault="00C31655" w:rsidP="00C31655">
      <w:pPr>
        <w:jc w:val="both"/>
        <w:rPr>
          <w:rFonts w:ascii="Times New Roman" w:hAnsi="Times New Roman" w:cs="Times New Roman"/>
        </w:rPr>
      </w:pPr>
      <w:r w:rsidRPr="00C31655">
        <w:rPr>
          <w:rFonts w:ascii="Times New Roman" w:hAnsi="Times New Roman" w:cs="Times New Roman"/>
        </w:rPr>
        <w:t>на имотите в случаите, когато скицата се издава от общинската служба по земеделие, или</w:t>
      </w:r>
    </w:p>
    <w:p w:rsidR="00C31655" w:rsidRPr="00C31655" w:rsidRDefault="00C31655" w:rsidP="00C31655">
      <w:pPr>
        <w:jc w:val="both"/>
        <w:rPr>
          <w:rFonts w:ascii="Times New Roman" w:hAnsi="Times New Roman" w:cs="Times New Roman"/>
        </w:rPr>
      </w:pPr>
      <w:r w:rsidRPr="00C31655">
        <w:rPr>
          <w:rFonts w:ascii="Times New Roman" w:hAnsi="Times New Roman" w:cs="Times New Roman"/>
        </w:rPr>
        <w:t>координатни точки на трасето на линейните обекти на техническата инфраструктура,</w:t>
      </w:r>
    </w:p>
    <w:p w:rsidR="00C31655" w:rsidRPr="00C31655" w:rsidRDefault="00C31655" w:rsidP="00C31655">
      <w:pPr>
        <w:jc w:val="both"/>
        <w:rPr>
          <w:rFonts w:ascii="Times New Roman" w:hAnsi="Times New Roman" w:cs="Times New Roman"/>
        </w:rPr>
      </w:pPr>
      <w:r w:rsidRPr="00C31655">
        <w:rPr>
          <w:rFonts w:ascii="Times New Roman" w:hAnsi="Times New Roman" w:cs="Times New Roman"/>
        </w:rPr>
        <w:t>придружени от информация за използваната координатна система, или координатни точки,</w:t>
      </w:r>
      <w:bookmarkStart w:id="0" w:name="_GoBack"/>
      <w:bookmarkEnd w:id="0"/>
    </w:p>
    <w:p w:rsidR="00C31655" w:rsidRPr="00C31655" w:rsidRDefault="00C31655" w:rsidP="00C31655">
      <w:pPr>
        <w:jc w:val="both"/>
        <w:rPr>
          <w:rFonts w:ascii="Times New Roman" w:hAnsi="Times New Roman" w:cs="Times New Roman"/>
        </w:rPr>
      </w:pPr>
      <w:r w:rsidRPr="00C31655">
        <w:rPr>
          <w:rFonts w:ascii="Times New Roman" w:hAnsi="Times New Roman" w:cs="Times New Roman"/>
        </w:rPr>
        <w:t>определящи териториалния обхват на инвестиционното предложение за площни обекти,</w:t>
      </w:r>
    </w:p>
    <w:p w:rsidR="00C31655" w:rsidRPr="00C31655" w:rsidRDefault="00C31655" w:rsidP="00C31655">
      <w:pPr>
        <w:jc w:val="both"/>
        <w:rPr>
          <w:rFonts w:ascii="Times New Roman" w:hAnsi="Times New Roman" w:cs="Times New Roman"/>
        </w:rPr>
      </w:pPr>
      <w:r w:rsidRPr="00C31655">
        <w:rPr>
          <w:rFonts w:ascii="Times New Roman" w:hAnsi="Times New Roman" w:cs="Times New Roman"/>
        </w:rPr>
        <w:t>придружени от информация за използваната координатна система.</w:t>
      </w:r>
    </w:p>
    <w:p w:rsidR="00C31655" w:rsidRPr="00C31655" w:rsidRDefault="00C31655" w:rsidP="00C31655">
      <w:pPr>
        <w:jc w:val="both"/>
        <w:rPr>
          <w:rFonts w:ascii="Times New Roman" w:hAnsi="Times New Roman" w:cs="Times New Roman"/>
        </w:rPr>
      </w:pPr>
      <w:r w:rsidRPr="00C31655">
        <w:rPr>
          <w:rFonts w:ascii="Times New Roman" w:hAnsi="Times New Roman" w:cs="Times New Roman"/>
        </w:rPr>
        <w:lastRenderedPageBreak/>
        <w:t>3. Карта или друг актуален графичен материал на засегнатата територия, схеми,</w:t>
      </w:r>
    </w:p>
    <w:p w:rsidR="00C31655" w:rsidRPr="00C31655" w:rsidRDefault="00C31655" w:rsidP="00C31655">
      <w:pPr>
        <w:jc w:val="both"/>
        <w:rPr>
          <w:rFonts w:ascii="Times New Roman" w:hAnsi="Times New Roman" w:cs="Times New Roman"/>
        </w:rPr>
      </w:pPr>
      <w:r w:rsidRPr="00C31655">
        <w:rPr>
          <w:rFonts w:ascii="Times New Roman" w:hAnsi="Times New Roman" w:cs="Times New Roman"/>
        </w:rPr>
        <w:t>координати на граничните точки на имота и на обекта - предмет на инвестиционното</w:t>
      </w:r>
    </w:p>
    <w:p w:rsidR="008519FA" w:rsidRPr="00C31655" w:rsidRDefault="00C31655" w:rsidP="00C31655">
      <w:pPr>
        <w:jc w:val="both"/>
        <w:rPr>
          <w:rFonts w:ascii="Times New Roman" w:hAnsi="Times New Roman" w:cs="Times New Roman"/>
        </w:rPr>
      </w:pPr>
      <w:r w:rsidRPr="00C31655">
        <w:rPr>
          <w:rFonts w:ascii="Times New Roman" w:hAnsi="Times New Roman" w:cs="Times New Roman"/>
        </w:rPr>
        <w:t>предложение, снимки, партида на имота и др. - по преценка на възложителя.</w:t>
      </w:r>
    </w:p>
    <w:sectPr w:rsidR="008519FA" w:rsidRPr="00C31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19"/>
    <w:rsid w:val="008519FA"/>
    <w:rsid w:val="00B73919"/>
    <w:rsid w:val="00C3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RPetrova</dc:creator>
  <cp:keywords/>
  <dc:description/>
  <cp:lastModifiedBy>RPetrova</cp:lastModifiedBy>
  <cp:revision>2</cp:revision>
  <dcterms:created xsi:type="dcterms:W3CDTF">2019-01-18T13:00:00Z</dcterms:created>
  <dcterms:modified xsi:type="dcterms:W3CDTF">2019-01-18T13:01:00Z</dcterms:modified>
</cp:coreProperties>
</file>