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34" w:rsidRDefault="00B72134" w:rsidP="00B72134">
      <w:pPr>
        <w:tabs>
          <w:tab w:val="left" w:pos="284"/>
        </w:tabs>
        <w:jc w:val="center"/>
        <w:rPr>
          <w:bCs/>
          <w:i/>
          <w:sz w:val="22"/>
          <w:szCs w:val="22"/>
          <w:lang w:val="bg-BG"/>
        </w:rPr>
      </w:pPr>
      <w:r>
        <w:rPr>
          <w:b/>
          <w:bCs/>
          <w:i/>
          <w:sz w:val="24"/>
          <w:szCs w:val="24"/>
          <w:lang w:val="bg-BG"/>
        </w:rPr>
        <w:t>Приложение № 13</w:t>
      </w:r>
      <w:r>
        <w:rPr>
          <w:bCs/>
          <w:i/>
          <w:sz w:val="24"/>
          <w:szCs w:val="24"/>
          <w:lang w:val="bg-BG"/>
        </w:rPr>
        <w:t xml:space="preserve"> </w:t>
      </w:r>
      <w:r>
        <w:rPr>
          <w:bCs/>
          <w:i/>
          <w:sz w:val="22"/>
          <w:szCs w:val="22"/>
          <w:lang w:val="bg-BG"/>
        </w:rPr>
        <w:t xml:space="preserve">към Заповед № </w:t>
      </w:r>
      <w:r w:rsidR="002A1AFD" w:rsidRPr="002A1AFD">
        <w:rPr>
          <w:bCs/>
          <w:i/>
          <w:sz w:val="22"/>
          <w:szCs w:val="22"/>
          <w:lang w:val="bg-BG"/>
        </w:rPr>
        <w:t xml:space="preserve">РД-392/06.06.2017 </w:t>
      </w:r>
      <w:r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B72134" w:rsidRDefault="00B72134" w:rsidP="00B72134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B72134" w:rsidRDefault="00B72134" w:rsidP="00B72134">
      <w:pPr>
        <w:tabs>
          <w:tab w:val="left" w:pos="284"/>
        </w:tabs>
        <w:spacing w:line="360" w:lineRule="auto"/>
        <w:jc w:val="right"/>
        <w:rPr>
          <w:b/>
          <w:bCs/>
          <w:caps/>
          <w:sz w:val="24"/>
          <w:szCs w:val="24"/>
          <w:lang w:val="bg-BG"/>
        </w:rPr>
      </w:pPr>
      <w:r>
        <w:rPr>
          <w:b/>
          <w:bCs/>
          <w:i/>
          <w:sz w:val="24"/>
          <w:szCs w:val="24"/>
          <w:lang w:val="bg-BG"/>
        </w:rPr>
        <w:t>ОБРАЗЕЦ 13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До 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„………………………………РАЙОН“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</w:p>
    <w:p w:rsidR="00B72134" w:rsidRDefault="00B72134" w:rsidP="00B72134">
      <w:pPr>
        <w:ind w:firstLine="720"/>
        <w:jc w:val="both"/>
        <w:rPr>
          <w:sz w:val="24"/>
          <w:szCs w:val="24"/>
          <w:lang w:val="bg-BG"/>
        </w:rPr>
      </w:pPr>
    </w:p>
    <w:p w:rsidR="00C90B3F" w:rsidRDefault="00C90B3F" w:rsidP="00B72134">
      <w:pPr>
        <w:ind w:firstLine="720"/>
        <w:jc w:val="both"/>
        <w:rPr>
          <w:sz w:val="24"/>
          <w:szCs w:val="24"/>
          <w:lang w:val="bg-BG"/>
        </w:rPr>
      </w:pPr>
    </w:p>
    <w:p w:rsidR="00C90B3F" w:rsidRDefault="00C90B3F" w:rsidP="00B72134">
      <w:pPr>
        <w:ind w:firstLine="720"/>
        <w:jc w:val="both"/>
        <w:rPr>
          <w:sz w:val="24"/>
          <w:szCs w:val="24"/>
          <w:lang w:val="bg-BG"/>
        </w:rPr>
      </w:pPr>
    </w:p>
    <w:p w:rsidR="00B72134" w:rsidRDefault="00B72134" w:rsidP="00B72134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18392E" w:rsidRDefault="0018392E" w:rsidP="00FA0784">
      <w:pPr>
        <w:ind w:firstLine="720"/>
        <w:jc w:val="center"/>
        <w:outlineLvl w:val="0"/>
        <w:rPr>
          <w:b/>
          <w:bCs/>
          <w:spacing w:val="100"/>
          <w:sz w:val="40"/>
          <w:szCs w:val="40"/>
        </w:rPr>
      </w:pPr>
    </w:p>
    <w:p w:rsidR="00082608" w:rsidRPr="00082608" w:rsidRDefault="00B72134" w:rsidP="00FA0784">
      <w:pPr>
        <w:jc w:val="both"/>
        <w:outlineLvl w:val="0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повърхностен воден обект по чл. 46, ал.1 на ЗВ</w:t>
      </w:r>
      <w:r w:rsidR="00082608">
        <w:rPr>
          <w:bCs/>
          <w:i/>
          <w:iCs/>
          <w:sz w:val="24"/>
          <w:szCs w:val="24"/>
          <w:lang w:val="bg-BG"/>
        </w:rPr>
        <w:t>,</w:t>
      </w:r>
      <w:r w:rsidR="00082608" w:rsidRPr="00082608">
        <w:rPr>
          <w:bCs/>
          <w:i/>
          <w:iCs/>
          <w:sz w:val="24"/>
          <w:szCs w:val="24"/>
          <w:lang w:val="bg-BG"/>
        </w:rPr>
        <w:t xml:space="preserve"> с изключение на заустването на отпадъчни води </w:t>
      </w:r>
    </w:p>
    <w:p w:rsidR="00B72134" w:rsidRDefault="00B72134" w:rsidP="00B72134">
      <w:pPr>
        <w:spacing w:line="360" w:lineRule="auto"/>
        <w:ind w:firstLine="720"/>
        <w:jc w:val="both"/>
        <w:outlineLvl w:val="0"/>
        <w:rPr>
          <w:bCs/>
          <w:i/>
          <w:iCs/>
          <w:sz w:val="24"/>
          <w:szCs w:val="24"/>
        </w:rPr>
      </w:pPr>
    </w:p>
    <w:p w:rsidR="00B72134" w:rsidRDefault="00B72134" w:rsidP="00B72134">
      <w:pPr>
        <w:spacing w:line="360" w:lineRule="auto"/>
        <w:ind w:firstLine="720"/>
        <w:jc w:val="both"/>
        <w:outlineLvl w:val="0"/>
        <w:rPr>
          <w:bCs/>
          <w:i/>
          <w:iCs/>
          <w:sz w:val="24"/>
          <w:szCs w:val="24"/>
        </w:rPr>
      </w:pPr>
    </w:p>
    <w:p w:rsidR="00B72134" w:rsidRDefault="00B72134" w:rsidP="00B72134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УважаемИ ГОСПОДИН / госпожо ДИРЕКТОР,</w:t>
      </w:r>
    </w:p>
    <w:p w:rsidR="00B72134" w:rsidRDefault="00B72134" w:rsidP="000E5CD3">
      <w:pPr>
        <w:spacing w:before="120"/>
        <w:ind w:left="-142" w:right="1" w:firstLine="86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>На основани</w:t>
      </w:r>
      <w:proofErr w:type="gramStart"/>
      <w:r>
        <w:rPr>
          <w:sz w:val="24"/>
          <w:szCs w:val="24"/>
          <w:lang w:val="ru-RU"/>
        </w:rPr>
        <w:t>е</w:t>
      </w:r>
      <w:proofErr w:type="gramEnd"/>
      <w:r>
        <w:rPr>
          <w:sz w:val="24"/>
          <w:szCs w:val="24"/>
          <w:lang w:val="ru-RU"/>
        </w:rPr>
        <w:t xml:space="preserve"> чл.52, ал.1, т.4, чл. 46, ал.1</w:t>
      </w:r>
      <w:r>
        <w:rPr>
          <w:sz w:val="24"/>
          <w:szCs w:val="24"/>
          <w:lang w:val="bg-BG"/>
        </w:rPr>
        <w:t>,</w:t>
      </w:r>
      <w:r>
        <w:rPr>
          <w:sz w:val="24"/>
          <w:szCs w:val="24"/>
          <w:lang w:val="ru-RU"/>
        </w:rPr>
        <w:t xml:space="preserve"> чл.60, ал.1 и ал.2 от Закона за водите, моля да бъде открита процедура за издаване на разрешително за ползване на повърхностен воден обект</w:t>
      </w:r>
      <w:r>
        <w:rPr>
          <w:sz w:val="24"/>
          <w:szCs w:val="24"/>
          <w:lang w:val="bg-BG"/>
        </w:rPr>
        <w:t>.</w:t>
      </w:r>
    </w:p>
    <w:p w:rsidR="00B72134" w:rsidRDefault="00B72134" w:rsidP="00B72134">
      <w:pPr>
        <w:ind w:firstLine="720"/>
        <w:jc w:val="center"/>
        <w:rPr>
          <w:b/>
          <w:caps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>
              <w:rPr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 w:rsidP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72134" w:rsidRDefault="00B72134" w:rsidP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 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72134" w:rsidRDefault="00B72134" w:rsidP="00B72134">
      <w:pPr>
        <w:jc w:val="both"/>
        <w:rPr>
          <w:bCs/>
          <w:spacing w:val="40"/>
          <w:sz w:val="24"/>
          <w:szCs w:val="24"/>
          <w:highlight w:val="yellow"/>
          <w:lang w:val="bg-BG"/>
        </w:rPr>
      </w:pPr>
    </w:p>
    <w:p w:rsidR="00B72134" w:rsidRDefault="00B72134" w:rsidP="00B72134">
      <w:pPr>
        <w:jc w:val="center"/>
        <w:rPr>
          <w:b/>
          <w:caps/>
          <w:sz w:val="24"/>
          <w:szCs w:val="24"/>
          <w:lang w:val="bg-BG"/>
        </w:rPr>
      </w:pPr>
    </w:p>
    <w:p w:rsidR="000E5CD3" w:rsidRDefault="000E5CD3" w:rsidP="00B72134">
      <w:pPr>
        <w:jc w:val="center"/>
        <w:rPr>
          <w:b/>
          <w:caps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spacing w:val="40"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134" w:rsidRDefault="00B72134">
            <w:pPr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134" w:rsidRDefault="00B72134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Места на използването</w:t>
            </w:r>
            <w:r>
              <w:rPr>
                <w:bCs/>
                <w:sz w:val="24"/>
                <w:szCs w:val="24"/>
                <w:lang w:val="bg-BG"/>
              </w:rPr>
              <w:t>, потребление и заустване, включително надморска височина, координати на съоръженията 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, код по единния класификатор на административно-териториалните и териториалните единици - за мястото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 w:rsidP="000612D0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К</w:t>
            </w:r>
            <w:r>
              <w:rPr>
                <w:b/>
                <w:sz w:val="24"/>
                <w:szCs w:val="24"/>
                <w:lang w:val="x-none"/>
              </w:rPr>
              <w:t>опие или само се посочва номерът на действащ</w:t>
            </w:r>
            <w:r>
              <w:rPr>
                <w:sz w:val="24"/>
                <w:szCs w:val="24"/>
                <w:lang w:val="x-none"/>
              </w:rPr>
              <w:t xml:space="preserve"> (влязъл в сила или подлежащ на предварително изпълнение, както и незагубил правно действие) </w:t>
            </w:r>
            <w:r>
              <w:rPr>
                <w:b/>
                <w:sz w:val="24"/>
                <w:szCs w:val="24"/>
                <w:lang w:val="x-none"/>
              </w:rPr>
              <w:t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0612D0">
              <w:rPr>
                <w:i/>
                <w:sz w:val="24"/>
                <w:szCs w:val="24"/>
                <w:lang w:val="bg-BG"/>
              </w:rPr>
              <w:t>писмо</w:t>
            </w:r>
            <w:r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>
              <w:rPr>
                <w:i/>
                <w:sz w:val="24"/>
                <w:szCs w:val="24"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72134" w:rsidRDefault="00B72134" w:rsidP="00B72134">
      <w:pPr>
        <w:jc w:val="both"/>
        <w:rPr>
          <w:sz w:val="24"/>
          <w:szCs w:val="24"/>
          <w:highlight w:val="yellow"/>
          <w:lang w:val="bg-BG"/>
        </w:rPr>
      </w:pPr>
    </w:p>
    <w:p w:rsidR="00C46FFE" w:rsidRDefault="00C46FFE" w:rsidP="00B72134">
      <w:pPr>
        <w:jc w:val="center"/>
        <w:rPr>
          <w:b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05"/>
      </w:tblGrid>
      <w:tr w:rsidR="00B72134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разрешителното;</w:t>
            </w:r>
          </w:p>
        </w:tc>
      </w:tr>
      <w:tr w:rsidR="00B72134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Актуална скица или карта за имотите, в които ще се извършва дейността, заверена от съответния компетентен орган; </w:t>
            </w:r>
          </w:p>
        </w:tc>
      </w:tr>
      <w:tr w:rsidR="00B72134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12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12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Документ, удостоверяващ съгласието на собственика на съоръженията, или договор със собственика на съоръженията за предоставяне на услугата „водоподаване“ – когато водовземането или ползването на водния обект е свързано с ползване на съществуващи съоръжения. </w:t>
            </w:r>
          </w:p>
        </w:tc>
      </w:tr>
      <w:tr w:rsidR="00B72134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Декларация за обстоятелствата по чл. 71, ал. 2 от Закона за опазване на околната среда.</w:t>
            </w: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 xml:space="preserve">В зависимост от заявената цел на ползване се представят допълнително следните документи по чл.60, </w:t>
            </w:r>
            <w:r>
              <w:rPr>
                <w:b/>
                <w:sz w:val="24"/>
                <w:szCs w:val="24"/>
                <w:lang w:val="ru-RU"/>
              </w:rPr>
              <w:t xml:space="preserve">ал.4, т.1, 3, 5, 6 </w:t>
            </w:r>
            <w:r>
              <w:rPr>
                <w:b/>
                <w:sz w:val="24"/>
                <w:szCs w:val="24"/>
                <w:lang w:val="bg-BG"/>
              </w:rPr>
              <w:t>от ЗВ, както и чл.31, чл.32, чл.33, чл.35, чл.39, чл.40 от Наредбата за ползването на повърхностните води ( ДВ, бр.100 от 16.12.2016 г.):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sz w:val="24"/>
                <w:szCs w:val="24"/>
                <w:u w:val="single"/>
                <w:lang w:val="bg-BG"/>
              </w:rPr>
              <w:t xml:space="preserve">За цел 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изграждане на нови и реконструкция или модернизация на съществуващи системи и съоръжения (</w:t>
            </w:r>
            <w:r w:rsidRPr="00F108E8">
              <w:rPr>
                <w:b/>
                <w:i/>
                <w:color w:val="000000"/>
                <w:sz w:val="24"/>
                <w:szCs w:val="24"/>
                <w:u w:val="single"/>
                <w:lang w:val="bg-BG"/>
              </w:rPr>
              <w:t>с изключение на плаващи съоръжения в язовири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)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инвестиционен проект съгласно изискванията на Закона за устройство на територията;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хидроложка част и хидравлично оразмеряване.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i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>
              <w:rPr>
                <w:sz w:val="24"/>
                <w:szCs w:val="24"/>
              </w:rPr>
              <w:t xml:space="preserve">босновки, изчисления и доказателства за изпълнение на изискванията по </w:t>
            </w:r>
            <w:hyperlink r:id="rId8" w:history="1">
              <w:r>
                <w:rPr>
                  <w:rStyle w:val="Hyperlink"/>
                  <w:sz w:val="24"/>
                  <w:szCs w:val="24"/>
                </w:rPr>
                <w:t>чл. 156е, ал.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>
              <w:rPr>
                <w:sz w:val="24"/>
                <w:szCs w:val="24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both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плаващи съоръжения в язовири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ВиК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договор с водолазна фирма за годишно обслужване на закотвящите съоръжения.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одобрен авариен план за целия период на строителство.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spacing w:line="266" w:lineRule="auto"/>
              <w:jc w:val="both"/>
              <w:textAlignment w:val="center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аквакултури и свързаните с тях дейности, чрез </w:t>
            </w:r>
            <w:r>
              <w:rPr>
                <w:b/>
                <w:sz w:val="24"/>
                <w:szCs w:val="24"/>
                <w:u w:val="single"/>
                <w:lang w:val="bg-BG"/>
              </w:rPr>
              <w:t>използване на съоръжения за осъществяване на дейността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съгласувателно становище от Изпълнителната агенция по рибарство и аквакултури относно зоните за стопански риболов и зоните за рибовъдство в големи язовири - когато язовирът не е зониран;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становища по проекта и мястото за изпълнение на дейностите от Щаба </w:t>
            </w:r>
            <w:r>
              <w:rPr>
                <w:sz w:val="24"/>
                <w:szCs w:val="24"/>
                <w:lang w:val="bg-BG"/>
              </w:rPr>
              <w:lastRenderedPageBreak/>
              <w:t>по подготовка на Военноморските сили на Република България и от Изпълнителната агенция „Морска администрация“ – когато дейността се извършва в крайбрежните морски води и териториалното море или в река Дунав;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  <w:p w:rsidR="00186108" w:rsidRDefault="00186108" w:rsidP="00186108">
            <w:pPr>
              <w:spacing w:line="266" w:lineRule="auto"/>
              <w:jc w:val="both"/>
              <w:textAlignment w:val="center"/>
              <w:rPr>
                <w:i/>
                <w:color w:val="000000"/>
                <w:sz w:val="24"/>
                <w:szCs w:val="24"/>
                <w:lang w:val="bg-BG"/>
              </w:rPr>
            </w:pP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spacing w:line="266" w:lineRule="auto"/>
              <w:jc w:val="both"/>
              <w:textAlignment w:val="center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аквакултури и свързаните с тях дейности без използване на съоръжения за осъществяване на дейността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състояние;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изземване на наносни отложения от принадлежащите земи на водохранилищата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репер;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срутища и </w:t>
            </w:r>
            <w:r>
              <w:rPr>
                <w:color w:val="000000"/>
                <w:sz w:val="24"/>
                <w:szCs w:val="24"/>
                <w:lang w:val="bg-BG"/>
              </w:rPr>
              <w:lastRenderedPageBreak/>
              <w:t>свлачища в язовира и бреговата ивица.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поддържане проводимостта на некоригирани речни легла с цел почистване от храсти, дървесна растителност и отпадъци в зоните по чл. 119а, ал. 1, т. 5 ЗВ,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проект за дейността, който съдържа: характеристика и описание на дейността; график и срок за осъществяване на дейността, режим на работа, транспортна схема на извозване на материалите, одобрена от общината, договор за предаване на отпадъците в инсталации/съоръжения за третирането им.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CF02D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CF02D0" w:rsidRDefault="00CF02D0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изграждане на изкуствен риф в Черно море</w:t>
            </w:r>
          </w:p>
          <w:p w:rsidR="00CF02D0" w:rsidRPr="00CF02D0" w:rsidRDefault="00CF02D0" w:rsidP="00CF02D0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 w:rsidRPr="00CF02D0">
              <w:rPr>
                <w:color w:val="000000"/>
                <w:sz w:val="24"/>
                <w:szCs w:val="24"/>
              </w:rPr>
              <w:t>проект за изкуствен риф</w:t>
            </w:r>
            <w:r w:rsidRPr="00CF02D0">
              <w:rPr>
                <w:color w:val="000000"/>
                <w:sz w:val="24"/>
                <w:szCs w:val="24"/>
                <w:lang w:val="bg-BG"/>
              </w:rPr>
              <w:t>, който съдържа: обяснителна с инженерно-техническа и социално-икономическа обосновка на инвестиционното намерение, включително моделни и други изследвания; конструктивна част; план за безопасност и здраве по Наредба №2 от 2004 г. за минималните изисквания за здравословни и безопасни условия на труд при извършване на строителни и монтажни работи (обн., ДВ, бр.37 от 2004 г.) включително и мерки за опазване на водите и околната среда; транспортна схема на извозване на материалите, одобрена от общината; съгласувателно становище от Командването на Военноморските сили на Република България по отношение на проекта и мястото за изпълнение на изкуствения риф в Черно море.</w:t>
            </w:r>
          </w:p>
        </w:tc>
      </w:tr>
    </w:tbl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u w:val="single"/>
          <w:lang w:val="bg-BG"/>
        </w:rPr>
        <w:t>Забележка:</w:t>
      </w:r>
      <w:r>
        <w:rPr>
          <w:sz w:val="24"/>
          <w:szCs w:val="24"/>
          <w:lang w:val="bg-BG"/>
        </w:rPr>
        <w:t xml:space="preserve"> 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3. </w:t>
      </w:r>
      <w:r>
        <w:rPr>
          <w:color w:val="000000"/>
          <w:sz w:val="24"/>
          <w:szCs w:val="24"/>
          <w:lang w:val="bg-BG"/>
        </w:rPr>
        <w:t>Предварителните (прединвестиционните) проучвания, техническите проекти за добив, сравнителните оценки на енергийните ползи и на вредите за околната среда, сравнителните оценки на ползите от дейността и на вредите за околната среда и геодезическите измервания се изготвят от лица, кои</w:t>
      </w:r>
      <w:r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C46FFE" w:rsidRDefault="00B72134" w:rsidP="00C46FFE">
      <w:pPr>
        <w:jc w:val="both"/>
        <w:rPr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>:</w:t>
      </w:r>
    </w:p>
    <w:p w:rsidR="00B72134" w:rsidRDefault="00C46FFE" w:rsidP="00C46FFE">
      <w:pPr>
        <w:jc w:val="both"/>
        <w:rPr>
          <w:i/>
          <w:sz w:val="24"/>
          <w:szCs w:val="24"/>
          <w:lang w:val="ru-RU"/>
        </w:rPr>
      </w:pPr>
      <w:r>
        <w:rPr>
          <w:caps/>
          <w:sz w:val="24"/>
          <w:szCs w:val="24"/>
          <w:lang w:val="bg-BG"/>
        </w:rPr>
        <w:t xml:space="preserve">                                                                                                         </w:t>
      </w:r>
      <w:r w:rsidR="00B72134">
        <w:rPr>
          <w:i/>
          <w:sz w:val="24"/>
          <w:szCs w:val="24"/>
          <w:lang w:val="bg-BG"/>
        </w:rPr>
        <w:t>/име, подпис</w:t>
      </w:r>
      <w:bookmarkStart w:id="0" w:name="_GoBack"/>
      <w:bookmarkEnd w:id="0"/>
      <w:r w:rsidR="00FE0A83">
        <w:rPr>
          <w:i/>
          <w:sz w:val="24"/>
          <w:szCs w:val="24"/>
          <w:lang w:val="bg-BG"/>
        </w:rPr>
        <w:t xml:space="preserve"> </w:t>
      </w:r>
      <w:r w:rsidR="00B72134">
        <w:rPr>
          <w:i/>
          <w:sz w:val="24"/>
          <w:szCs w:val="24"/>
          <w:lang w:val="bg-BG"/>
        </w:rPr>
        <w:t xml:space="preserve">/   </w:t>
      </w:r>
    </w:p>
    <w:p w:rsidR="00A11ED7" w:rsidRDefault="00A11ED7"/>
    <w:sectPr w:rsidR="00A11ED7" w:rsidSect="00C46FFE">
      <w:footerReference w:type="default" r:id="rId9"/>
      <w:pgSz w:w="12240" w:h="15840"/>
      <w:pgMar w:top="851" w:right="1183" w:bottom="1560" w:left="1417" w:header="51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67C" w:rsidRDefault="004A167C" w:rsidP="000E5CD3">
      <w:r>
        <w:separator/>
      </w:r>
    </w:p>
  </w:endnote>
  <w:endnote w:type="continuationSeparator" w:id="0">
    <w:p w:rsidR="004A167C" w:rsidRDefault="004A167C" w:rsidP="000E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1065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31FD" w:rsidRDefault="001631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0A8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631FD" w:rsidRDefault="001631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67C" w:rsidRDefault="004A167C" w:rsidP="000E5CD3">
      <w:r>
        <w:separator/>
      </w:r>
    </w:p>
  </w:footnote>
  <w:footnote w:type="continuationSeparator" w:id="0">
    <w:p w:rsidR="004A167C" w:rsidRDefault="004A167C" w:rsidP="000E5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80737"/>
    <w:multiLevelType w:val="hybridMultilevel"/>
    <w:tmpl w:val="D7EAB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134"/>
    <w:rsid w:val="000612D0"/>
    <w:rsid w:val="00082608"/>
    <w:rsid w:val="000E5CD3"/>
    <w:rsid w:val="0011243A"/>
    <w:rsid w:val="001631FD"/>
    <w:rsid w:val="0018392E"/>
    <w:rsid w:val="00186108"/>
    <w:rsid w:val="00201DE9"/>
    <w:rsid w:val="002A1AFD"/>
    <w:rsid w:val="00344C0B"/>
    <w:rsid w:val="004A167C"/>
    <w:rsid w:val="00666720"/>
    <w:rsid w:val="0080154A"/>
    <w:rsid w:val="0086708A"/>
    <w:rsid w:val="00A11ED7"/>
    <w:rsid w:val="00A815C6"/>
    <w:rsid w:val="00AF50A6"/>
    <w:rsid w:val="00B72134"/>
    <w:rsid w:val="00B769FB"/>
    <w:rsid w:val="00B9309E"/>
    <w:rsid w:val="00C46FFE"/>
    <w:rsid w:val="00C90B3F"/>
    <w:rsid w:val="00CF02D0"/>
    <w:rsid w:val="00E63C7C"/>
    <w:rsid w:val="00EC011E"/>
    <w:rsid w:val="00F108E8"/>
    <w:rsid w:val="00F971EB"/>
    <w:rsid w:val="00FA0784"/>
    <w:rsid w:val="00FE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72134"/>
    <w:rPr>
      <w:strike w:val="0"/>
      <w:dstrike w:val="0"/>
      <w:color w:val="0000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134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CF0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72134"/>
    <w:rPr>
      <w:strike w:val="0"/>
      <w:dstrike w:val="0"/>
      <w:color w:val="0000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134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CF0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4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03|8|156&#1077;|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DVoyvodova</dc:creator>
  <cp:lastModifiedBy>Едно Гише</cp:lastModifiedBy>
  <cp:revision>46</cp:revision>
  <dcterms:created xsi:type="dcterms:W3CDTF">2017-05-11T08:58:00Z</dcterms:created>
  <dcterms:modified xsi:type="dcterms:W3CDTF">2018-11-01T09:48:00Z</dcterms:modified>
</cp:coreProperties>
</file>