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</w:p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</w:p>
    <w:p w:rsidR="00476EC4" w:rsidRPr="007E671B" w:rsidRDefault="00476EC4" w:rsidP="00476EC4">
      <w:pPr>
        <w:tabs>
          <w:tab w:val="left" w:pos="-142"/>
        </w:tabs>
        <w:jc w:val="both"/>
        <w:rPr>
          <w:bCs/>
          <w:i/>
          <w:sz w:val="22"/>
          <w:szCs w:val="22"/>
          <w:lang w:val="bg-BG"/>
        </w:rPr>
      </w:pPr>
      <w:r w:rsidRPr="007E671B">
        <w:rPr>
          <w:b/>
          <w:bCs/>
          <w:i/>
          <w:sz w:val="24"/>
          <w:szCs w:val="24"/>
          <w:lang w:val="bg-BG"/>
        </w:rPr>
        <w:t>Приложение № 19</w:t>
      </w:r>
      <w:r w:rsidRPr="007E671B">
        <w:rPr>
          <w:bCs/>
          <w:i/>
          <w:sz w:val="24"/>
          <w:szCs w:val="24"/>
          <w:lang w:val="bg-BG"/>
        </w:rPr>
        <w:t xml:space="preserve"> към </w:t>
      </w:r>
      <w:r w:rsidRPr="007E671B">
        <w:rPr>
          <w:bCs/>
          <w:i/>
          <w:sz w:val="22"/>
          <w:szCs w:val="22"/>
          <w:lang w:val="bg-BG"/>
        </w:rPr>
        <w:t xml:space="preserve">Заповед № </w:t>
      </w:r>
      <w:r w:rsidR="00706D97">
        <w:rPr>
          <w:bCs/>
          <w:i/>
          <w:sz w:val="22"/>
          <w:szCs w:val="22"/>
          <w:lang w:val="bg-BG"/>
        </w:rPr>
        <w:t>РД-392/06.</w:t>
      </w:r>
      <w:proofErr w:type="spellStart"/>
      <w:r w:rsidR="00706D97">
        <w:rPr>
          <w:bCs/>
          <w:i/>
          <w:sz w:val="22"/>
          <w:szCs w:val="22"/>
          <w:lang w:val="bg-BG"/>
        </w:rPr>
        <w:t>06</w:t>
      </w:r>
      <w:proofErr w:type="spellEnd"/>
      <w:r w:rsidR="00706D97">
        <w:rPr>
          <w:bCs/>
          <w:i/>
          <w:sz w:val="22"/>
          <w:szCs w:val="22"/>
          <w:lang w:val="bg-BG"/>
        </w:rPr>
        <w:t>.2017</w:t>
      </w:r>
      <w:r w:rsidRPr="007E671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76EC4" w:rsidRPr="007E671B" w:rsidRDefault="00476EC4" w:rsidP="00476EC4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76EC4" w:rsidRPr="002D3474" w:rsidRDefault="00476EC4" w:rsidP="00476EC4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  <w:t xml:space="preserve">             </w:t>
      </w:r>
      <w:r w:rsidR="008A77DA">
        <w:rPr>
          <w:bCs/>
          <w:i/>
          <w:sz w:val="24"/>
          <w:szCs w:val="24"/>
          <w:lang w:val="bg-BG"/>
        </w:rPr>
        <w:t xml:space="preserve"> </w:t>
      </w:r>
      <w:r w:rsidRPr="00DF67C5">
        <w:rPr>
          <w:b/>
          <w:bCs/>
          <w:i/>
          <w:sz w:val="24"/>
          <w:szCs w:val="24"/>
          <w:lang w:val="bg-BG"/>
        </w:rPr>
        <w:t>ОБРАЗЕЦ 19</w:t>
      </w:r>
    </w:p>
    <w:p w:rsidR="00476EC4" w:rsidRDefault="00476EC4" w:rsidP="00476EC4">
      <w:pPr>
        <w:tabs>
          <w:tab w:val="left" w:pos="284"/>
        </w:tabs>
        <w:spacing w:line="360" w:lineRule="auto"/>
        <w:jc w:val="right"/>
        <w:rPr>
          <w:bCs/>
          <w:caps/>
          <w:sz w:val="24"/>
          <w:szCs w:val="24"/>
          <w:lang w:val="bg-BG"/>
        </w:rPr>
      </w:pPr>
    </w:p>
    <w:p w:rsidR="00476EC4" w:rsidRPr="002F5213" w:rsidRDefault="00476EC4" w:rsidP="00476EC4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До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2F5213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0B7DE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76EC4" w:rsidRPr="000B7DE8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</w:p>
    <w:p w:rsidR="00476EC4" w:rsidRPr="00DF7435" w:rsidRDefault="00476EC4" w:rsidP="00476EC4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DF7435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изграждане на нови, реконструкция или модернизация на съществуващи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</w:t>
      </w:r>
      <w:r w:rsidRPr="00DF7435">
        <w:rPr>
          <w:bCs/>
          <w:i/>
          <w:iCs/>
          <w:sz w:val="24"/>
          <w:szCs w:val="24"/>
          <w:lang w:val="bg-BG"/>
        </w:rPr>
        <w:t>.</w:t>
      </w:r>
    </w:p>
    <w:p w:rsidR="00476EC4" w:rsidRPr="00E35592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2D3474" w:rsidRDefault="00476EC4" w:rsidP="00476EC4">
      <w:pPr>
        <w:jc w:val="center"/>
        <w:outlineLvl w:val="0"/>
        <w:rPr>
          <w:bCs/>
          <w:caps/>
          <w:sz w:val="24"/>
          <w:szCs w:val="24"/>
          <w:lang w:val="ru-RU"/>
        </w:rPr>
      </w:pP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  <w:r w:rsidRPr="004C619A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4C619A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</w:p>
    <w:p w:rsidR="00476EC4" w:rsidRPr="00DF7435" w:rsidRDefault="00476EC4" w:rsidP="00476EC4">
      <w:pPr>
        <w:ind w:firstLine="709"/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DF7435">
        <w:rPr>
          <w:sz w:val="24"/>
          <w:szCs w:val="24"/>
          <w:lang w:val="bg-BG"/>
        </w:rPr>
        <w:t xml:space="preserve">чл. 46, ал. 1, т. 1, буква „в“, във връзка с чл.60 от Закона за водите и с Наредба № 1 за проучване, ползване и опазване на подземните води, моля да бъде открита процедура за издаване на разрешително за ползване на подземен воден обект за изграждане на нови,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 </w:t>
      </w:r>
      <w:r>
        <w:rPr>
          <w:sz w:val="24"/>
          <w:szCs w:val="24"/>
          <w:lang w:val="bg-BG"/>
        </w:rPr>
        <w:t xml:space="preserve">от Закона за водите </w:t>
      </w:r>
      <w:r w:rsidRPr="00DF7435">
        <w:rPr>
          <w:i/>
          <w:sz w:val="24"/>
          <w:szCs w:val="24"/>
          <w:lang w:val="bg-BG"/>
        </w:rPr>
        <w:t>(излишното се зачертава)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 w:rsidRPr="00DF743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19"/>
      </w:tblGrid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rPr>
          <w:trHeight w:val="70"/>
        </w:trPr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lastRenderedPageBreak/>
        <w:t>Данни за 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476EC4" w:rsidRPr="002D3474" w:rsidTr="00217FC1">
        <w:tc>
          <w:tcPr>
            <w:tcW w:w="4786" w:type="dxa"/>
            <w:shd w:val="clear" w:color="auto" w:fill="auto"/>
            <w:vAlign w:val="center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Цел  на ползването на подземния воден обект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6EC4" w:rsidRPr="00DF7435" w:rsidRDefault="00476EC4" w:rsidP="00463CBB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в който се иска извършване на проучване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DF7435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 xml:space="preserve">съответната </w:t>
            </w:r>
            <w:r w:rsidRPr="00DF7435">
              <w:rPr>
                <w:i/>
                <w:sz w:val="24"/>
                <w:szCs w:val="24"/>
                <w:lang w:val="bg-BG"/>
              </w:rPr>
              <w:t>басейнова дирекция и Министерството на околната среда и водите)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Място на ползване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хидрогеоложкото проучване)</w:t>
            </w:r>
            <w:r w:rsidRPr="00DF7435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устието на </w:t>
            </w:r>
            <w:proofErr w:type="spellStart"/>
            <w:r w:rsidRPr="00DF7435">
              <w:rPr>
                <w:sz w:val="24"/>
                <w:szCs w:val="24"/>
                <w:lang w:val="bg-BG"/>
              </w:rPr>
              <w:t>съоръженето</w:t>
            </w:r>
            <w:proofErr w:type="spellEnd"/>
            <w:r w:rsidRPr="00DF7435">
              <w:rPr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DF7435">
              <w:rPr>
                <w:bCs/>
                <w:sz w:val="24"/>
                <w:szCs w:val="24"/>
                <w:lang w:val="bg-BG"/>
              </w:rPr>
              <w:t>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DF7435">
              <w:rPr>
                <w:b/>
                <w:sz w:val="24"/>
                <w:szCs w:val="24"/>
                <w:lang w:val="bg-BG"/>
              </w:rPr>
              <w:t>геодезически</w:t>
            </w:r>
            <w:proofErr w:type="spellEnd"/>
            <w:r w:rsidRPr="00DF7435">
              <w:rPr>
                <w:b/>
                <w:sz w:val="24"/>
                <w:szCs w:val="24"/>
                <w:lang w:val="bg-BG"/>
              </w:rPr>
              <w:t xml:space="preserve"> координати</w:t>
            </w:r>
            <w:r w:rsidRPr="00DF7435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</w:t>
            </w:r>
            <w:r>
              <w:rPr>
                <w:sz w:val="24"/>
                <w:szCs w:val="24"/>
                <w:lang w:val="bg-BG"/>
              </w:rPr>
              <w:t>терена/</w:t>
            </w:r>
            <w:r w:rsidRPr="00DF7435">
              <w:rPr>
                <w:sz w:val="24"/>
                <w:szCs w:val="24"/>
                <w:lang w:val="bg-BG"/>
              </w:rPr>
              <w:t xml:space="preserve">устието на съоръжението 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Когато за хидрогеоложкото проучване се предвиждат нови съоръжения се посочват само географски координати.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5B03D7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DF7435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</w:t>
            </w:r>
            <w:r>
              <w:rPr>
                <w:bCs/>
                <w:sz w:val="24"/>
                <w:szCs w:val="24"/>
                <w:lang w:val="bg-BG"/>
              </w:rPr>
              <w:t>);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proofErr w:type="spellStart"/>
            <w:r>
              <w:rPr>
                <w:bCs/>
                <w:sz w:val="24"/>
                <w:szCs w:val="24"/>
                <w:lang w:val="bg-BG"/>
              </w:rPr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дентификционен</w:t>
            </w:r>
            <w:proofErr w:type="spellEnd"/>
            <w:r w:rsidRPr="005B03D7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bCs/>
                <w:i/>
                <w:sz w:val="24"/>
                <w:szCs w:val="24"/>
                <w:lang w:val="bg-BG"/>
              </w:rPr>
              <w:t>проучване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Параметрите на исканото проучване</w:t>
            </w:r>
            <w:r w:rsidRPr="00DF7435">
              <w:rPr>
                <w:sz w:val="24"/>
                <w:szCs w:val="24"/>
                <w:lang w:val="bg-BG"/>
              </w:rPr>
              <w:t>: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а) вид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б) обем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в) конструкция на съоръженията за проучване.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DF7435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DF7435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DF7435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</w:t>
            </w:r>
            <w:r w:rsidRPr="00DF7435">
              <w:rPr>
                <w:sz w:val="24"/>
                <w:szCs w:val="24"/>
                <w:lang w:val="bg-BG"/>
              </w:rPr>
              <w:lastRenderedPageBreak/>
              <w:t>осъществяване се иска разрешаване на ползването на водния обект</w:t>
            </w:r>
            <w:r w:rsidR="00D91E22">
              <w:rPr>
                <w:sz w:val="24"/>
                <w:szCs w:val="24"/>
                <w:lang w:val="bg-BG"/>
              </w:rPr>
              <w:t xml:space="preserve"> </w:t>
            </w:r>
            <w:r w:rsidR="00D91E22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D91E2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D91E22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sz w:val="24"/>
          <w:szCs w:val="24"/>
          <w:lang w:val="bg-BG"/>
        </w:rPr>
      </w:pPr>
    </w:p>
    <w:p w:rsidR="00476EC4" w:rsidRPr="00B65514" w:rsidRDefault="00476EC4" w:rsidP="00476EC4">
      <w:pPr>
        <w:jc w:val="center"/>
        <w:rPr>
          <w:b/>
          <w:sz w:val="24"/>
          <w:szCs w:val="24"/>
          <w:lang w:val="bg-BG"/>
        </w:rPr>
      </w:pPr>
      <w:r w:rsidRPr="00DF743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8473"/>
      </w:tblGrid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B52A1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B52A1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</w:t>
            </w:r>
            <w:r w:rsidRPr="007E671B">
              <w:rPr>
                <w:i/>
                <w:sz w:val="24"/>
                <w:szCs w:val="24"/>
                <w:lang w:val="bg-BG"/>
              </w:rPr>
              <w:t xml:space="preserve"> или територията на проучване)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проучването е свързано с ползването на съществуващи съоръжения (</w:t>
            </w:r>
            <w:r w:rsidRPr="00DF7435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C0759D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имотите, в които ще се извършва проучването.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Проект за хидрогеоложки проучвания във връзка с дейностите по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 – в случаите по чл.118а, ал.2</w:t>
            </w:r>
            <w:r>
              <w:rPr>
                <w:sz w:val="24"/>
                <w:szCs w:val="24"/>
                <w:lang w:val="bg-BG"/>
              </w:rPr>
              <w:t xml:space="preserve"> от Закона за водите.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чл.159 от Наредба № 1 за проучване, ползване и опазване на подземните води)</w:t>
            </w:r>
          </w:p>
        </w:tc>
      </w:tr>
    </w:tbl>
    <w:p w:rsidR="00476EC4" w:rsidRPr="00DF7435" w:rsidRDefault="00476EC4" w:rsidP="00476EC4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b/>
          <w:sz w:val="24"/>
          <w:szCs w:val="24"/>
          <w:u w:val="single"/>
          <w:lang w:val="bg-BG"/>
        </w:rPr>
        <w:t>Забележка:</w:t>
      </w:r>
      <w:r w:rsidRPr="00DF7435">
        <w:rPr>
          <w:sz w:val="24"/>
          <w:szCs w:val="24"/>
          <w:lang w:val="bg-BG"/>
        </w:rPr>
        <w:t xml:space="preserve"> 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DF7435">
        <w:rPr>
          <w:sz w:val="24"/>
          <w:szCs w:val="24"/>
          <w:lang w:val="bg-BG"/>
        </w:rPr>
        <w:t xml:space="preserve"> носител.</w:t>
      </w:r>
    </w:p>
    <w:p w:rsidR="00476EC4" w:rsidRPr="003B4BD5" w:rsidRDefault="00476EC4" w:rsidP="00476EC4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B84F4C" w:rsidRDefault="00476EC4" w:rsidP="00476EC4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76EC4" w:rsidRPr="00AC1971" w:rsidRDefault="002D3474" w:rsidP="00476EC4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476EC4" w:rsidRPr="00AC1971">
        <w:rPr>
          <w:i/>
          <w:sz w:val="24"/>
          <w:szCs w:val="24"/>
          <w:lang w:val="bg-BG"/>
        </w:rPr>
        <w:t xml:space="preserve">/   </w:t>
      </w:r>
    </w:p>
    <w:p w:rsidR="00476EC4" w:rsidRPr="007972AE" w:rsidRDefault="00476EC4" w:rsidP="00476EC4">
      <w:pPr>
        <w:jc w:val="both"/>
        <w:rPr>
          <w:sz w:val="24"/>
          <w:szCs w:val="24"/>
          <w:u w:val="single"/>
        </w:rPr>
      </w:pPr>
    </w:p>
    <w:p w:rsidR="00476EC4" w:rsidRPr="00C56AAB" w:rsidRDefault="00476EC4" w:rsidP="00476EC4">
      <w:pPr>
        <w:ind w:firstLine="720"/>
        <w:jc w:val="both"/>
        <w:rPr>
          <w:lang w:val="bg-BG"/>
        </w:rPr>
      </w:pPr>
    </w:p>
    <w:p w:rsidR="00297AD6" w:rsidRDefault="00297AD6"/>
    <w:sectPr w:rsidR="00297AD6" w:rsidSect="00ED675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2" w:right="994" w:bottom="284" w:left="1418" w:header="397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7E" w:rsidRDefault="00EA737E" w:rsidP="00476EC4">
      <w:r>
        <w:separator/>
      </w:r>
    </w:p>
  </w:endnote>
  <w:endnote w:type="continuationSeparator" w:id="0">
    <w:p w:rsidR="00EA737E" w:rsidRDefault="00EA737E" w:rsidP="0047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0550E" w:rsidRDefault="002D3474" w:rsidP="006B6FF1">
    <w:pPr>
      <w:pStyle w:val="Footer"/>
      <w:framePr w:wrap="around"/>
      <w:ind w:right="360"/>
    </w:pPr>
  </w:p>
  <w:p w:rsidR="00B0550E" w:rsidRDefault="002D3474"/>
  <w:p w:rsidR="00B0550E" w:rsidRDefault="002D3474"/>
  <w:p w:rsidR="00B0550E" w:rsidRDefault="002D34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474">
      <w:rPr>
        <w:rStyle w:val="PageNumber"/>
        <w:noProof/>
      </w:rPr>
      <w:t>3</w:t>
    </w:r>
    <w:r>
      <w:rPr>
        <w:rStyle w:val="PageNumber"/>
      </w:rPr>
      <w:fldChar w:fldCharType="end"/>
    </w:r>
  </w:p>
  <w:p w:rsidR="00B0550E" w:rsidRPr="00230DCF" w:rsidRDefault="002D3474" w:rsidP="003C0967">
    <w:pPr>
      <w:pStyle w:val="Footer"/>
      <w:framePr w:wrap="around"/>
      <w:ind w:right="360"/>
    </w:pPr>
  </w:p>
  <w:p w:rsidR="00B0550E" w:rsidRDefault="002D3474"/>
  <w:p w:rsidR="00B0550E" w:rsidRDefault="002D3474"/>
  <w:p w:rsidR="00B0550E" w:rsidRDefault="002D34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7E" w:rsidRDefault="00EA737E" w:rsidP="00476EC4">
      <w:r>
        <w:separator/>
      </w:r>
    </w:p>
  </w:footnote>
  <w:footnote w:type="continuationSeparator" w:id="0">
    <w:p w:rsidR="00EA737E" w:rsidRDefault="00EA737E" w:rsidP="0047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2D3474"/>
  <w:p w:rsidR="00B0550E" w:rsidRDefault="002D3474"/>
  <w:p w:rsidR="00B0550E" w:rsidRDefault="002D3474"/>
  <w:p w:rsidR="00B0550E" w:rsidRDefault="002D34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2D3474" w:rsidP="000A35FC">
    <w:pPr>
      <w:pStyle w:val="Footer"/>
      <w:framePr w:wrap="around"/>
    </w:pPr>
  </w:p>
  <w:p w:rsidR="00B0550E" w:rsidRDefault="002D34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C4"/>
    <w:rsid w:val="00217FC1"/>
    <w:rsid w:val="00242737"/>
    <w:rsid w:val="00282068"/>
    <w:rsid w:val="00297AD6"/>
    <w:rsid w:val="002D3474"/>
    <w:rsid w:val="003C223B"/>
    <w:rsid w:val="00476EC4"/>
    <w:rsid w:val="005E40FF"/>
    <w:rsid w:val="0069447C"/>
    <w:rsid w:val="00695A61"/>
    <w:rsid w:val="00706D97"/>
    <w:rsid w:val="007B1446"/>
    <w:rsid w:val="008A77DA"/>
    <w:rsid w:val="00B229A1"/>
    <w:rsid w:val="00B430A9"/>
    <w:rsid w:val="00B82270"/>
    <w:rsid w:val="00BF2215"/>
    <w:rsid w:val="00C04320"/>
    <w:rsid w:val="00D91E22"/>
    <w:rsid w:val="00EA737E"/>
    <w:rsid w:val="00ED6751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76EC4"/>
  </w:style>
  <w:style w:type="paragraph" w:styleId="Header">
    <w:name w:val="header"/>
    <w:basedOn w:val="Normal"/>
    <w:link w:val="HeaderChar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76EC4"/>
  </w:style>
  <w:style w:type="paragraph" w:styleId="Header">
    <w:name w:val="header"/>
    <w:basedOn w:val="Normal"/>
    <w:link w:val="HeaderChar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16</cp:revision>
  <dcterms:created xsi:type="dcterms:W3CDTF">2017-05-11T10:38:00Z</dcterms:created>
  <dcterms:modified xsi:type="dcterms:W3CDTF">2020-03-13T08:29:00Z</dcterms:modified>
</cp:coreProperties>
</file>