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6E7A19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1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="006E7A19">
              <w:rPr>
                <w:sz w:val="24"/>
                <w:szCs w:val="16"/>
              </w:rPr>
              <w:t> </w:t>
            </w:r>
            <w:r w:rsidR="006E7A19">
              <w:rPr>
                <w:sz w:val="24"/>
                <w:szCs w:val="16"/>
              </w:rPr>
              <w:t> </w:t>
            </w:r>
            <w:r w:rsidR="006E7A19">
              <w:rPr>
                <w:sz w:val="24"/>
                <w:szCs w:val="16"/>
              </w:rPr>
              <w:t> </w:t>
            </w:r>
            <w:r w:rsidR="006E7A19">
              <w:rPr>
                <w:sz w:val="24"/>
                <w:szCs w:val="16"/>
              </w:rPr>
              <w:t> </w:t>
            </w:r>
            <w:r w:rsidR="006E7A19">
              <w:rPr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>Регламент (Е</w:t>
      </w:r>
      <w:r w:rsidR="005D21BD">
        <w:rPr>
          <w:i/>
          <w:sz w:val="18"/>
          <w:szCs w:val="18"/>
          <w:lang w:val="en-US"/>
        </w:rPr>
        <w:t>O</w:t>
      </w:r>
      <w:r w:rsidR="001A2FC9" w:rsidRPr="001A2FC9">
        <w:rPr>
          <w:i/>
          <w:sz w:val="18"/>
          <w:szCs w:val="18"/>
        </w:rPr>
        <w:t xml:space="preserve">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>Регламент (Е</w:t>
      </w:r>
      <w:r w:rsidR="003179FB">
        <w:rPr>
          <w:sz w:val="18"/>
          <w:szCs w:val="18"/>
          <w:lang w:val="en-US"/>
        </w:rPr>
        <w:t>O</w:t>
      </w:r>
      <w:r w:rsidR="001A2FC9" w:rsidRPr="00832444">
        <w:rPr>
          <w:sz w:val="18"/>
          <w:szCs w:val="18"/>
        </w:rPr>
        <w:t xml:space="preserve">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C28E2" w:rsidRDefault="001A2FC9" w:rsidP="00445387">
      <w:pPr>
        <w:pStyle w:val="BodyTextIndent"/>
        <w:ind w:right="708" w:firstLine="360"/>
        <w:rPr>
          <w:sz w:val="18"/>
          <w:szCs w:val="18"/>
          <w:lang w:val="en-US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  <w:r w:rsidR="008C28E2">
        <w:rPr>
          <w:sz w:val="18"/>
          <w:szCs w:val="18"/>
          <w:lang w:val="en-US"/>
        </w:rPr>
        <w:t>.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>.</w:t>
      </w:r>
      <w:r w:rsidR="0039063D">
        <w:rPr>
          <w:b/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>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E351D">
        <w:rPr>
          <w:sz w:val="18"/>
          <w:szCs w:val="18"/>
          <w:lang w:val="en-US"/>
        </w:rPr>
        <w:t>2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527843">
      <w:headerReference w:type="default" r:id="rId8"/>
      <w:footerReference w:type="even" r:id="rId9"/>
      <w:footerReference w:type="default" r:id="rId10"/>
      <w:type w:val="continuous"/>
      <w:pgSz w:w="12240" w:h="15840"/>
      <w:pgMar w:top="709" w:right="191" w:bottom="851" w:left="1560" w:header="708" w:footer="327" w:gutter="0"/>
      <w:cols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70" w:rsidRDefault="00017570" w:rsidP="00646100">
      <w:r>
        <w:separator/>
      </w:r>
    </w:p>
  </w:endnote>
  <w:endnote w:type="continuationSeparator" w:id="0">
    <w:p w:rsidR="00017570" w:rsidRDefault="00017570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C94" w:rsidRDefault="00CC1C94" w:rsidP="00CC1C94">
    <w:pPr>
      <w:pStyle w:val="Footer"/>
      <w:pBdr>
        <w:top w:val="single" w:sz="4" w:space="1" w:color="auto"/>
      </w:pBdr>
      <w:ind w:left="-567" w:right="283"/>
      <w:jc w:val="center"/>
    </w:pPr>
    <w:proofErr w:type="gramStart"/>
    <w:r>
      <w:t>гр</w:t>
    </w:r>
    <w:proofErr w:type="gramEnd"/>
    <w:r>
      <w:t>. Монтана 3400, ул. „Юлиус Ирасек</w:t>
    </w:r>
    <w:proofErr w:type="gramStart"/>
    <w:r>
      <w:t>“ №</w:t>
    </w:r>
    <w:proofErr w:type="gramEnd"/>
    <w:r>
      <w:t xml:space="preserve"> 4, ПК 55; Тел.: 096/ 300 960; Факс: 096/ 300 961</w:t>
    </w:r>
  </w:p>
  <w:p w:rsidR="00363352" w:rsidRPr="00363352" w:rsidRDefault="00CC1C94" w:rsidP="00CC1C94">
    <w:pPr>
      <w:pStyle w:val="Footer"/>
      <w:pBdr>
        <w:top w:val="single" w:sz="4" w:space="1" w:color="auto"/>
      </w:pBdr>
      <w:ind w:left="-567" w:right="283"/>
      <w:jc w:val="center"/>
      <w:rPr>
        <w:lang w:val="bg-BG"/>
      </w:rPr>
    </w:pPr>
    <w:r>
      <w:t>Ел. поща:  riosv_mont@net-surf.net; Интернет адрес: www.riosv-montana.com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70" w:rsidRDefault="00017570" w:rsidP="00646100">
      <w:r>
        <w:separator/>
      </w:r>
    </w:p>
  </w:footnote>
  <w:footnote w:type="continuationSeparator" w:id="0">
    <w:p w:rsidR="00017570" w:rsidRDefault="00017570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39063D" w:rsidRDefault="001A2FC9" w:rsidP="00445387">
      <w:pPr>
        <w:pStyle w:val="FootnoteText"/>
        <w:ind w:right="708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  <w:r w:rsidR="0039063D">
        <w:rPr>
          <w:sz w:val="16"/>
        </w:rPr>
        <w:t>.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5D21BD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59329D30" wp14:editId="05C51122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CC1C94" w:rsidRDefault="006920C9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- </w:t>
          </w:r>
          <w:r w:rsidR="00CC1C94">
            <w:rPr>
              <w:sz w:val="20"/>
              <w:szCs w:val="24"/>
            </w:rPr>
            <w:t>МОНТАНА</w:t>
          </w:r>
        </w:p>
        <w:p w:rsidR="006920C9" w:rsidRPr="00430E82" w:rsidRDefault="006920C9" w:rsidP="00A44448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0030C7" w:rsidRDefault="00003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 w15:restartNumberingAfterBreak="0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9bQ76rlK2Yp11BIIM8qmLV/cFM=" w:salt="9T2Rbg7HzLt8jhDqup8OZQ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00"/>
    <w:rsid w:val="000030C7"/>
    <w:rsid w:val="00013FFE"/>
    <w:rsid w:val="0001650B"/>
    <w:rsid w:val="00017570"/>
    <w:rsid w:val="000359FC"/>
    <w:rsid w:val="0004494C"/>
    <w:rsid w:val="00045344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91014"/>
    <w:rsid w:val="00192C91"/>
    <w:rsid w:val="001A2FC9"/>
    <w:rsid w:val="001E1174"/>
    <w:rsid w:val="001E6FB4"/>
    <w:rsid w:val="001F1094"/>
    <w:rsid w:val="00210710"/>
    <w:rsid w:val="00222BB4"/>
    <w:rsid w:val="00225135"/>
    <w:rsid w:val="00232A5B"/>
    <w:rsid w:val="00232E5A"/>
    <w:rsid w:val="002337C6"/>
    <w:rsid w:val="00234CB9"/>
    <w:rsid w:val="00241597"/>
    <w:rsid w:val="00283DC9"/>
    <w:rsid w:val="0029724F"/>
    <w:rsid w:val="002E351D"/>
    <w:rsid w:val="002E49F4"/>
    <w:rsid w:val="002E69AB"/>
    <w:rsid w:val="00304859"/>
    <w:rsid w:val="00316C4E"/>
    <w:rsid w:val="003179FB"/>
    <w:rsid w:val="00330507"/>
    <w:rsid w:val="003575B7"/>
    <w:rsid w:val="00363352"/>
    <w:rsid w:val="00384D4A"/>
    <w:rsid w:val="0039063D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24CA7"/>
    <w:rsid w:val="00527843"/>
    <w:rsid w:val="00545A26"/>
    <w:rsid w:val="00545F06"/>
    <w:rsid w:val="00556619"/>
    <w:rsid w:val="005624B1"/>
    <w:rsid w:val="00581209"/>
    <w:rsid w:val="00591D83"/>
    <w:rsid w:val="005D21BD"/>
    <w:rsid w:val="005D6E66"/>
    <w:rsid w:val="005E165A"/>
    <w:rsid w:val="00646100"/>
    <w:rsid w:val="006724C6"/>
    <w:rsid w:val="006920C9"/>
    <w:rsid w:val="006A28BD"/>
    <w:rsid w:val="006A2997"/>
    <w:rsid w:val="006A3732"/>
    <w:rsid w:val="006B1D8F"/>
    <w:rsid w:val="006B2BB1"/>
    <w:rsid w:val="006B5F98"/>
    <w:rsid w:val="006C0676"/>
    <w:rsid w:val="006E3EB0"/>
    <w:rsid w:val="006E7A19"/>
    <w:rsid w:val="00742CB5"/>
    <w:rsid w:val="00774F5C"/>
    <w:rsid w:val="007769E2"/>
    <w:rsid w:val="00777E9E"/>
    <w:rsid w:val="00791438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609F2"/>
    <w:rsid w:val="00867C84"/>
    <w:rsid w:val="008806D8"/>
    <w:rsid w:val="008952E2"/>
    <w:rsid w:val="008A366F"/>
    <w:rsid w:val="008B5900"/>
    <w:rsid w:val="008C28E2"/>
    <w:rsid w:val="008D2154"/>
    <w:rsid w:val="008E7AF7"/>
    <w:rsid w:val="00900CBA"/>
    <w:rsid w:val="00901DE7"/>
    <w:rsid w:val="00910AB2"/>
    <w:rsid w:val="0091461B"/>
    <w:rsid w:val="00920C62"/>
    <w:rsid w:val="0094335D"/>
    <w:rsid w:val="009521E0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92D8A"/>
    <w:rsid w:val="00BB1461"/>
    <w:rsid w:val="00BD2CDA"/>
    <w:rsid w:val="00BE1448"/>
    <w:rsid w:val="00C1312D"/>
    <w:rsid w:val="00C76848"/>
    <w:rsid w:val="00CA29CB"/>
    <w:rsid w:val="00CB24DD"/>
    <w:rsid w:val="00CB350F"/>
    <w:rsid w:val="00CC1C94"/>
    <w:rsid w:val="00D0374A"/>
    <w:rsid w:val="00D21EBD"/>
    <w:rsid w:val="00D22F2D"/>
    <w:rsid w:val="00D55E18"/>
    <w:rsid w:val="00D62FBD"/>
    <w:rsid w:val="00D77C3A"/>
    <w:rsid w:val="00D92359"/>
    <w:rsid w:val="00DC45ED"/>
    <w:rsid w:val="00DC68AC"/>
    <w:rsid w:val="00DD5F61"/>
    <w:rsid w:val="00DE7BBE"/>
    <w:rsid w:val="00E175E1"/>
    <w:rsid w:val="00E221ED"/>
    <w:rsid w:val="00E2563D"/>
    <w:rsid w:val="00E331DD"/>
    <w:rsid w:val="00E442C4"/>
    <w:rsid w:val="00E45055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EF8F58-278E-4B85-A4B9-86C35FF3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0B5468"/>
    <w:rsid w:val="002D7C10"/>
    <w:rsid w:val="003B77D5"/>
    <w:rsid w:val="00744B58"/>
    <w:rsid w:val="00A13C01"/>
    <w:rsid w:val="00A9162B"/>
    <w:rsid w:val="00D7429F"/>
    <w:rsid w:val="00DF2ABA"/>
    <w:rsid w:val="00EC03AB"/>
    <w:rsid w:val="00EC0C41"/>
    <w:rsid w:val="00F90BD0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75562-369B-403E-A338-C76E25DA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Tech Assist</cp:lastModifiedBy>
  <cp:revision>2</cp:revision>
  <cp:lastPrinted>2018-11-21T13:07:00Z</cp:lastPrinted>
  <dcterms:created xsi:type="dcterms:W3CDTF">2019-01-22T14:10:00Z</dcterms:created>
  <dcterms:modified xsi:type="dcterms:W3CDTF">2019-01-22T14:10:00Z</dcterms:modified>
</cp:coreProperties>
</file>