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78A" w:rsidRPr="00BB2B29" w:rsidRDefault="0081778A" w:rsidP="00BB2B29">
      <w:pPr>
        <w:spacing w:after="0" w:line="360" w:lineRule="auto"/>
        <w:ind w:firstLine="538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>Приложение № 5а към чл. 31а, ал. 1</w:t>
      </w:r>
    </w:p>
    <w:p w:rsidR="00BB2B29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Вх. № ................</w:t>
      </w:r>
    </w:p>
    <w:p w:rsidR="00BB2B29" w:rsidRP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Дата 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>ДО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>ДИРЕКТОРА НА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>АГЕНЦИЯ „МИТНИЦИ“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Уведомление за промяна в обстоятелствата, при които е издаден лиценза за управление на данъчен склад 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................................................................................................................................................,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представляван от ......................................................................................................................,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ЕГН/ЛНЧ ...................................................................,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ЕИК ...................................................................,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ИНЛС 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ИНДС 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Адрес на данъчния склад, в който ще се извършват операциите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Е-mail ................................................ Уеб адрес ..................................................................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Седалище и адрес на управление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Е-mail ................................................ Уеб адрес ..................................................................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Адрес за кореспонденция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Държава......... Област ......... Община ......... Населено място 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Пощенски код ... Улица .......................................................... Номер .......... 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Е-mail ................................................ Уеб адрес ..................................................................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Лице за контакти: ........................................................................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Телефон ........................... Мобилен ...................... Факс 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lastRenderedPageBreak/>
        <w:t>Е-mail ................................................ Уеб адрес ..................................................................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На основание чл. 52, ал. 1, т. 2 от Закона за акцизите и данъчните складове (ЗАДС) Ви уведомявам за промени в обстоятелствата, при които е издаден  Лиценз за управление на  данъчен склад № ........ / .........г., както следва: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1. Описание на операциите, които ще се извършват в данъчния склад: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(Описват се дейностите, които ще се извършват в склада, включително обичайните операции по чл. 65, ал. 5 от закона – кратко описание на производствения процес, извършване на операции, като маркиране, денатуриране, облепване с бандероли и др. Също така да се посочи дали съответният данъчен склад е за производство и складиране на акцизни стоки, или само за складиране на акцизни стоки)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 Бизнес план, който съдържа: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2.1. вида на акцизните стоки, които ще се произвеждат или складират: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(акцизните стоки се посочват със съответния код по КН, код на акцизния продукт, търговско наименование,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2.2. средномесечното прогнозно количество на акцизните стоки, които ще се складират – по видове стоки и акцизни ставки: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2.3. максималното прогнозно количество на акцизните стоки, които в един и същ момент ще бъдат в движение под режим на отложено плащане – по видове стоки и акцизни ставки: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2.4. производствения капацитет за акцизни стоки и максималния складов капацитет за съхраняване на акцизни стоки – по видове стоки и акцизни ставки: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lastRenderedPageBreak/>
        <w:t>2.5. средномесечно прогнозно количество на освободените за потребление акцизни стоки – по видове стоки и акцизни ставки: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2.6. средномесечно прогнозно количество стоки в движение под режим отложено плащане на акциз – по видове стоки и акцизни ставки: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3. Годишен прогнозен обем за произвежданите и/или складираните акцизни стоки под режим отложено плащане на акциз: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4. Годишен прогнозен обем за движението на акцизни стоки под режим отложено плащане на акциз: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(акцизните стоки се посочват със съответния код по КН, код на акцизния продукт, количества в мерната единица по чл. 28, ал. 1 от закона, за алкохола и алкохолните напитки – алкохолен градус или градус Плато, а за цигарите – и продажна цена).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5. Описание на системите по чл. 47, ал. 1, т. 8 ЗАДС: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(кратко описание на използваната система за отчетност (напр. софтуерен продукт), която да позволява контрола на суровините, въведените, произведените, обработваните, складираните и изведените от данъчния склад акцизни стоки въз основа на въведената, съхраняваната и обработваната информация, свързана с материалната отчетност)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..................................................................................................................................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6. Точно местонахождение, описание и предназначение на помещенията на данъчния склад: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(посочва се точният адрес на данъчния склад, броят на помещенията и тяхното предназначение)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7. Вида на обезпечението, което ще бъде представено: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lastRenderedPageBreak/>
        <w:t>(посочва се видът на обезпечението, което ще бъде представено – с депозит в пари или с банкова гаранция)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.................................................................................................................................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8. (Отм. - ДВ, бр. 25 от 2019 г.).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9. Точно местонахождение на мястото/местата на директна доставка: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(посочва се точният адрес на мястото/местата, различно/и от местонахождението на данъчния склад, където ще се получават акцизните стоки, изпратени от друга държава членка при условията на директна доставка).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10. Лице, изключено от обхвата на Наредба № Н-1 от 2014 г. за специфичните изисквания и контрола, осъществяван от митническите органи върху средствата за измерване и контрол на акцизни стоки: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[_]Да     [_]Не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11. Данни от декларацията за идентификация на наличните средства за измерване и контрол в точките за контрол, както следва: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а) наименование и тип на средството за измерване и контрол – ....................................;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б) фабричен номер, година на производство, производител, година на въвеждане в експлоатация- .......................................................;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в) документ за одобрен тип номер или за оценено съответствие със съществените изисквания към средството за измерване и контрол – .....................................................;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г) сертификат за калибриране – .......................................................;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д) място на монтаж на средството за измерване и контрол – ........................................;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е) метрологични характеристики: обхват на измерване, клас на точност или допустима грешка, разделителна способност и др. – .........................................................................;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ж) ред, начин и формат за предаване на данните по електронен път от средствата за измерване и контрол към автоматизираната система за отчетност на лицата – ..........................................................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* Информацията от т. 1 до т. 9 се попълва от лицето, подало искането за всеки данъчен склад поотделно, като се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прилагат документите по чл. 48, ал. 2, т. 6, 7, 8, 9, 11, 12, 14, 19 и 20.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12. Други промени, непосочени по-горе: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(поле със свободен текст)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Дата:                                                                                                                Име, подпис и печат: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„Предоставените от Вас данни са защитени съгласно Закона за защита на личните данни и нормативните актове, регламентиращи защитата на информация, и се обработват само във връзка с осъществяването на установените със закон функции на Агенция „Митници“.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Адрес на Централното управление на Агенция „Митници“: София, ул. Г. С. Раковски 47.“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Съгласно чл. 48, ал. 2 от закона прилагам следните документи: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1. (изм. - ДВ, бр. 60 от 2018 г., в сила от 20.07.2018 г.) декларация за обстоятелствата по чл. 47, ал. 1, т. 3, буква „а" от закона за лицата, които не са български граждани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2. декларация по чл. 47, ал. 1, т. 3, буква „б“, че лицата, представляващи лицензирания складодържател, не са били членове на управителен или контролен орган или неограничено отговорни съдружници в дружество, прекратено поради несъстоятелност, ако са останали неудовлетворени кредитори;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3. (отм. - ДВ, бр. 13 от 2017 г., в сила от 07.02.2017 г.);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4. (отм. - ДВ, бр. 80 от 2017 г., в сила от 01.01.2018 г.);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5. (доп. - ДВ, бр. 25 от 2019 г.) лиценз, разрешение или регистрация за осъществяване на дейност, когато това се изисква по закон – заверено копие или посочване на индивидуализиращите данни на издаденото разрешение и административният орган на издаване, въз основа на които да може служебно да се събере информация;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6. (доп. - ДВ, бр. 25 от 2019 г.) документ за собственост или договор за наем на помещенията и/или площите на данъчния склад – заверено копие или посочване на индивидуализиращите данни на съответния/те документ/и, въз основа на които да може служебно да се събере информация, чрез извършване на справка в средата за междурегистров обмен;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7. актуална скица на недвижимия имот;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8. план на помещенията на данъчния склад с обозначени местоположение и предназначение на помещенията, съоръженията, включително съдовете с техния обем, както и местоположението на измервателните уреди;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9. годишните финансови отчети за предходните три години, заверени от регистриран одитор или от специализирано одиторско предприятие по смисъла на Закона за независимия финансов одит, в случай че лицето осъществява дейност повече от две години, и междинен финансов отчет, съставен към края на месеца, предхождащ месеца на подаване на искането;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10. ръководство за потребителя за използваните автоматизирани системи за отчетност;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lastRenderedPageBreak/>
        <w:t>11. технологична схема на производствения процес, разходни норми, максимални стойности на технологични загуби, техническа спецификация;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12. (отм. - ДВ, бр. 25 от 2019 г.);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13. (доп. - ДВ, бр. 80 от 2017 г., в сила от 01.01.2018 г.) декларация, че лицето не е в производство по несъстоятелност или ликвидация - само за лицата, които не са вписани в търговския регистър;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14. годишни прогнозни количества на основните суровини, които се използват при производството на акцизните стоки, и разходни норми за получаване на краен продукт;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15. анализ на финансовото състояние, потвърден от регистриран одитор или специализирано одиторско предприятие по смисъла на Закона за независимия финансов одит, в случай че лицето осъществява дейност повече от една година;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16. договор или друг документ с лицето – получател на енергийни продукти, в случаите на получаването им на мястото/местата на директна доставка, различно от местонахождението на данъчния склад;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17. план на мястото на директна доставка с обозначено местоположение на средствата за измерване и контрол на получаваните енергийни продукти;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18. други документи във връзка с уведомлението;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19. декларация за идентификация на наличните средства за измерване и контрол в точките за контрол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20. (нова - ДВ, бр. 25 от 2019 г.) копие от разрешението за въвеждане в редовна експлоатация на обекта или посочване на индивидуализиращите данни на издаденото разрешение и административният орган на издаване, въз основа на които да може служебно да се събере информация;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21. (нова - ДВ, бр. 25 от 2019 г.) декларации от собствениците, управителите, прокуристите, мажоритарните съдружници и/или акционерите за обстоятелствата по чл. 47, ал. 3 от закона;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 xml:space="preserve">22. (нова - ДВ, бр. 25 от 2019 г.) документ, доказващ, че дестилационните съоръжения за производство на етилов алкохол, дестилати и спиртни напитки са придобити: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а) от лице, регистрирано по Закона за виното и спиртните напитки, или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б) след проведена публична продан, или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в) от лице, което е извършвало дейност с дестилационните съоръжения като лицензиран складодържател, или регистрирано лице по чл. 57, ал. 1 от закона.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Предоставям следната информация относно посочване на индивидуализиращите данни на съответните документи, въз основа на които да може служебно да се събере информация по т. 5, 6 и 20, в случаи на непредставяне на копия от същите: </w:t>
      </w:r>
    </w:p>
    <w:p w:rsidR="0081778A" w:rsidRPr="00BB2B29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>Дата: ...............                                                                                                Име, подпис и печат</w:t>
      </w:r>
      <w:r w:rsidR="00BB2B29" w:rsidRPr="00BB2B29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Pr="00BB2B29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81778A" w:rsidRDefault="0081778A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B2B29">
        <w:rPr>
          <w:rFonts w:ascii="Times New Roman" w:hAnsi="Times New Roman" w:cs="Times New Roman"/>
          <w:sz w:val="24"/>
          <w:szCs w:val="24"/>
          <w:lang w:val="bg-BG"/>
        </w:rPr>
        <w:t>Забележка. Отразяват се само данните и документите, които имат отношение към промяната.</w:t>
      </w: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B2B29" w:rsidRDefault="00BB2B29" w:rsidP="00BB2B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</w:p>
    <w:sectPr w:rsidR="00BB2B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451"/>
    <w:rsid w:val="005B2451"/>
    <w:rsid w:val="0081778A"/>
    <w:rsid w:val="00AF109C"/>
    <w:rsid w:val="00B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CA67"/>
  <w15:chartTrackingRefBased/>
  <w15:docId w15:val="{AC186EDF-8AD1-4378-A988-FD5D9629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2113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АНЕЛИЯ С.ДАСКАЛОВА</dc:creator>
  <cp:keywords/>
  <dc:description/>
  <cp:lastModifiedBy>АНЕЛИЯ С.ДАСКАЛОВА</cp:lastModifiedBy>
  <cp:revision>4</cp:revision>
  <dcterms:created xsi:type="dcterms:W3CDTF">2023-03-30T10:25:00Z</dcterms:created>
  <dcterms:modified xsi:type="dcterms:W3CDTF">2023-03-30T10:45:00Z</dcterms:modified>
</cp:coreProperties>
</file>