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9C3050" w:rsidRPr="00532E87" w:rsidRDefault="00F855C0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З А Я В Л Е Н И Е</w:t>
      </w:r>
    </w:p>
    <w:p w:rsidR="009C3050" w:rsidRPr="00532E87" w:rsidRDefault="00F855C0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CA0F8F">
      <w:pPr>
        <w:pStyle w:val="aa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за съставяне на актове за гражданско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състояние на български граждани, издадени в чужбина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VII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от ЗГР и Глава Дванадесета от КМЧП </w:t>
      </w:r>
    </w:p>
    <w:p w:rsidR="009C3050" w:rsidRPr="00532E87" w:rsidRDefault="00532E87" w:rsidP="00CA0F8F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От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532E87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D294A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Телефон за контакт : …………………………………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Упълномощено лице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9C3050" w:rsidRPr="00532E87" w:rsidRDefault="00532E87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(</w:t>
      </w:r>
      <w:proofErr w:type="gramStart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подчертава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се статута на заявителя</w:t>
      </w: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)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403F8E" w:rsidRPr="00532E87" w:rsidRDefault="00403F8E" w:rsidP="00403F8E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403F8E" w:rsidRPr="00532E87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УВАЖАЕМ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ГОСПО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ЖО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ГОСПОДИНОВА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</w:t>
      </w:r>
    </w:p>
    <w:p w:rsidR="009C3050" w:rsidRPr="00532E87" w:rsidRDefault="00F855C0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Моля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VII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чл.70,чл.72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ал.2, т.1,2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и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3 от ЗГР и Глава Дванадесета чл.117, т.3 и 4,чл.118 ал.1 от КМЧП,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 признаете и  да бъде пресъставен  в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Република България издаденият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:</w:t>
      </w: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Акт за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.….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№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...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</w:p>
    <w:p w:rsidR="009C3050" w:rsidRPr="00532E87" w:rsidRDefault="00532E87" w:rsidP="00532E87">
      <w:pPr>
        <w:pStyle w:val="aa"/>
        <w:ind w:left="1428" w:hanging="12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раждане</w:t>
      </w:r>
      <w:proofErr w:type="gramEnd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брак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смърт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Държава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……..……………………………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9C3050" w:rsidRPr="00532E87" w:rsidRDefault="00532E87" w:rsidP="00CA0F8F">
      <w:pPr>
        <w:pStyle w:val="aa"/>
        <w:spacing w:line="24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9C3050" w:rsidRDefault="00532E87" w:rsidP="00CA0F8F">
      <w:pPr>
        <w:pStyle w:val="aa"/>
        <w:spacing w:line="240" w:lineRule="auto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и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ме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на титуляря на акта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CA0F8F" w:rsidRPr="00532E87" w:rsidRDefault="00CA0F8F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както и да получа удостоверение от съставения акт в 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:rsidR="00CA0F8F" w:rsidRDefault="005D294A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9C3050" w:rsidRDefault="005D294A" w:rsidP="00CA0F8F">
      <w:pPr>
        <w:pStyle w:val="aa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Когато един от родителите или съпрузите е чужд гражданин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да се посочат следните данни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име, дата на раждане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гражданство и копие от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паспорт: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532E87" w:rsidRDefault="00532E87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Default="00CA0F8F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Pr="00532E87" w:rsidRDefault="00CA0F8F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Прилагам следните документи :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9C3050" w:rsidRPr="00532E87" w:rsidRDefault="00F855C0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F855C0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та: …………………………… 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  <w:t>С уважение,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</w:p>
    <w:p w:rsid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г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р.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Алфатар                                                                   ………………………………..</w:t>
      </w: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C27A4D" w:rsidRDefault="00C27A4D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bookmarkStart w:id="0" w:name="_GoBack"/>
      <w:bookmarkEnd w:id="0"/>
    </w:p>
    <w:p w:rsidR="00532E87" w:rsidRPr="00C17232" w:rsidRDefault="00532E87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532E87" w:rsidRPr="00C17232" w:rsidSect="008C3218">
      <w:headerReference w:type="default" r:id="rId9"/>
      <w:footerReference w:type="default" r:id="rId10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C0" w:rsidRDefault="00F855C0" w:rsidP="00877424">
      <w:pPr>
        <w:spacing w:after="0" w:line="240" w:lineRule="auto"/>
      </w:pPr>
      <w:r>
        <w:separator/>
      </w:r>
    </w:p>
  </w:endnote>
  <w:endnote w:type="continuationSeparator" w:id="0">
    <w:p w:rsidR="00F855C0" w:rsidRDefault="00F855C0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87" w:rsidRPr="00532E87" w:rsidRDefault="00532E8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6C7DBE" w:rsidRDefault="006C7D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C0" w:rsidRDefault="00F855C0" w:rsidP="00877424">
      <w:pPr>
        <w:spacing w:after="0" w:line="240" w:lineRule="auto"/>
      </w:pPr>
      <w:r>
        <w:separator/>
      </w:r>
    </w:p>
  </w:footnote>
  <w:footnote w:type="continuationSeparator" w:id="0">
    <w:p w:rsidR="00F855C0" w:rsidRDefault="00F855C0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877424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О Б Щ И Н А     А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9315F8" w:rsidRPr="009315F8" w:rsidRDefault="009315F8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877424" w:rsidRPr="00877424" w:rsidRDefault="00877424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77424" w:rsidRDefault="008774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24"/>
    <w:rsid w:val="000019AA"/>
    <w:rsid w:val="00010B5B"/>
    <w:rsid w:val="00014B06"/>
    <w:rsid w:val="00021081"/>
    <w:rsid w:val="00050533"/>
    <w:rsid w:val="000654EB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63A9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301363"/>
    <w:rsid w:val="003173EE"/>
    <w:rsid w:val="00327EE0"/>
    <w:rsid w:val="00343CD4"/>
    <w:rsid w:val="003457B1"/>
    <w:rsid w:val="0035297D"/>
    <w:rsid w:val="0036652C"/>
    <w:rsid w:val="00377790"/>
    <w:rsid w:val="00384BC0"/>
    <w:rsid w:val="003A2622"/>
    <w:rsid w:val="003B7846"/>
    <w:rsid w:val="003D5F3C"/>
    <w:rsid w:val="00401B32"/>
    <w:rsid w:val="00403F8E"/>
    <w:rsid w:val="0042492B"/>
    <w:rsid w:val="004344F0"/>
    <w:rsid w:val="0043743F"/>
    <w:rsid w:val="004432D3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35E8A"/>
    <w:rsid w:val="008423A6"/>
    <w:rsid w:val="00855483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310E3"/>
    <w:rsid w:val="00F53573"/>
    <w:rsid w:val="00F55B6A"/>
    <w:rsid w:val="00F855C0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9"/>
    <w:uiPriority w:val="59"/>
    <w:rsid w:val="001B7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6FD4-5D90-479F-95E1-3642F081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APON</cp:lastModifiedBy>
  <cp:revision>4</cp:revision>
  <cp:lastPrinted>2022-11-16T10:58:00Z</cp:lastPrinted>
  <dcterms:created xsi:type="dcterms:W3CDTF">2021-04-19T07:15:00Z</dcterms:created>
  <dcterms:modified xsi:type="dcterms:W3CDTF">2025-11-24T13:02:00Z</dcterms:modified>
</cp:coreProperties>
</file>