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61" w:rsidRPr="004C6672" w:rsidRDefault="004C6672" w:rsidP="00B06961">
      <w:pPr>
        <w:rPr>
          <w:b/>
          <w:sz w:val="20"/>
          <w:szCs w:val="20"/>
          <w:lang w:val="bg-BG"/>
        </w:rPr>
      </w:pPr>
      <w:r w:rsidRPr="004C6672">
        <w:rPr>
          <w:b/>
          <w:sz w:val="20"/>
          <w:szCs w:val="20"/>
          <w:lang w:val="bg-BG"/>
        </w:rPr>
        <w:t xml:space="preserve">Адм. </w:t>
      </w:r>
      <w:r w:rsidR="00B34892" w:rsidRPr="004C6672">
        <w:rPr>
          <w:b/>
          <w:sz w:val="20"/>
          <w:szCs w:val="20"/>
          <w:lang w:val="bg-BG"/>
        </w:rPr>
        <w:t xml:space="preserve">услугата </w:t>
      </w:r>
      <w:r w:rsidRPr="004C6672">
        <w:rPr>
          <w:b/>
          <w:sz w:val="20"/>
          <w:szCs w:val="20"/>
          <w:lang w:val="bg-BG"/>
        </w:rPr>
        <w:t xml:space="preserve">№ </w:t>
      </w:r>
      <w:r w:rsidR="00B34892" w:rsidRPr="004C6672">
        <w:rPr>
          <w:b/>
          <w:sz w:val="20"/>
          <w:szCs w:val="20"/>
          <w:lang w:val="bg-BG"/>
        </w:rPr>
        <w:t>21</w:t>
      </w:r>
      <w:r w:rsidR="00BC7FDF" w:rsidRPr="004C6672">
        <w:rPr>
          <w:b/>
          <w:sz w:val="20"/>
          <w:szCs w:val="20"/>
          <w:lang w:val="bg-BG"/>
        </w:rPr>
        <w:t>30</w:t>
      </w:r>
    </w:p>
    <w:p w:rsidR="00B06961" w:rsidRPr="004C6672" w:rsidRDefault="004C6672" w:rsidP="00B06961">
      <w:pPr>
        <w:rPr>
          <w:b/>
          <w:sz w:val="20"/>
          <w:szCs w:val="20"/>
          <w:lang w:val="bg-BG"/>
        </w:rPr>
      </w:pPr>
      <w:r w:rsidRPr="004C6672">
        <w:rPr>
          <w:b/>
          <w:sz w:val="20"/>
          <w:szCs w:val="20"/>
          <w:lang w:val="bg-BG"/>
        </w:rPr>
        <w:t>в Р</w:t>
      </w:r>
      <w:r w:rsidR="00B06961" w:rsidRPr="004C6672">
        <w:rPr>
          <w:b/>
          <w:sz w:val="20"/>
          <w:szCs w:val="20"/>
          <w:lang w:val="bg-BG"/>
        </w:rPr>
        <w:t>егистър на услугите</w:t>
      </w:r>
    </w:p>
    <w:p w:rsidR="00213010" w:rsidRDefault="00C85463" w:rsidP="00B06961">
      <w:pPr>
        <w:rPr>
          <w:b/>
          <w:lang w:val="bg-BG"/>
        </w:rPr>
      </w:pPr>
      <w:r w:rsidRPr="00B06961">
        <w:rPr>
          <w:b/>
          <w:lang w:val="bg-BG"/>
        </w:rPr>
        <w:t xml:space="preserve">                                                    </w:t>
      </w:r>
      <w:r w:rsidR="009C7C21">
        <w:rPr>
          <w:b/>
          <w:lang w:val="bg-BG"/>
        </w:rPr>
        <w:t xml:space="preserve">                              </w:t>
      </w:r>
    </w:p>
    <w:p w:rsidR="009C7C21" w:rsidRDefault="009C7C21" w:rsidP="00B06961">
      <w:pPr>
        <w:rPr>
          <w:b/>
          <w:lang w:val="bg-BG"/>
        </w:rPr>
      </w:pPr>
    </w:p>
    <w:p w:rsidR="00C85463" w:rsidRPr="00B06961" w:rsidRDefault="00213010" w:rsidP="00B06961">
      <w:pPr>
        <w:rPr>
          <w:b/>
          <w:sz w:val="22"/>
          <w:szCs w:val="22"/>
        </w:rPr>
      </w:pPr>
      <w:r>
        <w:rPr>
          <w:b/>
          <w:lang w:val="bg-BG"/>
        </w:rPr>
        <w:t xml:space="preserve">                                                                                              </w:t>
      </w:r>
      <w:r w:rsidR="00C85463" w:rsidRPr="00B06961">
        <w:rPr>
          <w:b/>
          <w:sz w:val="22"/>
          <w:szCs w:val="22"/>
        </w:rPr>
        <w:t>ДО</w:t>
      </w:r>
      <w:r w:rsidR="00C85463" w:rsidRPr="00B06961">
        <w:rPr>
          <w:b/>
          <w:sz w:val="22"/>
          <w:szCs w:val="22"/>
          <w:lang w:val="bg-BG"/>
        </w:rPr>
        <w:t xml:space="preserve"> </w:t>
      </w:r>
      <w:r w:rsidR="00C85463" w:rsidRPr="00B06961">
        <w:rPr>
          <w:b/>
          <w:sz w:val="22"/>
          <w:szCs w:val="22"/>
        </w:rPr>
        <w:t xml:space="preserve">ГЛАВЕН АРХИТЕКТ </w:t>
      </w:r>
    </w:p>
    <w:p w:rsidR="00C85463" w:rsidRPr="00B06961" w:rsidRDefault="00C85463" w:rsidP="00544EA4">
      <w:pPr>
        <w:rPr>
          <w:b/>
          <w:sz w:val="22"/>
          <w:szCs w:val="22"/>
          <w:lang w:val="bg-BG"/>
        </w:rPr>
      </w:pPr>
      <w:r w:rsidRPr="00B0696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Pr="00B06961">
        <w:rPr>
          <w:b/>
          <w:sz w:val="22"/>
          <w:szCs w:val="22"/>
        </w:rPr>
        <w:t>НА</w:t>
      </w:r>
      <w:r w:rsidRPr="00B06961">
        <w:rPr>
          <w:b/>
          <w:sz w:val="22"/>
          <w:szCs w:val="22"/>
          <w:lang w:val="bg-BG"/>
        </w:rPr>
        <w:t xml:space="preserve"> </w:t>
      </w:r>
      <w:r w:rsidRPr="00B06961">
        <w:rPr>
          <w:b/>
          <w:sz w:val="22"/>
          <w:szCs w:val="22"/>
        </w:rPr>
        <w:t xml:space="preserve">ОБЩИНА </w:t>
      </w:r>
      <w:r w:rsidRPr="00B06961">
        <w:rPr>
          <w:b/>
          <w:sz w:val="22"/>
          <w:szCs w:val="22"/>
          <w:lang w:val="bg-BG"/>
        </w:rPr>
        <w:t>ПЛЕВЕН</w:t>
      </w:r>
    </w:p>
    <w:p w:rsidR="00C85463" w:rsidRPr="00B06961" w:rsidRDefault="00C85463" w:rsidP="00544EA4">
      <w:pPr>
        <w:rPr>
          <w:b/>
          <w:sz w:val="22"/>
          <w:szCs w:val="22"/>
          <w:lang w:val="bg-BG"/>
        </w:rPr>
      </w:pPr>
    </w:p>
    <w:p w:rsidR="00B06961" w:rsidRPr="00B06961" w:rsidRDefault="00B06961" w:rsidP="00544EA4">
      <w:pPr>
        <w:rPr>
          <w:b/>
          <w:sz w:val="22"/>
          <w:szCs w:val="22"/>
          <w:lang w:val="bg-BG"/>
        </w:rPr>
      </w:pPr>
    </w:p>
    <w:p w:rsidR="00C85463" w:rsidRPr="00B06961" w:rsidRDefault="00C85463" w:rsidP="00B06961">
      <w:pPr>
        <w:ind w:right="-468"/>
        <w:jc w:val="center"/>
        <w:rPr>
          <w:b/>
          <w:lang w:val="bg-BG"/>
        </w:rPr>
      </w:pPr>
      <w:r w:rsidRPr="00B06961">
        <w:rPr>
          <w:b/>
        </w:rPr>
        <w:t>ЗАЯВЛЕНИЕ</w:t>
      </w:r>
    </w:p>
    <w:p w:rsidR="00C85463" w:rsidRPr="00B06961" w:rsidRDefault="00C85463" w:rsidP="00D6715A">
      <w:pPr>
        <w:ind w:right="-468"/>
        <w:jc w:val="center"/>
        <w:rPr>
          <w:b/>
          <w:lang w:val="bg-BG"/>
        </w:rPr>
      </w:pPr>
      <w:r w:rsidRPr="00B06961">
        <w:rPr>
          <w:b/>
        </w:rPr>
        <w:t xml:space="preserve">за </w:t>
      </w:r>
      <w:r w:rsidRPr="00B06961">
        <w:rPr>
          <w:b/>
          <w:lang w:val="bg-BG"/>
        </w:rPr>
        <w:t>издаване  на разрешение за строеж без одобряване на инвестиционни проекти</w:t>
      </w:r>
    </w:p>
    <w:p w:rsidR="00C85463" w:rsidRPr="00B06961" w:rsidRDefault="00C85463" w:rsidP="00544EA4">
      <w:pPr>
        <w:ind w:right="-108"/>
        <w:jc w:val="both"/>
        <w:rPr>
          <w:b/>
          <w:lang w:val="bg-BG"/>
        </w:rPr>
      </w:pPr>
    </w:p>
    <w:p w:rsidR="00C85463" w:rsidRPr="00B06961" w:rsidRDefault="00C85463" w:rsidP="00544EA4">
      <w:pPr>
        <w:ind w:right="-108"/>
        <w:jc w:val="both"/>
        <w:rPr>
          <w:sz w:val="20"/>
          <w:szCs w:val="20"/>
          <w:lang w:val="bg-BG"/>
        </w:rPr>
      </w:pPr>
      <w:r w:rsidRPr="00B06961">
        <w:rPr>
          <w:sz w:val="20"/>
          <w:szCs w:val="20"/>
        </w:rPr>
        <w:t>От</w:t>
      </w:r>
      <w:r w:rsidRPr="00B06961">
        <w:rPr>
          <w:sz w:val="20"/>
          <w:szCs w:val="20"/>
          <w:lang w:val="bg-BG"/>
        </w:rPr>
        <w:t xml:space="preserve">   1</w:t>
      </w:r>
      <w:r w:rsidRPr="00B06961">
        <w:rPr>
          <w:sz w:val="20"/>
          <w:szCs w:val="20"/>
        </w:rPr>
        <w:t>……………………………………………………………</w:t>
      </w:r>
      <w:r w:rsidR="00B06961" w:rsidRPr="00B06961">
        <w:rPr>
          <w:sz w:val="20"/>
          <w:szCs w:val="20"/>
          <w:lang w:val="bg-BG"/>
        </w:rPr>
        <w:t>………..</w:t>
      </w:r>
      <w:r w:rsidRPr="00B06961">
        <w:rPr>
          <w:sz w:val="20"/>
          <w:szCs w:val="20"/>
        </w:rPr>
        <w:t>………………</w:t>
      </w:r>
      <w:r w:rsidRPr="00B06961">
        <w:rPr>
          <w:sz w:val="20"/>
          <w:szCs w:val="20"/>
          <w:lang w:val="bg-BG"/>
        </w:rPr>
        <w:t>............</w:t>
      </w:r>
      <w:r w:rsidRPr="00B06961">
        <w:rPr>
          <w:sz w:val="20"/>
          <w:szCs w:val="20"/>
        </w:rPr>
        <w:t>…………</w:t>
      </w:r>
      <w:r w:rsidRPr="00B06961">
        <w:rPr>
          <w:sz w:val="20"/>
          <w:szCs w:val="20"/>
          <w:lang w:val="bg-BG"/>
        </w:rPr>
        <w:t>…………...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B06961" w:rsidRPr="00B06961" w:rsidTr="00544EA4">
        <w:trPr>
          <w:trHeight w:val="340"/>
        </w:trPr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 xml:space="preserve">ЕГН (ЕИК ПО БУЛСТАТ): 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>Адрес (седалище за ЮЛ): ...........................................................................</w:t>
      </w:r>
      <w:r w:rsidR="00B06961" w:rsidRPr="00B06961">
        <w:rPr>
          <w:sz w:val="20"/>
          <w:szCs w:val="20"/>
          <w:lang w:val="bg-BG"/>
        </w:rPr>
        <w:t>.....................</w:t>
      </w:r>
      <w:r w:rsidRPr="00B06961">
        <w:rPr>
          <w:sz w:val="20"/>
          <w:szCs w:val="20"/>
        </w:rPr>
        <w:t>................</w:t>
      </w:r>
      <w:r w:rsidRPr="00B06961">
        <w:rPr>
          <w:sz w:val="20"/>
          <w:szCs w:val="20"/>
          <w:lang w:val="bg-BG"/>
        </w:rPr>
        <w:t>............</w:t>
      </w:r>
      <w:r w:rsidRPr="00B06961">
        <w:rPr>
          <w:sz w:val="20"/>
          <w:szCs w:val="20"/>
        </w:rPr>
        <w:t>..</w:t>
      </w:r>
      <w:r w:rsidRPr="00B06961">
        <w:rPr>
          <w:sz w:val="20"/>
          <w:szCs w:val="20"/>
          <w:lang w:val="bg-BG"/>
        </w:rPr>
        <w:t>..............</w:t>
      </w:r>
      <w:r w:rsidRPr="00B06961">
        <w:rPr>
          <w:sz w:val="20"/>
          <w:szCs w:val="20"/>
        </w:rPr>
        <w:t>,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>представлявано от (за ЮЛ)……………………………………………</w:t>
      </w:r>
      <w:r w:rsidR="00B06961" w:rsidRPr="00B06961">
        <w:rPr>
          <w:sz w:val="20"/>
          <w:szCs w:val="20"/>
          <w:lang w:val="bg-BG"/>
        </w:rPr>
        <w:t>……………..</w:t>
      </w:r>
      <w:r w:rsidRPr="00B06961">
        <w:rPr>
          <w:sz w:val="20"/>
          <w:szCs w:val="20"/>
        </w:rPr>
        <w:t>……………</w:t>
      </w:r>
      <w:r w:rsidRPr="00B06961">
        <w:rPr>
          <w:sz w:val="20"/>
          <w:szCs w:val="20"/>
          <w:lang w:val="bg-BG"/>
        </w:rPr>
        <w:t>............………..</w:t>
      </w:r>
      <w:r w:rsidRPr="00B06961">
        <w:rPr>
          <w:sz w:val="20"/>
          <w:szCs w:val="20"/>
        </w:rPr>
        <w:t>…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  <w:lang w:val="bg-BG"/>
        </w:rPr>
      </w:pPr>
      <w:r w:rsidRPr="00B06961">
        <w:rPr>
          <w:sz w:val="20"/>
          <w:szCs w:val="20"/>
        </w:rPr>
        <w:t>Телефон за контакти:.........................</w:t>
      </w:r>
      <w:r w:rsidR="00B06961" w:rsidRPr="00B06961">
        <w:rPr>
          <w:sz w:val="20"/>
          <w:szCs w:val="20"/>
          <w:lang w:val="bg-BG"/>
        </w:rPr>
        <w:t>..........</w:t>
      </w:r>
      <w:r w:rsidRPr="00B06961">
        <w:rPr>
          <w:sz w:val="20"/>
          <w:szCs w:val="20"/>
        </w:rPr>
        <w:t>...................., е-адрес:................</w:t>
      </w:r>
      <w:r w:rsidR="00B06961" w:rsidRPr="00B06961">
        <w:rPr>
          <w:sz w:val="20"/>
          <w:szCs w:val="20"/>
          <w:lang w:val="bg-BG"/>
        </w:rPr>
        <w:t>............</w:t>
      </w:r>
      <w:r w:rsidRPr="00B06961">
        <w:rPr>
          <w:sz w:val="20"/>
          <w:szCs w:val="20"/>
        </w:rPr>
        <w:t>................</w:t>
      </w:r>
      <w:r w:rsidRPr="00B06961">
        <w:rPr>
          <w:sz w:val="20"/>
          <w:szCs w:val="20"/>
          <w:lang w:val="bg-BG"/>
        </w:rPr>
        <w:t>..........................</w:t>
      </w:r>
      <w:r w:rsidRPr="00B06961">
        <w:rPr>
          <w:sz w:val="20"/>
          <w:szCs w:val="20"/>
        </w:rPr>
        <w:t>.........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  <w:lang w:val="bg-BG"/>
        </w:rPr>
      </w:pP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  <w:lang w:val="bg-BG"/>
        </w:rPr>
        <w:t xml:space="preserve">      2</w:t>
      </w:r>
      <w:r w:rsidRPr="00B06961">
        <w:rPr>
          <w:sz w:val="20"/>
          <w:szCs w:val="20"/>
        </w:rPr>
        <w:t>………………………………………………………………………</w:t>
      </w:r>
      <w:r w:rsidRPr="00B06961">
        <w:rPr>
          <w:sz w:val="20"/>
          <w:szCs w:val="20"/>
          <w:lang w:val="bg-BG"/>
        </w:rPr>
        <w:t>……</w:t>
      </w:r>
      <w:r w:rsidR="00B06961" w:rsidRPr="00B06961">
        <w:rPr>
          <w:sz w:val="20"/>
          <w:szCs w:val="20"/>
          <w:lang w:val="bg-BG"/>
        </w:rPr>
        <w:t>………….</w:t>
      </w:r>
      <w:r w:rsidRPr="00B06961">
        <w:rPr>
          <w:sz w:val="20"/>
          <w:szCs w:val="20"/>
          <w:lang w:val="bg-BG"/>
        </w:rPr>
        <w:t>……...</w:t>
      </w:r>
      <w:r w:rsidRPr="00B06961">
        <w:rPr>
          <w:sz w:val="20"/>
          <w:szCs w:val="20"/>
        </w:rPr>
        <w:t>……</w:t>
      </w:r>
      <w:r w:rsidRPr="00B06961">
        <w:rPr>
          <w:sz w:val="20"/>
          <w:szCs w:val="20"/>
          <w:lang w:val="bg-BG"/>
        </w:rPr>
        <w:t>...............</w:t>
      </w:r>
      <w:r w:rsidRPr="00B06961">
        <w:rPr>
          <w:sz w:val="20"/>
          <w:szCs w:val="20"/>
        </w:rPr>
        <w:t>………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B06961" w:rsidRPr="00B06961" w:rsidTr="00544EA4">
        <w:trPr>
          <w:trHeight w:val="340"/>
        </w:trPr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85463" w:rsidRPr="00B06961" w:rsidRDefault="00C85463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 xml:space="preserve">ЕГН (ЕИК ПО БУЛСТАТ): 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>Адрес (седалище за ЮЛ): ........................................................................</w:t>
      </w:r>
      <w:r w:rsidR="00B06961" w:rsidRPr="00B06961">
        <w:rPr>
          <w:sz w:val="20"/>
          <w:szCs w:val="20"/>
          <w:lang w:val="bg-BG"/>
        </w:rPr>
        <w:t>.......................</w:t>
      </w:r>
      <w:r w:rsidRPr="00B06961">
        <w:rPr>
          <w:sz w:val="20"/>
          <w:szCs w:val="20"/>
        </w:rPr>
        <w:t>................</w:t>
      </w:r>
      <w:r w:rsidRPr="00B06961">
        <w:rPr>
          <w:sz w:val="20"/>
          <w:szCs w:val="20"/>
          <w:lang w:val="bg-BG"/>
        </w:rPr>
        <w:t>.........................</w:t>
      </w:r>
      <w:r w:rsidRPr="00B06961">
        <w:rPr>
          <w:sz w:val="20"/>
          <w:szCs w:val="20"/>
        </w:rPr>
        <w:t>.....,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>представлявано от (за ЮЛ)……………………………………………</w:t>
      </w:r>
      <w:r w:rsidR="00B06961" w:rsidRPr="00B06961">
        <w:rPr>
          <w:sz w:val="20"/>
          <w:szCs w:val="20"/>
          <w:lang w:val="bg-BG"/>
        </w:rPr>
        <w:t>………………</w:t>
      </w:r>
      <w:r w:rsidRPr="00B06961">
        <w:rPr>
          <w:sz w:val="20"/>
          <w:szCs w:val="20"/>
        </w:rPr>
        <w:t>…………</w:t>
      </w:r>
      <w:r w:rsidRPr="00B06961">
        <w:rPr>
          <w:sz w:val="20"/>
          <w:szCs w:val="20"/>
          <w:lang w:val="bg-BG"/>
        </w:rPr>
        <w:t>.................………</w:t>
      </w:r>
      <w:r w:rsidRPr="00B06961">
        <w:rPr>
          <w:sz w:val="20"/>
          <w:szCs w:val="20"/>
        </w:rPr>
        <w:t>…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</w:rPr>
        <w:t>Телефон за контакти:..............................</w:t>
      </w:r>
      <w:r w:rsidR="00B06961" w:rsidRPr="00B06961">
        <w:rPr>
          <w:sz w:val="20"/>
          <w:szCs w:val="20"/>
          <w:lang w:val="bg-BG"/>
        </w:rPr>
        <w:t>..........</w:t>
      </w:r>
      <w:r w:rsidRPr="00B06961">
        <w:rPr>
          <w:sz w:val="20"/>
          <w:szCs w:val="20"/>
        </w:rPr>
        <w:t>..............., е-адрес:...................</w:t>
      </w:r>
      <w:r w:rsidR="00B06961" w:rsidRPr="00B06961">
        <w:rPr>
          <w:sz w:val="20"/>
          <w:szCs w:val="20"/>
          <w:lang w:val="bg-BG"/>
        </w:rPr>
        <w:t>..............</w:t>
      </w:r>
      <w:r w:rsidRPr="00B06961">
        <w:rPr>
          <w:sz w:val="20"/>
          <w:szCs w:val="20"/>
        </w:rPr>
        <w:t>.............</w:t>
      </w:r>
      <w:r w:rsidRPr="00B06961">
        <w:rPr>
          <w:sz w:val="20"/>
          <w:szCs w:val="20"/>
          <w:lang w:val="bg-BG"/>
        </w:rPr>
        <w:t>...........</w:t>
      </w:r>
      <w:r w:rsidRPr="00B06961">
        <w:rPr>
          <w:sz w:val="20"/>
          <w:szCs w:val="20"/>
        </w:rPr>
        <w:t>....</w:t>
      </w:r>
      <w:r w:rsidRPr="00B06961">
        <w:rPr>
          <w:sz w:val="20"/>
          <w:szCs w:val="20"/>
          <w:lang w:val="bg-BG"/>
        </w:rPr>
        <w:t>..............</w:t>
      </w:r>
      <w:r w:rsidRPr="00B06961">
        <w:rPr>
          <w:sz w:val="20"/>
          <w:szCs w:val="20"/>
        </w:rPr>
        <w:t>.....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  <w:lang w:val="bg-BG"/>
        </w:rPr>
      </w:pPr>
    </w:p>
    <w:p w:rsidR="00C85463" w:rsidRPr="00B06961" w:rsidRDefault="00C85463" w:rsidP="00B76472">
      <w:pPr>
        <w:ind w:right="-108" w:firstLine="426"/>
        <w:rPr>
          <w:sz w:val="20"/>
          <w:szCs w:val="20"/>
          <w:lang w:val="bg-BG"/>
        </w:rPr>
      </w:pPr>
      <w:r w:rsidRPr="00B06961">
        <w:rPr>
          <w:b/>
          <w:sz w:val="20"/>
          <w:szCs w:val="20"/>
        </w:rPr>
        <w:t>УВАЖАЕМИ ГОСПО</w:t>
      </w:r>
      <w:r w:rsidRPr="00B06961">
        <w:rPr>
          <w:b/>
          <w:sz w:val="20"/>
          <w:szCs w:val="20"/>
          <w:lang w:val="bg-BG"/>
        </w:rPr>
        <w:t>ДИН</w:t>
      </w:r>
      <w:r w:rsidRPr="00B06961">
        <w:rPr>
          <w:b/>
          <w:sz w:val="20"/>
          <w:szCs w:val="20"/>
        </w:rPr>
        <w:t xml:space="preserve"> ГЛАВЕН АРХИТЕКТ</w:t>
      </w:r>
      <w:r w:rsidRPr="00B06961">
        <w:rPr>
          <w:sz w:val="20"/>
          <w:szCs w:val="20"/>
        </w:rPr>
        <w:t>,</w:t>
      </w:r>
    </w:p>
    <w:p w:rsidR="00C85463" w:rsidRPr="00B06961" w:rsidRDefault="00C85463" w:rsidP="00D8181A">
      <w:pPr>
        <w:ind w:right="-108" w:firstLine="426"/>
        <w:jc w:val="both"/>
        <w:rPr>
          <w:sz w:val="20"/>
          <w:szCs w:val="20"/>
          <w:lang w:val="bg-BG"/>
        </w:rPr>
      </w:pPr>
      <w:r w:rsidRPr="00B06961">
        <w:rPr>
          <w:b/>
          <w:sz w:val="20"/>
          <w:szCs w:val="20"/>
          <w:lang w:val="bg-BG"/>
        </w:rPr>
        <w:t>Желая</w:t>
      </w:r>
      <w:r w:rsidRPr="00B06961">
        <w:rPr>
          <w:b/>
          <w:sz w:val="20"/>
          <w:szCs w:val="20"/>
        </w:rPr>
        <w:t>(</w:t>
      </w:r>
      <w:r w:rsidRPr="00B06961">
        <w:rPr>
          <w:b/>
          <w:sz w:val="20"/>
          <w:szCs w:val="20"/>
          <w:lang w:val="bg-BG"/>
        </w:rPr>
        <w:t>е</w:t>
      </w:r>
      <w:r w:rsidRPr="00B06961">
        <w:rPr>
          <w:b/>
          <w:sz w:val="20"/>
          <w:szCs w:val="20"/>
        </w:rPr>
        <w:t xml:space="preserve">м) </w:t>
      </w:r>
      <w:r w:rsidRPr="00B06961">
        <w:rPr>
          <w:sz w:val="20"/>
          <w:szCs w:val="20"/>
          <w:lang w:val="bg-BG"/>
        </w:rPr>
        <w:t xml:space="preserve">на основание </w:t>
      </w:r>
      <w:r w:rsidR="00AF1A68">
        <w:rPr>
          <w:sz w:val="20"/>
          <w:szCs w:val="20"/>
          <w:lang w:val="bg-BG"/>
        </w:rPr>
        <w:t xml:space="preserve">чл. 148, ал. 2, във връзка с </w:t>
      </w:r>
      <w:r w:rsidRPr="00B06961">
        <w:rPr>
          <w:sz w:val="20"/>
          <w:szCs w:val="20"/>
          <w:lang w:val="bg-BG"/>
        </w:rPr>
        <w:t>чл.147</w:t>
      </w:r>
      <w:r w:rsidR="00AF1A68">
        <w:rPr>
          <w:sz w:val="20"/>
          <w:szCs w:val="20"/>
          <w:lang w:val="bg-BG"/>
        </w:rPr>
        <w:t>, ал. 1; чл. 153</w:t>
      </w:r>
      <w:r w:rsidRPr="00B06961">
        <w:rPr>
          <w:b/>
          <w:sz w:val="20"/>
          <w:szCs w:val="20"/>
          <w:lang w:val="bg-BG"/>
        </w:rPr>
        <w:t xml:space="preserve"> </w:t>
      </w:r>
      <w:r w:rsidRPr="00B06961">
        <w:rPr>
          <w:sz w:val="20"/>
          <w:szCs w:val="20"/>
          <w:lang w:val="bg-BG"/>
        </w:rPr>
        <w:t>от ЗУТ да ми бъде издадено разрешение за строеж за обект:</w:t>
      </w:r>
      <w:r w:rsidRPr="00B06961">
        <w:rPr>
          <w:sz w:val="20"/>
          <w:szCs w:val="20"/>
        </w:rPr>
        <w:t>…………………………………………………………………</w:t>
      </w:r>
      <w:r w:rsidRPr="00B06961">
        <w:rPr>
          <w:sz w:val="20"/>
          <w:szCs w:val="20"/>
          <w:lang w:val="bg-BG"/>
        </w:rPr>
        <w:t>…</w:t>
      </w:r>
      <w:r w:rsidR="00B06961" w:rsidRPr="00B06961">
        <w:rPr>
          <w:sz w:val="20"/>
          <w:szCs w:val="20"/>
          <w:lang w:val="bg-BG"/>
        </w:rPr>
        <w:t>…..</w:t>
      </w:r>
      <w:r w:rsidRPr="00B06961">
        <w:rPr>
          <w:sz w:val="20"/>
          <w:szCs w:val="20"/>
          <w:lang w:val="bg-BG"/>
        </w:rPr>
        <w:t>.</w:t>
      </w:r>
      <w:r w:rsidRPr="00B06961">
        <w:rPr>
          <w:sz w:val="20"/>
          <w:szCs w:val="20"/>
        </w:rPr>
        <w:t>……</w:t>
      </w:r>
      <w:r w:rsidR="009520EF">
        <w:rPr>
          <w:sz w:val="20"/>
          <w:szCs w:val="20"/>
          <w:lang w:val="bg-BG"/>
        </w:rPr>
        <w:t>................</w:t>
      </w:r>
    </w:p>
    <w:p w:rsidR="00C85463" w:rsidRPr="00B06961" w:rsidRDefault="00C85463" w:rsidP="009520EF">
      <w:pPr>
        <w:ind w:right="-108"/>
        <w:jc w:val="both"/>
        <w:rPr>
          <w:sz w:val="20"/>
          <w:szCs w:val="20"/>
          <w:lang w:val="bg-BG"/>
        </w:rPr>
      </w:pPr>
      <w:r w:rsidRPr="00B06961">
        <w:rPr>
          <w:sz w:val="20"/>
          <w:szCs w:val="20"/>
          <w:lang w:val="bg-BG"/>
        </w:rPr>
        <w:t>………………………………………………………………………</w:t>
      </w:r>
      <w:r w:rsidR="00B06961" w:rsidRPr="00B06961">
        <w:rPr>
          <w:sz w:val="20"/>
          <w:szCs w:val="20"/>
          <w:lang w:val="bg-BG"/>
        </w:rPr>
        <w:t>…...</w:t>
      </w:r>
      <w:r w:rsidRPr="00B06961">
        <w:rPr>
          <w:sz w:val="20"/>
          <w:szCs w:val="20"/>
          <w:lang w:val="bg-BG"/>
        </w:rPr>
        <w:t>……………</w:t>
      </w:r>
      <w:r w:rsidR="009520EF">
        <w:rPr>
          <w:sz w:val="20"/>
          <w:szCs w:val="20"/>
          <w:lang w:val="bg-BG"/>
        </w:rPr>
        <w:t>…….</w:t>
      </w:r>
      <w:r w:rsidRPr="00B06961">
        <w:rPr>
          <w:sz w:val="20"/>
          <w:szCs w:val="20"/>
          <w:lang w:val="bg-BG"/>
        </w:rPr>
        <w:t>…………………………….</w:t>
      </w:r>
    </w:p>
    <w:p w:rsidR="00C85463" w:rsidRPr="004C6672" w:rsidRDefault="00C85463" w:rsidP="00544EA4">
      <w:pPr>
        <w:ind w:right="-108"/>
        <w:jc w:val="center"/>
        <w:rPr>
          <w:i/>
          <w:sz w:val="20"/>
          <w:szCs w:val="20"/>
        </w:rPr>
      </w:pPr>
      <w:r w:rsidRPr="00B06961">
        <w:rPr>
          <w:sz w:val="20"/>
          <w:szCs w:val="20"/>
          <w:lang w:val="bg-BG"/>
        </w:rPr>
        <w:t xml:space="preserve">             </w:t>
      </w:r>
      <w:r w:rsidRPr="004C6672">
        <w:rPr>
          <w:i/>
          <w:sz w:val="20"/>
          <w:szCs w:val="20"/>
        </w:rPr>
        <w:t xml:space="preserve">(точно описание на </w:t>
      </w:r>
      <w:r w:rsidRPr="004C6672">
        <w:rPr>
          <w:i/>
          <w:sz w:val="20"/>
          <w:szCs w:val="20"/>
          <w:lang w:val="bg-BG"/>
        </w:rPr>
        <w:t>обекта/сградата</w:t>
      </w:r>
      <w:r w:rsidRPr="004C6672">
        <w:rPr>
          <w:i/>
          <w:sz w:val="20"/>
          <w:szCs w:val="20"/>
        </w:rPr>
        <w:t>)</w:t>
      </w:r>
    </w:p>
    <w:p w:rsidR="00C85463" w:rsidRPr="00B06961" w:rsidRDefault="00C85463" w:rsidP="00544EA4">
      <w:pPr>
        <w:ind w:right="-108"/>
        <w:jc w:val="both"/>
        <w:rPr>
          <w:sz w:val="20"/>
          <w:szCs w:val="20"/>
          <w:lang w:val="bg-BG"/>
        </w:rPr>
      </w:pPr>
      <w:r w:rsidRPr="00B06961">
        <w:rPr>
          <w:sz w:val="20"/>
          <w:szCs w:val="20"/>
        </w:rPr>
        <w:t xml:space="preserve"> в </w:t>
      </w:r>
      <w:r w:rsidRPr="00B06961">
        <w:rPr>
          <w:sz w:val="20"/>
          <w:szCs w:val="20"/>
          <w:lang w:val="bg-BG"/>
        </w:rPr>
        <w:t>УПИ</w:t>
      </w:r>
      <w:r w:rsidRPr="00B06961">
        <w:rPr>
          <w:sz w:val="20"/>
          <w:szCs w:val="20"/>
        </w:rPr>
        <w:t xml:space="preserve">(парцел)…………, </w:t>
      </w:r>
      <w:r w:rsidRPr="00B06961">
        <w:rPr>
          <w:sz w:val="20"/>
          <w:szCs w:val="20"/>
          <w:lang w:val="bg-BG"/>
        </w:rPr>
        <w:t xml:space="preserve">в стр. кв. ………………., по плана на </w:t>
      </w:r>
      <w:r w:rsidR="00B06961" w:rsidRPr="00B06961">
        <w:rPr>
          <w:sz w:val="20"/>
          <w:szCs w:val="20"/>
          <w:lang w:val="bg-BG"/>
        </w:rPr>
        <w:t>гр. Плевен / село…………………………</w:t>
      </w:r>
      <w:r w:rsidRPr="00B06961">
        <w:rPr>
          <w:sz w:val="20"/>
          <w:szCs w:val="20"/>
          <w:lang w:val="bg-BG"/>
        </w:rPr>
        <w:t xml:space="preserve"> в ПИ с идентификатор ………………………......... намиращ се </w:t>
      </w:r>
      <w:r w:rsidR="00B06961" w:rsidRPr="00B06961">
        <w:rPr>
          <w:sz w:val="20"/>
          <w:szCs w:val="20"/>
          <w:lang w:val="bg-BG"/>
        </w:rPr>
        <w:t>на адрес …………………………………………..</w:t>
      </w:r>
      <w:r w:rsidRPr="00B06961">
        <w:rPr>
          <w:sz w:val="20"/>
          <w:szCs w:val="20"/>
          <w:lang w:val="bg-BG"/>
        </w:rPr>
        <w:t>......, н</w:t>
      </w:r>
      <w:r w:rsidRPr="00B06961">
        <w:rPr>
          <w:sz w:val="20"/>
          <w:szCs w:val="20"/>
        </w:rPr>
        <w:t>а който сме собственици (притежаваме отстъпено право на строеж);</w:t>
      </w:r>
      <w:r w:rsidRPr="00B06961">
        <w:rPr>
          <w:sz w:val="20"/>
          <w:szCs w:val="20"/>
          <w:lang w:val="bg-BG"/>
        </w:rPr>
        <w:t xml:space="preserve">в следните случаи: 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 xml:space="preserve">постройките на допълващото застрояване, с изключение на постройките, предназначени за </w:t>
      </w:r>
      <w:r w:rsidRPr="0057124E">
        <w:rPr>
          <w:noProof w:val="0"/>
          <w:color w:val="000000"/>
          <w:sz w:val="20"/>
          <w:szCs w:val="20"/>
          <w:lang w:val="bg-BG"/>
        </w:rPr>
        <w:t xml:space="preserve">      </w:t>
      </w:r>
      <w:r w:rsidRPr="00957DBB">
        <w:rPr>
          <w:noProof w:val="0"/>
          <w:color w:val="000000"/>
          <w:sz w:val="20"/>
          <w:szCs w:val="20"/>
          <w:lang w:val="bg-BG"/>
        </w:rPr>
        <w:t>производство, обществено обслужване или търговия и постройките по </w:t>
      </w:r>
      <w:r w:rsidRPr="0057124E">
        <w:rPr>
          <w:noProof w:val="0"/>
          <w:color w:val="000000"/>
          <w:sz w:val="20"/>
          <w:szCs w:val="20"/>
          <w:lang w:val="bg-BG"/>
        </w:rPr>
        <w:t>чл. 151, ал. 1</w:t>
      </w:r>
      <w:r w:rsidRPr="00957DBB">
        <w:rPr>
          <w:noProof w:val="0"/>
          <w:color w:val="000000"/>
          <w:sz w:val="20"/>
          <w:szCs w:val="20"/>
          <w:lang w:val="bg-BG"/>
        </w:rPr>
        <w:t>;</w:t>
      </w:r>
    </w:p>
    <w:p w:rsidR="00957DBB" w:rsidRPr="0057124E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 xml:space="preserve">монтаж на инсталации, съоръжения и уредби, с изключение на съоръженията с повишена </w:t>
      </w:r>
    </w:p>
    <w:p w:rsidR="00957DBB" w:rsidRPr="00957DBB" w:rsidRDefault="00957DBB" w:rsidP="00525B80">
      <w:pPr>
        <w:shd w:val="clear" w:color="auto" w:fill="FEFEFE"/>
        <w:ind w:left="720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степен на опасност, подлежащи на технически надзор от Главна дирекция "Инспекция за държавен технически надзор";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 xml:space="preserve">реконструкция или основен ремонт на покриви на сгради, разположени в имоти - частна собственост, отредени за ниско жилищно застрояване, без изграждане на нови стоманобетонни плочи, без промяна на височината и предназначението на </w:t>
      </w:r>
      <w:proofErr w:type="spellStart"/>
      <w:r w:rsidRPr="00957DBB">
        <w:rPr>
          <w:noProof w:val="0"/>
          <w:color w:val="000000"/>
          <w:sz w:val="20"/>
          <w:szCs w:val="20"/>
          <w:lang w:val="bg-BG"/>
        </w:rPr>
        <w:t>подпокривното</w:t>
      </w:r>
      <w:proofErr w:type="spellEnd"/>
      <w:r w:rsidRPr="00957DBB">
        <w:rPr>
          <w:noProof w:val="0"/>
          <w:color w:val="000000"/>
          <w:sz w:val="20"/>
          <w:szCs w:val="20"/>
          <w:lang w:val="bg-BG"/>
        </w:rPr>
        <w:t xml:space="preserve"> пространство;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басейни с обем до 100 куб. м в оградени поземлени имоти;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подпорни стени с височина от 1,20 м до 2 м над нивото на прилежащия в основата им терен, когато не са елемент на транспортни обекти;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строежите по </w:t>
      </w:r>
      <w:r w:rsidRPr="0057124E">
        <w:rPr>
          <w:noProof w:val="0"/>
          <w:color w:val="000000"/>
          <w:sz w:val="20"/>
          <w:szCs w:val="20"/>
          <w:lang w:val="bg-BG"/>
        </w:rPr>
        <w:t>чл. 50, т. 1 и т. 2, буква "в"</w:t>
      </w:r>
      <w:r w:rsidRPr="00957DBB">
        <w:rPr>
          <w:noProof w:val="0"/>
          <w:color w:val="000000"/>
          <w:sz w:val="20"/>
          <w:szCs w:val="20"/>
          <w:lang w:val="bg-BG"/>
        </w:rPr>
        <w:t>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плътни огради на урегулирани поземлени имоти с височина на плътната част от 0,60 м до 2,20 м, с изключение на случаите по </w:t>
      </w:r>
      <w:r w:rsidRPr="0057124E">
        <w:rPr>
          <w:noProof w:val="0"/>
          <w:color w:val="000000"/>
          <w:sz w:val="20"/>
          <w:szCs w:val="20"/>
          <w:lang w:val="bg-BG"/>
        </w:rPr>
        <w:t>чл. 48, ал. 9</w:t>
      </w:r>
      <w:r w:rsidRPr="00957DBB">
        <w:rPr>
          <w:noProof w:val="0"/>
          <w:color w:val="000000"/>
          <w:sz w:val="20"/>
          <w:szCs w:val="20"/>
          <w:lang w:val="bg-BG"/>
        </w:rPr>
        <w:t>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строежите по </w:t>
      </w:r>
      <w:r w:rsidRPr="0057124E">
        <w:rPr>
          <w:noProof w:val="0"/>
          <w:color w:val="000000"/>
          <w:sz w:val="20"/>
          <w:szCs w:val="20"/>
          <w:lang w:val="bg-BG"/>
        </w:rPr>
        <w:t>чл. 55</w:t>
      </w:r>
      <w:r w:rsidRPr="00957DBB">
        <w:rPr>
          <w:noProof w:val="0"/>
          <w:color w:val="000000"/>
          <w:sz w:val="20"/>
          <w:szCs w:val="20"/>
          <w:lang w:val="bg-BG"/>
        </w:rPr>
        <w:t>;</w:t>
      </w:r>
    </w:p>
    <w:p w:rsidR="00957DBB" w:rsidRPr="00722444" w:rsidRDefault="00722444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722444">
        <w:rPr>
          <w:color w:val="000000"/>
          <w:sz w:val="20"/>
          <w:szCs w:val="20"/>
          <w:shd w:val="clear" w:color="auto" w:fill="FEFEFE"/>
        </w:rPr>
        <w:t>монтаж на инсталации за производство на електрическа енергия, топлинна енергия и/или енергия за охлаждане от възобновяеми източници с обща инсталирана мощност до 1 МW включително към съществуващите сгради и постройки, в т.ч. върху покривните и фасадните им конструкции и в прилежащите им поземлени имоти. За монтаж на инсталациите върху съществуващите сгради и постройки, в т.ч. върху покривните и фасадните им конструкции, разположени извън урбанизираните територии, не се изисква изработване и одобряване на подробен устройствен план</w:t>
      </w:r>
      <w:r w:rsidR="00957DBB" w:rsidRPr="00722444">
        <w:rPr>
          <w:noProof w:val="0"/>
          <w:color w:val="000000"/>
          <w:sz w:val="20"/>
          <w:szCs w:val="20"/>
          <w:lang w:val="bg-BG"/>
        </w:rPr>
        <w:t>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722444">
        <w:rPr>
          <w:noProof w:val="0"/>
          <w:color w:val="000000"/>
          <w:sz w:val="20"/>
          <w:szCs w:val="20"/>
          <w:lang w:val="bg-BG"/>
        </w:rPr>
        <w:t>изграждане на енергиен обект по чл. 25а, ал. 1 от Закона за енергията от</w:t>
      </w:r>
      <w:r w:rsidRPr="0057124E">
        <w:rPr>
          <w:noProof w:val="0"/>
          <w:color w:val="000000"/>
          <w:sz w:val="20"/>
          <w:szCs w:val="20"/>
          <w:lang w:val="bg-BG"/>
        </w:rPr>
        <w:t xml:space="preserve"> възобновяеми източници</w:t>
      </w:r>
      <w:r w:rsidRPr="00957DBB">
        <w:rPr>
          <w:noProof w:val="0"/>
          <w:color w:val="000000"/>
          <w:sz w:val="20"/>
          <w:szCs w:val="20"/>
          <w:lang w:val="bg-BG"/>
        </w:rPr>
        <w:t> с обща инсталирана мощност до 5 МW;</w:t>
      </w:r>
    </w:p>
    <w:p w:rsidR="00957DBB" w:rsidRP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изграждане на физическа инфраструктура за разполагане на кабелни електронни съобщителни мрежи в сгради, в т.ч. в режим на съсобственост или етажна собственост;</w:t>
      </w:r>
    </w:p>
    <w:p w:rsidR="00957DBB" w:rsidRDefault="00957DBB" w:rsidP="0057124E">
      <w:pPr>
        <w:numPr>
          <w:ilvl w:val="0"/>
          <w:numId w:val="14"/>
        </w:num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изграждане на физическа инфраструктура за разполагане на кабелни електронни съобщителни мрежи от регулационната линия на имота, в който се изгражда, до входната точка на мрежата в сградата;</w:t>
      </w:r>
    </w:p>
    <w:p w:rsidR="00E038E9" w:rsidRDefault="00E038E9" w:rsidP="00E038E9">
      <w:p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</w:p>
    <w:p w:rsidR="00E038E9" w:rsidRDefault="00E038E9" w:rsidP="00E038E9">
      <w:p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</w:p>
    <w:p w:rsidR="00E038E9" w:rsidRPr="0057124E" w:rsidRDefault="00E038E9" w:rsidP="00E038E9">
      <w:pPr>
        <w:shd w:val="clear" w:color="auto" w:fill="FEFEFE"/>
        <w:rPr>
          <w:noProof w:val="0"/>
          <w:color w:val="000000"/>
          <w:sz w:val="20"/>
          <w:szCs w:val="20"/>
          <w:lang w:val="bg-BG"/>
        </w:rPr>
      </w:pPr>
    </w:p>
    <w:p w:rsidR="00957DBB" w:rsidRPr="0057124E" w:rsidRDefault="00957DBB" w:rsidP="0057124E">
      <w:pPr>
        <w:numPr>
          <w:ilvl w:val="0"/>
          <w:numId w:val="14"/>
        </w:numPr>
        <w:shd w:val="clear" w:color="auto" w:fill="FEFEFE"/>
        <w:rPr>
          <w:rFonts w:ascii="Verdana" w:hAnsi="Verdana"/>
          <w:noProof w:val="0"/>
          <w:color w:val="000000"/>
          <w:sz w:val="20"/>
          <w:szCs w:val="20"/>
          <w:lang w:val="bg-BG"/>
        </w:rPr>
      </w:pPr>
      <w:r w:rsidRPr="00957DBB">
        <w:rPr>
          <w:noProof w:val="0"/>
          <w:color w:val="000000"/>
          <w:sz w:val="20"/>
          <w:szCs w:val="20"/>
          <w:lang w:val="bg-BG"/>
        </w:rPr>
        <w:t>оранжерии с площ от 200 кв. м до 1000 кв. м включително, без съпътстващи производствени инсталации и без помощни (обслужващи) сгради и постройки.</w:t>
      </w:r>
    </w:p>
    <w:p w:rsidR="0057124E" w:rsidRPr="00957DBB" w:rsidRDefault="0057124E" w:rsidP="0057124E">
      <w:pPr>
        <w:shd w:val="clear" w:color="auto" w:fill="FEFEFE"/>
        <w:ind w:left="426"/>
        <w:rPr>
          <w:rFonts w:ascii="Verdana" w:hAnsi="Verdana"/>
          <w:noProof w:val="0"/>
          <w:color w:val="000000"/>
          <w:sz w:val="20"/>
          <w:szCs w:val="20"/>
          <w:lang w:val="bg-BG"/>
        </w:rPr>
      </w:pPr>
    </w:p>
    <w:p w:rsidR="0057124E" w:rsidRDefault="00C85463" w:rsidP="00846AAA">
      <w:pPr>
        <w:ind w:right="-108"/>
        <w:jc w:val="both"/>
        <w:rPr>
          <w:b/>
          <w:sz w:val="20"/>
          <w:szCs w:val="20"/>
          <w:lang w:val="bg-BG"/>
        </w:rPr>
      </w:pPr>
      <w:r w:rsidRPr="00B06961">
        <w:rPr>
          <w:b/>
          <w:sz w:val="20"/>
          <w:szCs w:val="20"/>
          <w:lang w:val="bg-BG"/>
        </w:rPr>
        <w:t xml:space="preserve">       </w:t>
      </w:r>
    </w:p>
    <w:p w:rsidR="00C85463" w:rsidRPr="0057124E" w:rsidRDefault="0057124E" w:rsidP="00846AAA">
      <w:pPr>
        <w:ind w:right="-108"/>
        <w:jc w:val="both"/>
        <w:rPr>
          <w:b/>
          <w:sz w:val="22"/>
          <w:szCs w:val="22"/>
          <w:lang w:val="bg-BG"/>
        </w:rPr>
      </w:pPr>
      <w:r>
        <w:rPr>
          <w:b/>
          <w:sz w:val="20"/>
          <w:szCs w:val="20"/>
          <w:lang w:val="bg-BG"/>
        </w:rPr>
        <w:t xml:space="preserve">       </w:t>
      </w:r>
      <w:r w:rsidR="00C85463" w:rsidRPr="00B06961">
        <w:rPr>
          <w:b/>
          <w:sz w:val="20"/>
          <w:szCs w:val="20"/>
          <w:lang w:val="bg-BG"/>
        </w:rPr>
        <w:t xml:space="preserve">  </w:t>
      </w:r>
      <w:r w:rsidR="00C85463" w:rsidRPr="0057124E">
        <w:rPr>
          <w:b/>
          <w:sz w:val="22"/>
          <w:szCs w:val="22"/>
          <w:u w:val="single"/>
        </w:rPr>
        <w:t>Приложения:</w:t>
      </w:r>
    </w:p>
    <w:p w:rsidR="00C85463" w:rsidRPr="00B06961" w:rsidRDefault="00C85463" w:rsidP="00B06961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B06961">
        <w:rPr>
          <w:sz w:val="20"/>
          <w:szCs w:val="20"/>
        </w:rPr>
        <w:t>1.</w:t>
      </w:r>
      <w:r w:rsidR="00C126B7">
        <w:rPr>
          <w:sz w:val="20"/>
          <w:szCs w:val="20"/>
          <w:lang w:val="bg-BG"/>
        </w:rPr>
        <w:t xml:space="preserve"> </w:t>
      </w:r>
      <w:r w:rsidRPr="00B06961">
        <w:rPr>
          <w:sz w:val="20"/>
          <w:szCs w:val="20"/>
        </w:rPr>
        <w:t>Документ за собственост (отстъпено право на строеж, учредено право на строеж или за право да се строи в чужд имот по силата на специален закон</w:t>
      </w:r>
      <w:r w:rsidRPr="00B06961">
        <w:rPr>
          <w:sz w:val="20"/>
          <w:szCs w:val="20"/>
          <w:lang w:val="bg-BG"/>
        </w:rPr>
        <w:t>);</w:t>
      </w:r>
    </w:p>
    <w:p w:rsidR="00232B86" w:rsidRPr="00232B86" w:rsidRDefault="00C85463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B06961">
        <w:rPr>
          <w:sz w:val="20"/>
          <w:szCs w:val="20"/>
          <w:lang w:val="bg-BG"/>
        </w:rPr>
        <w:t xml:space="preserve"> </w:t>
      </w:r>
      <w:r w:rsidRPr="00B06961">
        <w:rPr>
          <w:sz w:val="20"/>
          <w:szCs w:val="20"/>
        </w:rPr>
        <w:t>2</w:t>
      </w:r>
      <w:r w:rsidR="00722444">
        <w:rPr>
          <w:sz w:val="20"/>
          <w:szCs w:val="20"/>
          <w:lang w:val="bg-BG"/>
        </w:rPr>
        <w:t>.</w:t>
      </w:r>
      <w:r w:rsidR="00722444" w:rsidRPr="00722444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r w:rsidR="00722444" w:rsidRPr="00722444">
        <w:rPr>
          <w:color w:val="000000"/>
          <w:sz w:val="20"/>
          <w:szCs w:val="20"/>
          <w:shd w:val="clear" w:color="auto" w:fill="FEFEFE"/>
        </w:rPr>
        <w:t>За строежите по ал. 1, т. 1, 3, 4, 5, 6, 7 и 17 се представя проектно решение на инженер-конструктор с указания за изпълнението им, а в случаите по т. 14 - се представят проектни решения на инженер-конструктор, на електроинженер и/или на инженер по топлотехника с чертежи, схеми, изчисления и указания за изпълнението им и проектно решение, с което са определени условията за присъединяване към разпределителната мрежа. За строежите по ал. 1, т. 14а се представят проектно решение на инженер-конструктор и/или електроинженер с чертежи, схеми, изчисления и указания за изпълнението им и допълнително споразумение към договора за достъп и пренос, сключено между крайния клиент и оператор на електропреносната или на съответната електроразпределителна или затворена електроразпределителна мрежа</w:t>
      </w:r>
      <w:r w:rsidR="00232B86" w:rsidRPr="00722444">
        <w:rPr>
          <w:color w:val="000000"/>
          <w:sz w:val="20"/>
          <w:szCs w:val="20"/>
          <w:shd w:val="clear" w:color="auto" w:fill="FEFEFE"/>
          <w:lang w:val="bg-BG"/>
        </w:rPr>
        <w:t>;</w:t>
      </w:r>
    </w:p>
    <w:p w:rsidR="004D5E06" w:rsidRDefault="00C126B7" w:rsidP="004D5E06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 w:rsidR="00C85463" w:rsidRPr="00232B86">
        <w:rPr>
          <w:sz w:val="20"/>
          <w:szCs w:val="20"/>
          <w:lang w:val="bg-BG"/>
        </w:rPr>
        <w:t>3.</w:t>
      </w:r>
      <w:r w:rsidR="00722444">
        <w:rPr>
          <w:sz w:val="20"/>
          <w:szCs w:val="20"/>
          <w:lang w:val="bg-BG"/>
        </w:rPr>
        <w:t xml:space="preserve"> </w:t>
      </w:r>
      <w:r w:rsidR="00C85463" w:rsidRPr="00232B86">
        <w:rPr>
          <w:sz w:val="20"/>
          <w:szCs w:val="20"/>
        </w:rPr>
        <w:t>За недвижими културни ценности в техните граници и охранителни зони строежите по ал. 1 се разрешават след съгласуване при условията и по реда на Закона за културното наследство;</w:t>
      </w:r>
    </w:p>
    <w:p w:rsidR="0057124E" w:rsidRPr="004D5E06" w:rsidRDefault="00722444" w:rsidP="004D5E06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4D5E06">
        <w:rPr>
          <w:sz w:val="20"/>
          <w:szCs w:val="20"/>
          <w:lang w:val="bg-BG"/>
        </w:rPr>
        <w:t>4.</w:t>
      </w:r>
      <w:r w:rsidRPr="004D5E06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r w:rsidRPr="004D5E06">
        <w:rPr>
          <w:color w:val="000000"/>
          <w:sz w:val="20"/>
          <w:szCs w:val="20"/>
          <w:shd w:val="clear" w:color="auto" w:fill="FEFEFE"/>
        </w:rPr>
        <w:t>За строежите по ал. 1, т. 15 и 16 се представят договор със собственика и проектни решения на инженер-конструктор и на инженер с професионална квалификация в областта на съобщенията, с чертежи, схеми, записка с техническите характеристики на физическата инфраструктура и на електронната съобщителна мрежа, която се предвижда за разполагане в нея, и указания за тяхното изпълнение</w:t>
      </w:r>
      <w:r w:rsidR="0057124E" w:rsidRPr="004D5E06">
        <w:rPr>
          <w:color w:val="000000"/>
          <w:sz w:val="20"/>
          <w:szCs w:val="20"/>
          <w:shd w:val="clear" w:color="auto" w:fill="FEFEFE"/>
        </w:rPr>
        <w:t>;</w:t>
      </w:r>
    </w:p>
    <w:p w:rsidR="00C85463" w:rsidRPr="00B06961" w:rsidRDefault="0057124E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5</w:t>
      </w:r>
      <w:r w:rsidR="00C85463" w:rsidRPr="00B06961">
        <w:rPr>
          <w:sz w:val="20"/>
          <w:szCs w:val="20"/>
          <w:lang w:val="bg-BG"/>
        </w:rPr>
        <w:t>.</w:t>
      </w:r>
      <w:r w:rsidR="00C126B7">
        <w:rPr>
          <w:sz w:val="20"/>
          <w:szCs w:val="20"/>
          <w:lang w:val="bg-BG"/>
        </w:rPr>
        <w:t xml:space="preserve"> </w:t>
      </w:r>
      <w:r w:rsidR="00C85463" w:rsidRPr="00B06961">
        <w:rPr>
          <w:sz w:val="20"/>
          <w:szCs w:val="20"/>
          <w:lang w:val="bg-BG"/>
        </w:rPr>
        <w:t>Скица от АГКК;</w:t>
      </w:r>
    </w:p>
    <w:p w:rsidR="00C85463" w:rsidRPr="00B06961" w:rsidRDefault="0057124E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6</w:t>
      </w:r>
      <w:r w:rsidR="00C85463" w:rsidRPr="00B06961">
        <w:rPr>
          <w:sz w:val="20"/>
          <w:szCs w:val="20"/>
          <w:lang w:val="bg-BG"/>
        </w:rPr>
        <w:t>.</w:t>
      </w:r>
      <w:r w:rsidR="00C126B7">
        <w:rPr>
          <w:sz w:val="20"/>
          <w:szCs w:val="20"/>
          <w:lang w:val="bg-BG"/>
        </w:rPr>
        <w:t xml:space="preserve"> </w:t>
      </w:r>
      <w:r w:rsidR="00C85463" w:rsidRPr="00B06961">
        <w:rPr>
          <w:sz w:val="20"/>
          <w:szCs w:val="20"/>
          <w:lang w:val="bg-BG"/>
        </w:rPr>
        <w:t>Виза</w:t>
      </w:r>
      <w:r w:rsidR="005B511F">
        <w:rPr>
          <w:sz w:val="20"/>
          <w:szCs w:val="20"/>
          <w:lang w:val="bg-BG"/>
        </w:rPr>
        <w:t xml:space="preserve"> за проектиране</w:t>
      </w:r>
      <w:r w:rsidR="00C85463" w:rsidRPr="00B06961">
        <w:rPr>
          <w:sz w:val="20"/>
          <w:szCs w:val="20"/>
          <w:lang w:val="bg-BG"/>
        </w:rPr>
        <w:t>, в случаите по чл.140, ал.3;</w:t>
      </w:r>
    </w:p>
    <w:p w:rsidR="0009783F" w:rsidRPr="004C6672" w:rsidRDefault="0057124E" w:rsidP="0009783F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7</w:t>
      </w:r>
      <w:r w:rsidR="00C85463" w:rsidRPr="00B06961">
        <w:rPr>
          <w:sz w:val="20"/>
          <w:szCs w:val="20"/>
          <w:lang w:val="bg-BG"/>
        </w:rPr>
        <w:t>.</w:t>
      </w:r>
      <w:r w:rsidR="00C126B7">
        <w:rPr>
          <w:sz w:val="20"/>
          <w:szCs w:val="20"/>
          <w:lang w:val="bg-BG"/>
        </w:rPr>
        <w:t xml:space="preserve"> </w:t>
      </w:r>
      <w:r w:rsidR="00C85463" w:rsidRPr="00B06961">
        <w:rPr>
          <w:sz w:val="20"/>
          <w:szCs w:val="20"/>
          <w:lang w:val="bg-BG"/>
        </w:rPr>
        <w:t>Ситуационна скица с нанесени обозначени линии на застрояване, разстояние и височини</w:t>
      </w:r>
      <w:r w:rsidR="00C126B7">
        <w:rPr>
          <w:sz w:val="20"/>
          <w:szCs w:val="20"/>
          <w:lang w:val="bg-BG"/>
        </w:rPr>
        <w:t>;</w:t>
      </w:r>
    </w:p>
    <w:p w:rsidR="00C85463" w:rsidRPr="00B06961" w:rsidRDefault="00C85463" w:rsidP="00544EA4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 w:rsidRPr="00B06961">
        <w:rPr>
          <w:sz w:val="20"/>
          <w:szCs w:val="20"/>
          <w:lang w:val="bg-BG"/>
        </w:rPr>
        <w:t xml:space="preserve"> </w:t>
      </w:r>
      <w:r w:rsidR="0057124E">
        <w:rPr>
          <w:sz w:val="20"/>
          <w:szCs w:val="20"/>
        </w:rPr>
        <w:t>8</w:t>
      </w:r>
      <w:r w:rsidRPr="00B06961">
        <w:rPr>
          <w:sz w:val="20"/>
          <w:szCs w:val="20"/>
        </w:rPr>
        <w:t>.</w:t>
      </w:r>
      <w:r w:rsidRPr="00B06961">
        <w:rPr>
          <w:sz w:val="20"/>
          <w:szCs w:val="20"/>
          <w:lang w:val="bg-BG"/>
        </w:rPr>
        <w:t xml:space="preserve"> </w:t>
      </w:r>
      <w:r w:rsidRPr="00B06961">
        <w:rPr>
          <w:sz w:val="20"/>
          <w:szCs w:val="20"/>
        </w:rPr>
        <w:t>Други…………………………………………………</w:t>
      </w:r>
      <w:r w:rsidRPr="00B06961">
        <w:rPr>
          <w:sz w:val="20"/>
          <w:szCs w:val="20"/>
          <w:lang w:val="bg-BG"/>
        </w:rPr>
        <w:t>.............................</w:t>
      </w:r>
      <w:r w:rsidRPr="00B06961">
        <w:rPr>
          <w:sz w:val="20"/>
          <w:szCs w:val="20"/>
        </w:rPr>
        <w:t>…………………………………</w:t>
      </w:r>
      <w:r w:rsidRPr="00B06961">
        <w:rPr>
          <w:sz w:val="20"/>
          <w:szCs w:val="20"/>
          <w:lang w:val="bg-BG"/>
        </w:rPr>
        <w:t>...</w:t>
      </w:r>
    </w:p>
    <w:p w:rsidR="004C6672" w:rsidRDefault="00C85463" w:rsidP="0057124E">
      <w:pPr>
        <w:ind w:left="360"/>
        <w:jc w:val="both"/>
        <w:rPr>
          <w:sz w:val="20"/>
          <w:szCs w:val="20"/>
          <w:lang w:val="bg-BG"/>
        </w:rPr>
      </w:pPr>
      <w:r w:rsidRPr="00B06961">
        <w:rPr>
          <w:sz w:val="20"/>
          <w:szCs w:val="20"/>
          <w:lang w:val="bg-BG"/>
        </w:rPr>
        <w:t>………………………………………………………………………………………</w:t>
      </w:r>
      <w:r w:rsidR="00BC7FDF">
        <w:rPr>
          <w:sz w:val="20"/>
          <w:szCs w:val="20"/>
          <w:lang w:val="bg-BG"/>
        </w:rPr>
        <w:t>….</w:t>
      </w:r>
      <w:r w:rsidR="004C6672">
        <w:rPr>
          <w:sz w:val="20"/>
          <w:szCs w:val="20"/>
          <w:lang w:val="bg-BG"/>
        </w:rPr>
        <w:t>…………………………</w:t>
      </w:r>
      <w:r w:rsidRPr="00B06961">
        <w:rPr>
          <w:sz w:val="20"/>
          <w:szCs w:val="20"/>
          <w:lang w:val="bg-BG"/>
        </w:rPr>
        <w:t xml:space="preserve"> </w:t>
      </w:r>
    </w:p>
    <w:p w:rsidR="004C6672" w:rsidRDefault="004C6672" w:rsidP="00A07D5E">
      <w:pPr>
        <w:textAlignment w:val="center"/>
        <w:rPr>
          <w:sz w:val="20"/>
          <w:szCs w:val="20"/>
          <w:lang w:val="bg-BG"/>
        </w:rPr>
      </w:pPr>
    </w:p>
    <w:p w:rsidR="00C85463" w:rsidRPr="00B06961" w:rsidRDefault="00C85463" w:rsidP="00A07D5E">
      <w:pPr>
        <w:textAlignment w:val="center"/>
        <w:rPr>
          <w:sz w:val="20"/>
          <w:szCs w:val="20"/>
        </w:rPr>
      </w:pPr>
      <w:r w:rsidRPr="004C6672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C85463" w:rsidRPr="00B06961" w:rsidRDefault="00C8546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 w:rsidRPr="00B06961">
        <w:rPr>
          <w:sz w:val="20"/>
          <w:szCs w:val="20"/>
        </w:rPr>
        <w:t>Лично от звеното за административно обслужване;</w:t>
      </w:r>
    </w:p>
    <w:p w:rsidR="00C85463" w:rsidRPr="00B06961" w:rsidRDefault="00C8546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 w:rsidRPr="00B06961">
        <w:rPr>
          <w:sz w:val="20"/>
          <w:szCs w:val="20"/>
        </w:rPr>
        <w:t>По електронна поща ___________________________________;</w:t>
      </w:r>
    </w:p>
    <w:p w:rsidR="00C85463" w:rsidRPr="00B06961" w:rsidRDefault="00C8546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 w:rsidRPr="00B06961"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85463" w:rsidRPr="00B06961" w:rsidRDefault="00C85463" w:rsidP="00A07D5E">
      <w:pPr>
        <w:numPr>
          <w:ilvl w:val="1"/>
          <w:numId w:val="9"/>
        </w:numPr>
        <w:rPr>
          <w:sz w:val="20"/>
          <w:szCs w:val="20"/>
        </w:rPr>
      </w:pPr>
      <w:r w:rsidRPr="00B06961">
        <w:rPr>
          <w:sz w:val="20"/>
          <w:szCs w:val="20"/>
        </w:rPr>
        <w:t>Като вътрешна/ международна препоръчана пощенска пратка;</w:t>
      </w:r>
    </w:p>
    <w:p w:rsidR="00C85463" w:rsidRDefault="00C85463" w:rsidP="00A07D5E">
      <w:pPr>
        <w:numPr>
          <w:ilvl w:val="1"/>
          <w:numId w:val="9"/>
        </w:numPr>
        <w:rPr>
          <w:sz w:val="20"/>
          <w:szCs w:val="20"/>
        </w:rPr>
      </w:pPr>
      <w:r w:rsidRPr="00B06961">
        <w:rPr>
          <w:sz w:val="20"/>
          <w:szCs w:val="20"/>
        </w:rPr>
        <w:t>Като вътрешна куриерска пратка с _________________________________</w:t>
      </w:r>
    </w:p>
    <w:p w:rsidR="0057124E" w:rsidRPr="00B06961" w:rsidRDefault="0057124E" w:rsidP="0057124E">
      <w:pPr>
        <w:ind w:left="1440"/>
        <w:rPr>
          <w:sz w:val="20"/>
          <w:szCs w:val="20"/>
        </w:rPr>
      </w:pPr>
    </w:p>
    <w:p w:rsidR="00C85463" w:rsidRPr="002167E5" w:rsidRDefault="00C85463" w:rsidP="002167E5">
      <w:pPr>
        <w:numPr>
          <w:ilvl w:val="0"/>
          <w:numId w:val="10"/>
        </w:numPr>
        <w:ind w:left="540" w:hanging="540"/>
        <w:rPr>
          <w:b/>
          <w:sz w:val="20"/>
          <w:szCs w:val="20"/>
          <w:lang w:val="bg-BG"/>
        </w:rPr>
      </w:pPr>
      <w:r w:rsidRPr="002167E5">
        <w:rPr>
          <w:b/>
          <w:sz w:val="20"/>
          <w:szCs w:val="20"/>
        </w:rPr>
        <w:t>Заявявам желанието си таксата/ цената за извършване на административната услуга да заплатя по</w:t>
      </w:r>
      <w:r w:rsidRPr="00B06961">
        <w:rPr>
          <w:sz w:val="20"/>
          <w:szCs w:val="20"/>
        </w:rPr>
        <w:t xml:space="preserve"> </w:t>
      </w:r>
      <w:r w:rsidRPr="002167E5">
        <w:rPr>
          <w:b/>
          <w:sz w:val="20"/>
          <w:szCs w:val="20"/>
        </w:rPr>
        <w:t>банков път на сметка на Община П</w:t>
      </w:r>
      <w:r w:rsidRPr="002167E5">
        <w:rPr>
          <w:b/>
          <w:sz w:val="20"/>
          <w:szCs w:val="20"/>
          <w:lang w:val="bg-BG"/>
        </w:rPr>
        <w:t>л</w:t>
      </w:r>
      <w:r w:rsidRPr="002167E5">
        <w:rPr>
          <w:b/>
          <w:sz w:val="20"/>
          <w:szCs w:val="20"/>
        </w:rPr>
        <w:t>евен, както следва:</w:t>
      </w:r>
    </w:p>
    <w:p w:rsidR="00C85463" w:rsidRPr="00B06961" w:rsidRDefault="00E26D2F" w:rsidP="00747EA2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  <w:lang w:val="bg-BG"/>
        </w:rPr>
        <w:t xml:space="preserve">           </w:t>
      </w:r>
    </w:p>
    <w:p w:rsidR="00C85463" w:rsidRPr="00B06961" w:rsidRDefault="00E26D2F" w:rsidP="00747EA2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  <w:lang w:val="bg-BG"/>
        </w:rPr>
        <w:t xml:space="preserve">           </w:t>
      </w:r>
      <w:r w:rsidR="00C85463" w:rsidRPr="00B06961">
        <w:rPr>
          <w:b/>
          <w:bCs/>
          <w:sz w:val="20"/>
          <w:szCs w:val="20"/>
          <w:shd w:val="clear" w:color="auto" w:fill="FFFFFF"/>
          <w:lang w:val="en-US"/>
        </w:rPr>
        <w:t>“</w:t>
      </w:r>
      <w:r w:rsidR="00C85463" w:rsidRPr="00B06961"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C85463" w:rsidRPr="00B06961" w:rsidRDefault="00E26D2F" w:rsidP="00747EA2">
      <w:pPr>
        <w:rPr>
          <w:b/>
          <w:bCs/>
          <w:sz w:val="20"/>
          <w:szCs w:val="20"/>
          <w:shd w:val="clear" w:color="auto" w:fill="FFFFFF"/>
          <w:lang w:val="en-US"/>
        </w:rPr>
      </w:pPr>
      <w:r>
        <w:rPr>
          <w:b/>
          <w:bCs/>
          <w:sz w:val="20"/>
          <w:szCs w:val="20"/>
          <w:shd w:val="clear" w:color="auto" w:fill="FFFFFF"/>
          <w:lang w:val="bg-BG"/>
        </w:rPr>
        <w:t xml:space="preserve">            </w:t>
      </w:r>
      <w:r w:rsidR="00C85463" w:rsidRPr="00B06961">
        <w:rPr>
          <w:b/>
          <w:bCs/>
          <w:sz w:val="20"/>
          <w:szCs w:val="20"/>
          <w:shd w:val="clear" w:color="auto" w:fill="FFFFFF"/>
        </w:rPr>
        <w:t>BIC:</w:t>
      </w:r>
      <w:r w:rsidR="00C85463" w:rsidRPr="00B06961">
        <w:rPr>
          <w:bCs/>
          <w:sz w:val="20"/>
          <w:szCs w:val="20"/>
          <w:shd w:val="clear" w:color="auto" w:fill="FFFFFF"/>
        </w:rPr>
        <w:t xml:space="preserve"> </w:t>
      </w:r>
      <w:r w:rsidR="00C85463" w:rsidRPr="00B06961"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 w:rsidR="00C85463" w:rsidRPr="00B06961"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 w:rsidR="00C85463" w:rsidRPr="00B06961"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 w:rsidR="00C85463" w:rsidRPr="00B06961">
        <w:rPr>
          <w:b/>
          <w:bCs/>
          <w:sz w:val="20"/>
          <w:szCs w:val="20"/>
          <w:shd w:val="clear" w:color="auto" w:fill="FFFFFF"/>
          <w:lang w:val="bg-BG"/>
        </w:rPr>
        <w:t>КОД</w:t>
      </w:r>
      <w:r w:rsidR="00C85463" w:rsidRPr="00B06961"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="00C85463" w:rsidRPr="00B06961"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E26D2F" w:rsidRDefault="00E26D2F" w:rsidP="00E26D2F">
      <w:pPr>
        <w:rPr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  <w:lang w:val="bg-BG"/>
        </w:rPr>
        <w:t xml:space="preserve">            </w:t>
      </w:r>
      <w:r w:rsidRPr="00B06961">
        <w:rPr>
          <w:b/>
          <w:bCs/>
          <w:sz w:val="20"/>
          <w:szCs w:val="20"/>
          <w:shd w:val="clear" w:color="auto" w:fill="FFFFFF"/>
        </w:rPr>
        <w:t>IBAN:</w:t>
      </w:r>
      <w:r w:rsidRPr="00B06961">
        <w:rPr>
          <w:bCs/>
          <w:sz w:val="20"/>
          <w:szCs w:val="20"/>
          <w:shd w:val="clear" w:color="auto" w:fill="FFFFFF"/>
        </w:rPr>
        <w:t xml:space="preserve"> BG</w:t>
      </w:r>
      <w:r w:rsidRPr="00B0696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B06961">
        <w:rPr>
          <w:bCs/>
          <w:sz w:val="20"/>
          <w:szCs w:val="20"/>
          <w:shd w:val="clear" w:color="auto" w:fill="FFFFFF"/>
        </w:rPr>
        <w:t>85</w:t>
      </w:r>
      <w:r w:rsidRPr="00B0696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B06961">
        <w:rPr>
          <w:bCs/>
          <w:sz w:val="20"/>
          <w:szCs w:val="20"/>
          <w:shd w:val="clear" w:color="auto" w:fill="FFFFFF"/>
        </w:rPr>
        <w:t>BGUS</w:t>
      </w:r>
      <w:r w:rsidRPr="00B0696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B06961">
        <w:rPr>
          <w:bCs/>
          <w:sz w:val="20"/>
          <w:szCs w:val="20"/>
          <w:shd w:val="clear" w:color="auto" w:fill="FFFFFF"/>
        </w:rPr>
        <w:t>91</w:t>
      </w:r>
      <w:r w:rsidRPr="00B0696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B06961">
        <w:rPr>
          <w:bCs/>
          <w:sz w:val="20"/>
          <w:szCs w:val="20"/>
          <w:shd w:val="clear" w:color="auto" w:fill="FFFFFF"/>
        </w:rPr>
        <w:t>6084</w:t>
      </w:r>
      <w:r w:rsidRPr="00B0696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B06961">
        <w:rPr>
          <w:bCs/>
          <w:sz w:val="20"/>
          <w:szCs w:val="20"/>
          <w:shd w:val="clear" w:color="auto" w:fill="FFFFFF"/>
        </w:rPr>
        <w:t>0411</w:t>
      </w:r>
      <w:r w:rsidRPr="00B06961">
        <w:rPr>
          <w:bCs/>
          <w:sz w:val="20"/>
          <w:szCs w:val="20"/>
          <w:shd w:val="clear" w:color="auto" w:fill="FFFFFF"/>
          <w:lang w:val="en-US"/>
        </w:rPr>
        <w:t xml:space="preserve"> </w:t>
      </w:r>
      <w:r w:rsidRPr="00B06961">
        <w:rPr>
          <w:bCs/>
          <w:sz w:val="20"/>
          <w:szCs w:val="20"/>
          <w:shd w:val="clear" w:color="auto" w:fill="FFFFFF"/>
        </w:rPr>
        <w:t xml:space="preserve">3900 </w:t>
      </w:r>
    </w:p>
    <w:p w:rsidR="00E26D2F" w:rsidRDefault="005D41E1" w:rsidP="00A07D5E">
      <w:pPr>
        <w:rPr>
          <w:noProof w:val="0"/>
          <w:lang w:val="bg-BG"/>
        </w:rPr>
      </w:pPr>
      <w:r>
        <w:rPr>
          <w:b/>
          <w:bCs/>
          <w:sz w:val="20"/>
          <w:szCs w:val="20"/>
          <w:shd w:val="clear" w:color="auto" w:fill="FFFFFF"/>
          <w:lang w:val="bg-BG"/>
        </w:rPr>
        <w:t xml:space="preserve">            </w:t>
      </w:r>
      <w:r w:rsidR="00E26D2F" w:rsidRPr="00B06961">
        <w:rPr>
          <w:b/>
          <w:bCs/>
          <w:sz w:val="20"/>
          <w:szCs w:val="20"/>
          <w:shd w:val="clear" w:color="auto" w:fill="FFFFFF"/>
        </w:rPr>
        <w:t>К</w:t>
      </w:r>
      <w:r w:rsidR="00E26D2F" w:rsidRPr="00B06961">
        <w:rPr>
          <w:b/>
          <w:sz w:val="20"/>
          <w:szCs w:val="20"/>
        </w:rPr>
        <w:t>од за вид плащане:</w:t>
      </w:r>
      <w:r w:rsidR="00E26D2F" w:rsidRPr="00B06961">
        <w:rPr>
          <w:sz w:val="20"/>
          <w:szCs w:val="20"/>
        </w:rPr>
        <w:t xml:space="preserve"> 44 </w:t>
      </w:r>
      <w:r w:rsidR="00E26D2F" w:rsidRPr="00B06961">
        <w:rPr>
          <w:sz w:val="20"/>
          <w:szCs w:val="20"/>
          <w:lang w:val="en-US"/>
        </w:rPr>
        <w:t>80 01</w:t>
      </w:r>
    </w:p>
    <w:p w:rsidR="00E26D2F" w:rsidRDefault="00E26D2F" w:rsidP="00A07D5E">
      <w:pPr>
        <w:rPr>
          <w:noProof w:val="0"/>
          <w:lang w:val="bg-BG"/>
        </w:rPr>
      </w:pPr>
    </w:p>
    <w:p w:rsidR="00C85463" w:rsidRPr="00E26D2F" w:rsidRDefault="00C85463" w:rsidP="00A07D5E">
      <w:pPr>
        <w:rPr>
          <w:noProof w:val="0"/>
          <w:lang w:val="bg-BG"/>
        </w:rPr>
      </w:pPr>
      <w:r w:rsidRPr="00B06961">
        <w:rPr>
          <w:noProof w:val="0"/>
          <w:lang w:val="bg-BG"/>
        </w:rPr>
        <w:t>Дата:………………..г.                                              С уважение:</w:t>
      </w:r>
    </w:p>
    <w:p w:rsidR="00C85463" w:rsidRPr="00B06961" w:rsidRDefault="00C85463" w:rsidP="00E26D2F">
      <w:pPr>
        <w:rPr>
          <w:noProof w:val="0"/>
          <w:lang w:val="bg-BG"/>
        </w:rPr>
      </w:pPr>
      <w:r w:rsidRPr="00B06961"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C85463" w:rsidRPr="00B06961" w:rsidRDefault="00C85463" w:rsidP="00E26D2F">
      <w:pPr>
        <w:ind w:firstLine="708"/>
        <w:rPr>
          <w:sz w:val="16"/>
        </w:rPr>
      </w:pPr>
      <w:r w:rsidRPr="00B06961">
        <w:rPr>
          <w:sz w:val="16"/>
          <w:lang w:val="bg-BG"/>
        </w:rPr>
        <w:t xml:space="preserve">                                                                                                                                               </w:t>
      </w:r>
      <w:r w:rsidRPr="00B06961">
        <w:rPr>
          <w:sz w:val="16"/>
        </w:rPr>
        <w:t>(по</w:t>
      </w:r>
      <w:r w:rsidRPr="00B06961">
        <w:rPr>
          <w:sz w:val="16"/>
          <w:lang w:val="bg-BG"/>
        </w:rPr>
        <w:t>дпис</w:t>
      </w:r>
      <w:r w:rsidRPr="00B06961">
        <w:rPr>
          <w:sz w:val="16"/>
        </w:rPr>
        <w:t>)</w:t>
      </w:r>
    </w:p>
    <w:p w:rsidR="00B06961" w:rsidRPr="00B06961" w:rsidRDefault="00B06961" w:rsidP="00E26D2F">
      <w:pPr>
        <w:ind w:firstLine="708"/>
        <w:rPr>
          <w:noProof w:val="0"/>
          <w:lang w:val="bg-BG"/>
        </w:rPr>
      </w:pPr>
    </w:p>
    <w:p w:rsidR="00C85463" w:rsidRPr="00B06961" w:rsidRDefault="00C85463" w:rsidP="00E26D2F">
      <w:pPr>
        <w:ind w:firstLine="426"/>
        <w:rPr>
          <w:noProof w:val="0"/>
          <w:lang w:val="bg-BG"/>
        </w:rPr>
      </w:pPr>
      <w:r w:rsidRPr="00B06961"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 w:rsidRPr="00B06961">
        <w:rPr>
          <w:sz w:val="16"/>
          <w:lang w:val="en-US"/>
        </w:rPr>
        <w:tab/>
        <w:t xml:space="preserve"> </w:t>
      </w:r>
    </w:p>
    <w:p w:rsidR="00C85463" w:rsidRDefault="00C85463" w:rsidP="00E26D2F">
      <w:pPr>
        <w:ind w:firstLine="708"/>
        <w:rPr>
          <w:sz w:val="16"/>
        </w:rPr>
      </w:pPr>
      <w:r w:rsidRPr="00B06961">
        <w:rPr>
          <w:sz w:val="20"/>
          <w:szCs w:val="20"/>
          <w:lang w:val="bg-BG"/>
        </w:rPr>
        <w:tab/>
      </w:r>
      <w:r>
        <w:rPr>
          <w:sz w:val="16"/>
          <w:lang w:val="bg-BG"/>
        </w:rPr>
        <w:t xml:space="preserve">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980333" w:rsidRDefault="00980333" w:rsidP="00E26D2F">
      <w:pPr>
        <w:ind w:firstLine="708"/>
        <w:rPr>
          <w:sz w:val="16"/>
        </w:rPr>
      </w:pPr>
    </w:p>
    <w:p w:rsidR="00BC7878" w:rsidRDefault="00BC7878" w:rsidP="00E26D2F">
      <w:pPr>
        <w:rPr>
          <w:sz w:val="22"/>
          <w:szCs w:val="22"/>
          <w:lang w:val="bg-BG"/>
        </w:rPr>
      </w:pPr>
    </w:p>
    <w:p w:rsidR="00BC7878" w:rsidRPr="00695173" w:rsidRDefault="00BC7878" w:rsidP="00BC7878">
      <w:pPr>
        <w:rPr>
          <w:sz w:val="22"/>
          <w:szCs w:val="22"/>
          <w:lang w:val="bg-BG"/>
        </w:rPr>
      </w:pPr>
      <w:bookmarkStart w:id="0" w:name="_GoBack"/>
      <w:bookmarkEnd w:id="0"/>
    </w:p>
    <w:sectPr w:rsidR="00BC7878" w:rsidRPr="00695173" w:rsidSect="009C7C21">
      <w:footerReference w:type="default" r:id="rId8"/>
      <w:pgSz w:w="11906" w:h="16838"/>
      <w:pgMar w:top="426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F7" w:rsidRDefault="006C4EF7" w:rsidP="00544EA4">
      <w:r>
        <w:separator/>
      </w:r>
    </w:p>
  </w:endnote>
  <w:endnote w:type="continuationSeparator" w:id="0">
    <w:p w:rsidR="006C4EF7" w:rsidRDefault="006C4EF7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72" w:rsidRPr="00C34985" w:rsidRDefault="004C6672" w:rsidP="004C6672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4C6672" w:rsidRPr="009C7C21" w:rsidRDefault="004C6672" w:rsidP="009C7C21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9C7C21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9C7C21">
        <w:rPr>
          <w:b/>
          <w:bCs/>
          <w:i/>
          <w:color w:val="0563C1"/>
          <w:sz w:val="20"/>
          <w:szCs w:val="20"/>
          <w:u w:val="single"/>
          <w:lang w:val="en-US"/>
        </w:rPr>
        <w:t>www.pleven.bg</w:t>
      </w:r>
    </w:hyperlink>
    <w:r w:rsidRPr="009C7C21">
      <w:rPr>
        <w:b/>
        <w:bCs/>
        <w:i/>
        <w:sz w:val="20"/>
        <w:szCs w:val="20"/>
        <w:lang w:val="en-US"/>
      </w:rPr>
      <w:t xml:space="preserve">, </w:t>
    </w:r>
    <w:r w:rsidRPr="009C7C21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4C6672" w:rsidRPr="009C7C21" w:rsidRDefault="004C6672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F7" w:rsidRDefault="006C4EF7" w:rsidP="00544EA4">
      <w:r>
        <w:separator/>
      </w:r>
    </w:p>
  </w:footnote>
  <w:footnote w:type="continuationSeparator" w:id="0">
    <w:p w:rsidR="006C4EF7" w:rsidRDefault="006C4EF7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F45"/>
    <w:multiLevelType w:val="hybridMultilevel"/>
    <w:tmpl w:val="AC860BA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51EB"/>
    <w:multiLevelType w:val="hybridMultilevel"/>
    <w:tmpl w:val="DE4229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081674E"/>
    <w:multiLevelType w:val="hybridMultilevel"/>
    <w:tmpl w:val="100CEAEE"/>
    <w:lvl w:ilvl="0" w:tplc="5C7C6B24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0117B"/>
    <w:multiLevelType w:val="hybridMultilevel"/>
    <w:tmpl w:val="72C20994"/>
    <w:lvl w:ilvl="0" w:tplc="C8C0F2B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6CC7BE6"/>
    <w:multiLevelType w:val="hybridMultilevel"/>
    <w:tmpl w:val="122696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F5777"/>
    <w:multiLevelType w:val="hybridMultilevel"/>
    <w:tmpl w:val="C076EA46"/>
    <w:lvl w:ilvl="0" w:tplc="1A626D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3EB1"/>
    <w:rsid w:val="000457C0"/>
    <w:rsid w:val="0009783F"/>
    <w:rsid w:val="001345E4"/>
    <w:rsid w:val="00191574"/>
    <w:rsid w:val="00213010"/>
    <w:rsid w:val="002167E5"/>
    <w:rsid w:val="00232B86"/>
    <w:rsid w:val="00254CCF"/>
    <w:rsid w:val="00283FC3"/>
    <w:rsid w:val="002A2817"/>
    <w:rsid w:val="003218C0"/>
    <w:rsid w:val="00327747"/>
    <w:rsid w:val="003A6B1B"/>
    <w:rsid w:val="003B5D0C"/>
    <w:rsid w:val="004162F7"/>
    <w:rsid w:val="00444006"/>
    <w:rsid w:val="00471F6B"/>
    <w:rsid w:val="004750FE"/>
    <w:rsid w:val="00487817"/>
    <w:rsid w:val="00495F75"/>
    <w:rsid w:val="004C6672"/>
    <w:rsid w:val="004D5E06"/>
    <w:rsid w:val="004D62E9"/>
    <w:rsid w:val="00513BC2"/>
    <w:rsid w:val="0052168E"/>
    <w:rsid w:val="00525B80"/>
    <w:rsid w:val="00544EA4"/>
    <w:rsid w:val="0057124E"/>
    <w:rsid w:val="005B511F"/>
    <w:rsid w:val="005B6287"/>
    <w:rsid w:val="005D41E1"/>
    <w:rsid w:val="00645EF4"/>
    <w:rsid w:val="00653416"/>
    <w:rsid w:val="00655323"/>
    <w:rsid w:val="00693E91"/>
    <w:rsid w:val="006C4EF7"/>
    <w:rsid w:val="006F54CE"/>
    <w:rsid w:val="0070159D"/>
    <w:rsid w:val="00722444"/>
    <w:rsid w:val="00747EA2"/>
    <w:rsid w:val="0075392B"/>
    <w:rsid w:val="0080003E"/>
    <w:rsid w:val="0083589F"/>
    <w:rsid w:val="00840C51"/>
    <w:rsid w:val="00846AAA"/>
    <w:rsid w:val="008D7EA1"/>
    <w:rsid w:val="0093162E"/>
    <w:rsid w:val="009471A7"/>
    <w:rsid w:val="009520EF"/>
    <w:rsid w:val="0095672D"/>
    <w:rsid w:val="00957DBB"/>
    <w:rsid w:val="00966B0D"/>
    <w:rsid w:val="00980333"/>
    <w:rsid w:val="009B6C44"/>
    <w:rsid w:val="009C7C21"/>
    <w:rsid w:val="00A01AFA"/>
    <w:rsid w:val="00A07D5E"/>
    <w:rsid w:val="00A76427"/>
    <w:rsid w:val="00A922B7"/>
    <w:rsid w:val="00AE4D60"/>
    <w:rsid w:val="00AF1A68"/>
    <w:rsid w:val="00B06961"/>
    <w:rsid w:val="00B34892"/>
    <w:rsid w:val="00B535CF"/>
    <w:rsid w:val="00B549A1"/>
    <w:rsid w:val="00B57A96"/>
    <w:rsid w:val="00B76472"/>
    <w:rsid w:val="00B82776"/>
    <w:rsid w:val="00B97790"/>
    <w:rsid w:val="00BC0572"/>
    <w:rsid w:val="00BC7878"/>
    <w:rsid w:val="00BC7FDF"/>
    <w:rsid w:val="00BD4737"/>
    <w:rsid w:val="00C126B7"/>
    <w:rsid w:val="00C12F0C"/>
    <w:rsid w:val="00C85463"/>
    <w:rsid w:val="00CE4307"/>
    <w:rsid w:val="00D45385"/>
    <w:rsid w:val="00D6715A"/>
    <w:rsid w:val="00D8181A"/>
    <w:rsid w:val="00D96ACF"/>
    <w:rsid w:val="00E038E9"/>
    <w:rsid w:val="00E067D5"/>
    <w:rsid w:val="00E26D2F"/>
    <w:rsid w:val="00E55190"/>
    <w:rsid w:val="00E72B9B"/>
    <w:rsid w:val="00EB47EB"/>
    <w:rsid w:val="00EF4294"/>
    <w:rsid w:val="00F61F4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2249A"/>
  <w15:docId w15:val="{A76255F4-9C67-4389-8A8F-B28A7BF9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customStyle="1" w:styleId="samedocreference">
    <w:name w:val="samedocreference"/>
    <w:rsid w:val="00957DBB"/>
  </w:style>
  <w:style w:type="character" w:customStyle="1" w:styleId="newdocreference">
    <w:name w:val="newdocreference"/>
    <w:rsid w:val="0095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93BA-3B23-4405-80A2-707C10C1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</vt:lpstr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</dc:title>
  <dc:subject/>
  <dc:creator>Windows User</dc:creator>
  <cp:keywords/>
  <dc:description/>
  <cp:lastModifiedBy>user</cp:lastModifiedBy>
  <cp:revision>27</cp:revision>
  <cp:lastPrinted>2023-01-30T09:11:00Z</cp:lastPrinted>
  <dcterms:created xsi:type="dcterms:W3CDTF">2017-11-24T15:35:00Z</dcterms:created>
  <dcterms:modified xsi:type="dcterms:W3CDTF">2023-01-31T09:21:00Z</dcterms:modified>
</cp:coreProperties>
</file>