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474" w:rsidRDefault="00982474" w:rsidP="002E250C">
      <w:pPr>
        <w:spacing w:after="0" w:line="240" w:lineRule="auto"/>
        <w:jc w:val="center"/>
        <w:rPr>
          <w:rFonts w:ascii="Times New Roman" w:hAnsi="Times New Roman"/>
          <w:b/>
          <w:bCs/>
          <w:sz w:val="32"/>
          <w:szCs w:val="32"/>
          <w:lang w:val="bg-BG"/>
        </w:rPr>
      </w:pPr>
    </w:p>
    <w:tbl>
      <w:tblPr>
        <w:tblStyle w:val="TableGrid"/>
        <w:tblW w:w="0" w:type="auto"/>
        <w:tblLook w:val="04A0" w:firstRow="1" w:lastRow="0" w:firstColumn="1" w:lastColumn="0" w:noHBand="0" w:noVBand="1"/>
      </w:tblPr>
      <w:tblGrid>
        <w:gridCol w:w="2830"/>
        <w:gridCol w:w="5103"/>
        <w:gridCol w:w="2552"/>
        <w:gridCol w:w="3509"/>
      </w:tblGrid>
      <w:tr w:rsidR="0071535B" w:rsidRPr="0071535B" w:rsidTr="0071535B">
        <w:tc>
          <w:tcPr>
            <w:tcW w:w="2830" w:type="dxa"/>
          </w:tcPr>
          <w:p w:rsidR="0071535B" w:rsidRPr="0071535B" w:rsidRDefault="0071535B" w:rsidP="002E250C">
            <w:pPr>
              <w:spacing w:after="0" w:line="240" w:lineRule="auto"/>
              <w:jc w:val="center"/>
              <w:rPr>
                <w:rFonts w:ascii="Times New Roman" w:hAnsi="Times New Roman"/>
                <w:b/>
                <w:bCs/>
                <w:sz w:val="20"/>
                <w:szCs w:val="20"/>
                <w:lang w:val="en-US"/>
              </w:rPr>
            </w:pPr>
            <w:r>
              <w:rPr>
                <w:rFonts w:ascii="Times New Roman" w:hAnsi="Times New Roman"/>
                <w:b/>
                <w:bCs/>
                <w:sz w:val="20"/>
                <w:szCs w:val="20"/>
                <w:lang w:val="bg-BG"/>
              </w:rPr>
              <w:t>Идентификация</w:t>
            </w:r>
            <w:r w:rsidRPr="0071535B">
              <w:rPr>
                <w:rFonts w:ascii="Times New Roman" w:hAnsi="Times New Roman"/>
                <w:b/>
                <w:bCs/>
                <w:sz w:val="20"/>
                <w:szCs w:val="20"/>
                <w:lang w:val="bg-BG"/>
              </w:rPr>
              <w:t xml:space="preserve"> на документа</w:t>
            </w:r>
            <w:r>
              <w:rPr>
                <w:rFonts w:ascii="Times New Roman" w:hAnsi="Times New Roman"/>
                <w:b/>
                <w:bCs/>
                <w:sz w:val="20"/>
                <w:szCs w:val="20"/>
                <w:lang w:val="bg-BG"/>
              </w:rPr>
              <w:t xml:space="preserve"> / </w:t>
            </w:r>
            <w:proofErr w:type="spellStart"/>
            <w:r w:rsidRPr="0071535B">
              <w:rPr>
                <w:rFonts w:ascii="Times New Roman" w:hAnsi="Times New Roman"/>
                <w:sz w:val="20"/>
                <w:szCs w:val="20"/>
                <w:lang w:val="bg-BG"/>
              </w:rPr>
              <w:t>File</w:t>
            </w:r>
            <w:proofErr w:type="spellEnd"/>
            <w:r w:rsidRPr="0071535B">
              <w:rPr>
                <w:rFonts w:ascii="Times New Roman" w:hAnsi="Times New Roman"/>
                <w:sz w:val="20"/>
                <w:szCs w:val="20"/>
                <w:lang w:val="bg-BG"/>
              </w:rPr>
              <w:t xml:space="preserve"> </w:t>
            </w:r>
            <w:proofErr w:type="spellStart"/>
            <w:r w:rsidRPr="0071535B">
              <w:rPr>
                <w:rFonts w:ascii="Times New Roman" w:hAnsi="Times New Roman"/>
                <w:sz w:val="20"/>
                <w:szCs w:val="20"/>
                <w:lang w:val="bg-BG"/>
              </w:rPr>
              <w:t>identification</w:t>
            </w:r>
            <w:proofErr w:type="spellEnd"/>
          </w:p>
        </w:tc>
        <w:tc>
          <w:tcPr>
            <w:tcW w:w="5103" w:type="dxa"/>
          </w:tcPr>
          <w:p w:rsidR="0071535B" w:rsidRPr="0071535B" w:rsidRDefault="0071535B" w:rsidP="0071535B">
            <w:pPr>
              <w:spacing w:after="0" w:line="240" w:lineRule="auto"/>
              <w:jc w:val="center"/>
              <w:rPr>
                <w:rFonts w:ascii="Times New Roman" w:hAnsi="Times New Roman"/>
                <w:b/>
                <w:bCs/>
                <w:sz w:val="20"/>
                <w:szCs w:val="20"/>
                <w:lang w:val="bg-BG"/>
              </w:rPr>
            </w:pPr>
          </w:p>
        </w:tc>
        <w:tc>
          <w:tcPr>
            <w:tcW w:w="2552" w:type="dxa"/>
          </w:tcPr>
          <w:p w:rsidR="0071535B" w:rsidRPr="0071535B" w:rsidRDefault="0071535B" w:rsidP="002E250C">
            <w:pPr>
              <w:spacing w:after="0" w:line="240" w:lineRule="auto"/>
              <w:jc w:val="center"/>
              <w:rPr>
                <w:rFonts w:ascii="Times New Roman" w:hAnsi="Times New Roman"/>
                <w:b/>
                <w:bCs/>
                <w:sz w:val="20"/>
                <w:szCs w:val="20"/>
                <w:lang w:val="bg-BG"/>
              </w:rPr>
            </w:pPr>
            <w:r w:rsidRPr="0071535B">
              <w:rPr>
                <w:rFonts w:ascii="Times New Roman" w:hAnsi="Times New Roman"/>
                <w:b/>
                <w:bCs/>
                <w:sz w:val="20"/>
                <w:szCs w:val="20"/>
                <w:lang w:val="bg-BG"/>
              </w:rPr>
              <w:t>Номера на ревизията</w:t>
            </w:r>
            <w:r>
              <w:rPr>
                <w:rFonts w:ascii="Times New Roman" w:hAnsi="Times New Roman"/>
                <w:b/>
                <w:bCs/>
                <w:sz w:val="20"/>
                <w:szCs w:val="20"/>
                <w:lang w:val="bg-BG"/>
              </w:rPr>
              <w:t xml:space="preserve"> / </w:t>
            </w:r>
            <w:proofErr w:type="spellStart"/>
            <w:r w:rsidRPr="0071535B">
              <w:rPr>
                <w:rFonts w:ascii="Times New Roman" w:hAnsi="Times New Roman"/>
                <w:sz w:val="20"/>
                <w:szCs w:val="20"/>
                <w:lang w:val="bg-BG"/>
              </w:rPr>
              <w:t>Revision</w:t>
            </w:r>
            <w:proofErr w:type="spellEnd"/>
            <w:r w:rsidRPr="0071535B">
              <w:rPr>
                <w:rFonts w:ascii="Times New Roman" w:hAnsi="Times New Roman"/>
                <w:sz w:val="20"/>
                <w:szCs w:val="20"/>
                <w:lang w:val="bg-BG"/>
              </w:rPr>
              <w:t xml:space="preserve"> </w:t>
            </w:r>
            <w:proofErr w:type="spellStart"/>
            <w:r w:rsidRPr="0071535B">
              <w:rPr>
                <w:rFonts w:ascii="Times New Roman" w:hAnsi="Times New Roman"/>
                <w:sz w:val="20"/>
                <w:szCs w:val="20"/>
                <w:lang w:val="bg-BG"/>
              </w:rPr>
              <w:t>number</w:t>
            </w:r>
            <w:proofErr w:type="spellEnd"/>
          </w:p>
        </w:tc>
        <w:tc>
          <w:tcPr>
            <w:tcW w:w="3509" w:type="dxa"/>
          </w:tcPr>
          <w:p w:rsidR="0071535B" w:rsidRPr="0071535B" w:rsidRDefault="0071535B" w:rsidP="002E250C">
            <w:pPr>
              <w:spacing w:after="0" w:line="240" w:lineRule="auto"/>
              <w:jc w:val="center"/>
              <w:rPr>
                <w:rFonts w:ascii="Times New Roman" w:hAnsi="Times New Roman"/>
                <w:b/>
                <w:bCs/>
                <w:sz w:val="20"/>
                <w:szCs w:val="20"/>
                <w:lang w:val="bg-BG"/>
              </w:rPr>
            </w:pPr>
          </w:p>
        </w:tc>
      </w:tr>
    </w:tbl>
    <w:p w:rsidR="00053AF2" w:rsidRDefault="00053AF2" w:rsidP="002E250C">
      <w:pPr>
        <w:spacing w:after="0" w:line="240" w:lineRule="auto"/>
        <w:jc w:val="center"/>
        <w:rPr>
          <w:rFonts w:ascii="Times New Roman" w:hAnsi="Times New Roman"/>
          <w:b/>
          <w:bCs/>
          <w:sz w:val="32"/>
          <w:szCs w:val="32"/>
          <w:lang w:val="bg-BG"/>
        </w:rPr>
      </w:pPr>
    </w:p>
    <w:p w:rsidR="0071535B" w:rsidRPr="0071535B" w:rsidRDefault="0071535B" w:rsidP="0071535B">
      <w:pPr>
        <w:spacing w:before="120" w:after="120" w:line="240" w:lineRule="auto"/>
        <w:jc w:val="left"/>
        <w:rPr>
          <w:rFonts w:ascii="Times New Roman" w:eastAsiaTheme="minorHAnsi" w:hAnsi="Times New Roman"/>
          <w:bCs/>
          <w:sz w:val="20"/>
          <w:szCs w:val="20"/>
          <w:lang w:val="bg-BG"/>
        </w:rPr>
      </w:pPr>
      <w:r w:rsidRPr="0071535B">
        <w:rPr>
          <w:rFonts w:ascii="Times New Roman" w:eastAsiaTheme="minorHAnsi" w:hAnsi="Times New Roman"/>
          <w:b/>
          <w:bCs/>
          <w:sz w:val="20"/>
          <w:szCs w:val="20"/>
          <w:lang w:val="bg-BG"/>
        </w:rPr>
        <w:t>Приложение/</w:t>
      </w:r>
      <w:proofErr w:type="spellStart"/>
      <w:r w:rsidRPr="0071535B">
        <w:rPr>
          <w:rFonts w:ascii="Times New Roman" w:eastAsiaTheme="minorHAnsi" w:hAnsi="Times New Roman"/>
          <w:b/>
          <w:bCs/>
          <w:sz w:val="20"/>
          <w:szCs w:val="20"/>
          <w:lang w:val="bg-BG"/>
        </w:rPr>
        <w:t>Appendix</w:t>
      </w:r>
      <w:proofErr w:type="spellEnd"/>
      <w:r w:rsidRPr="0071535B">
        <w:rPr>
          <w:rFonts w:ascii="Times New Roman" w:eastAsiaTheme="minorHAnsi" w:hAnsi="Times New Roman"/>
          <w:b/>
          <w:bCs/>
          <w:sz w:val="20"/>
          <w:szCs w:val="20"/>
          <w:lang w:val="bg-BG"/>
        </w:rPr>
        <w:t xml:space="preserve"> № </w:t>
      </w:r>
      <w:r>
        <w:rPr>
          <w:rFonts w:ascii="Times New Roman" w:eastAsiaTheme="minorHAnsi" w:hAnsi="Times New Roman"/>
          <w:b/>
          <w:bCs/>
          <w:sz w:val="20"/>
          <w:szCs w:val="20"/>
          <w:lang w:val="bg-BG"/>
        </w:rPr>
        <w:t>4</w:t>
      </w:r>
      <w:r w:rsidR="001216CF">
        <w:rPr>
          <w:rFonts w:ascii="Times New Roman" w:eastAsiaTheme="minorHAnsi" w:hAnsi="Times New Roman"/>
          <w:b/>
          <w:bCs/>
          <w:sz w:val="20"/>
          <w:szCs w:val="20"/>
          <w:lang w:val="en-US"/>
        </w:rPr>
        <w:t>.3</w:t>
      </w:r>
      <w:r w:rsidRPr="0071535B">
        <w:rPr>
          <w:rFonts w:ascii="Times New Roman" w:eastAsiaTheme="minorHAnsi" w:hAnsi="Times New Roman"/>
          <w:b/>
          <w:bCs/>
          <w:sz w:val="20"/>
          <w:szCs w:val="20"/>
          <w:lang w:val="bg-BG"/>
        </w:rPr>
        <w:t xml:space="preserve"> </w:t>
      </w:r>
      <w:r w:rsidRPr="0071535B">
        <w:rPr>
          <w:rFonts w:ascii="Times New Roman" w:eastAsiaTheme="minorHAnsi" w:hAnsi="Times New Roman"/>
          <w:bCs/>
          <w:sz w:val="20"/>
          <w:szCs w:val="20"/>
          <w:lang w:val="bg-BG"/>
        </w:rPr>
        <w:t>към Заявление за издаване на разрешение за експлоатация в специфична категория/</w:t>
      </w:r>
      <w:proofErr w:type="spellStart"/>
      <w:r w:rsidRPr="0071535B">
        <w:rPr>
          <w:rFonts w:ascii="Times New Roman" w:eastAsiaTheme="minorHAnsi" w:hAnsi="Times New Roman"/>
          <w:bCs/>
          <w:sz w:val="20"/>
          <w:szCs w:val="20"/>
          <w:lang w:val="bg-BG"/>
        </w:rPr>
        <w:t>Application</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for</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operational</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authorisation</w:t>
      </w:r>
      <w:proofErr w:type="spellEnd"/>
    </w:p>
    <w:p w:rsidR="00D54A4B" w:rsidRDefault="00D54A4B" w:rsidP="00D54A4B">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Инструкции за </w:t>
      </w:r>
      <w:r>
        <w:rPr>
          <w:rFonts w:ascii="Times New Roman" w:hAnsi="Times New Roman"/>
          <w:sz w:val="20"/>
          <w:szCs w:val="20"/>
          <w:lang w:val="bg-BG"/>
        </w:rPr>
        <w:t xml:space="preserve">попълване </w:t>
      </w:r>
    </w:p>
    <w:p w:rsidR="00D54A4B" w:rsidRDefault="00D54A4B" w:rsidP="00D54A4B">
      <w:pPr>
        <w:spacing w:before="120" w:after="120" w:line="240" w:lineRule="auto"/>
        <w:rPr>
          <w:rFonts w:ascii="Times New Roman" w:hAnsi="Times New Roman"/>
          <w:sz w:val="20"/>
          <w:szCs w:val="20"/>
          <w:lang w:val="bg-BG"/>
        </w:rPr>
      </w:pPr>
      <w:r w:rsidRPr="001D772F">
        <w:rPr>
          <w:rFonts w:ascii="Times New Roman" w:hAnsi="Times New Roman"/>
          <w:sz w:val="20"/>
          <w:szCs w:val="20"/>
          <w:lang w:val="bg-BG"/>
        </w:rPr>
        <w:t>Досие за съответствие с оценката на експлоатационния риск (SORA</w:t>
      </w:r>
      <w:r w:rsidR="00D160A3" w:rsidRPr="00D160A3">
        <w:rPr>
          <w:rFonts w:ascii="Times New Roman" w:hAnsi="Times New Roman"/>
          <w:sz w:val="20"/>
          <w:szCs w:val="20"/>
          <w:lang w:val="bg-BG"/>
        </w:rPr>
        <w:t>V2.0</w:t>
      </w:r>
      <w:r w:rsidRPr="001D772F">
        <w:rPr>
          <w:rFonts w:ascii="Times New Roman" w:hAnsi="Times New Roman"/>
          <w:sz w:val="20"/>
          <w:szCs w:val="20"/>
          <w:lang w:val="bg-BG"/>
        </w:rPr>
        <w:t>)</w:t>
      </w:r>
      <w:r>
        <w:rPr>
          <w:rFonts w:ascii="Times New Roman" w:hAnsi="Times New Roman"/>
          <w:sz w:val="20"/>
          <w:szCs w:val="20"/>
          <w:lang w:val="bg-BG"/>
        </w:rPr>
        <w:t xml:space="preserve"> се състои от три части: стратегически мерки за смекчаване на наземния риск, </w:t>
      </w:r>
      <w:r w:rsidRPr="00053BC0">
        <w:rPr>
          <w:rFonts w:ascii="Times New Roman" w:hAnsi="Times New Roman"/>
          <w:sz w:val="20"/>
          <w:szCs w:val="20"/>
          <w:lang w:val="bg-BG"/>
        </w:rPr>
        <w:t xml:space="preserve">изискванията за тактическо смекчаване </w:t>
      </w:r>
      <w:r>
        <w:rPr>
          <w:rFonts w:ascii="Times New Roman" w:hAnsi="Times New Roman"/>
          <w:sz w:val="20"/>
          <w:szCs w:val="20"/>
          <w:lang w:val="bg-BG"/>
        </w:rPr>
        <w:t>на въздушния риск и осигуряване постигането на ц</w:t>
      </w:r>
      <w:r w:rsidRPr="00127858">
        <w:rPr>
          <w:rFonts w:ascii="Times New Roman" w:hAnsi="Times New Roman"/>
          <w:sz w:val="20"/>
          <w:szCs w:val="20"/>
          <w:lang w:val="bg-BG"/>
        </w:rPr>
        <w:t>елите за експлоатационна безопасност</w:t>
      </w:r>
      <w:r>
        <w:rPr>
          <w:rFonts w:ascii="Times New Roman" w:hAnsi="Times New Roman"/>
          <w:sz w:val="20"/>
          <w:szCs w:val="20"/>
          <w:lang w:val="bg-BG"/>
        </w:rPr>
        <w:t>.</w:t>
      </w:r>
    </w:p>
    <w:p w:rsidR="00D54A4B" w:rsidRPr="00053BC0" w:rsidRDefault="00D54A4B" w:rsidP="00D54A4B">
      <w:pPr>
        <w:spacing w:before="120" w:after="120" w:line="240" w:lineRule="auto"/>
        <w:rPr>
          <w:rFonts w:ascii="Times New Roman" w:hAnsi="Times New Roman"/>
          <w:sz w:val="20"/>
          <w:szCs w:val="20"/>
          <w:lang w:val="bg-BG"/>
        </w:rPr>
      </w:pPr>
      <w:r w:rsidRPr="00325C75">
        <w:rPr>
          <w:rFonts w:ascii="Times New Roman" w:hAnsi="Times New Roman"/>
          <w:b/>
          <w:bCs/>
          <w:sz w:val="20"/>
          <w:szCs w:val="20"/>
          <w:lang w:val="bg-BG"/>
        </w:rPr>
        <w:t xml:space="preserve">Част </w:t>
      </w:r>
      <w:r w:rsidRPr="00325C75">
        <w:rPr>
          <w:rFonts w:ascii="Times New Roman" w:hAnsi="Times New Roman"/>
          <w:b/>
          <w:bCs/>
          <w:sz w:val="20"/>
          <w:szCs w:val="20"/>
          <w:lang w:val="en-US"/>
        </w:rPr>
        <w:t>I</w:t>
      </w:r>
      <w:r>
        <w:rPr>
          <w:rFonts w:ascii="Times New Roman" w:hAnsi="Times New Roman"/>
          <w:sz w:val="20"/>
          <w:szCs w:val="20"/>
          <w:lang w:val="en-US"/>
        </w:rPr>
        <w:t xml:space="preserve"> </w:t>
      </w:r>
      <w:r>
        <w:rPr>
          <w:rFonts w:ascii="Times New Roman" w:hAnsi="Times New Roman"/>
          <w:sz w:val="20"/>
          <w:szCs w:val="20"/>
          <w:lang w:val="bg-BG"/>
        </w:rPr>
        <w:t xml:space="preserve">се състои от определените по време на оценката мерки за смекчаване на наземния риск (ако е приложимо). </w:t>
      </w:r>
    </w:p>
    <w:p w:rsidR="00D54A4B" w:rsidRPr="00394975" w:rsidRDefault="00D54A4B" w:rsidP="00D54A4B">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В колона „Мерки, използвани за модифициране на присъщия наземен риск“ се отбелязва</w:t>
      </w:r>
      <w:r>
        <w:rPr>
          <w:rFonts w:ascii="Times New Roman" w:hAnsi="Times New Roman"/>
          <w:sz w:val="20"/>
          <w:szCs w:val="20"/>
          <w:lang w:val="bg-BG"/>
        </w:rPr>
        <w:t>т</w:t>
      </w:r>
      <w:r w:rsidRPr="00394975">
        <w:rPr>
          <w:rFonts w:ascii="Times New Roman" w:hAnsi="Times New Roman"/>
          <w:sz w:val="20"/>
          <w:szCs w:val="20"/>
          <w:lang w:val="bg-BG"/>
        </w:rPr>
        <w:t xml:space="preserve"> номерът и наименованието на </w:t>
      </w:r>
      <w:r>
        <w:rPr>
          <w:rFonts w:ascii="Times New Roman" w:hAnsi="Times New Roman"/>
          <w:sz w:val="20"/>
          <w:szCs w:val="20"/>
          <w:lang w:val="bg-BG"/>
        </w:rPr>
        <w:t>мярката</w:t>
      </w:r>
      <w:r w:rsidRPr="00394975">
        <w:rPr>
          <w:rFonts w:ascii="Times New Roman" w:hAnsi="Times New Roman"/>
          <w:sz w:val="20"/>
          <w:szCs w:val="20"/>
          <w:lang w:val="bg-BG"/>
        </w:rPr>
        <w:t>.</w:t>
      </w:r>
    </w:p>
    <w:p w:rsidR="00D54A4B" w:rsidRPr="00394975" w:rsidRDefault="00D54A4B" w:rsidP="00D54A4B">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w:t>
      </w:r>
      <w:r>
        <w:rPr>
          <w:rFonts w:ascii="Times New Roman" w:hAnsi="Times New Roman"/>
          <w:sz w:val="20"/>
          <w:szCs w:val="20"/>
          <w:lang w:val="bg-BG"/>
        </w:rPr>
        <w:t>„</w:t>
      </w:r>
      <w:r w:rsidRPr="00394975">
        <w:rPr>
          <w:rFonts w:ascii="Times New Roman" w:hAnsi="Times New Roman"/>
          <w:sz w:val="20"/>
          <w:szCs w:val="20"/>
          <w:lang w:val="bg-BG"/>
        </w:rPr>
        <w:t>Ниво на стабилност</w:t>
      </w:r>
      <w:r>
        <w:rPr>
          <w:rFonts w:ascii="Times New Roman" w:hAnsi="Times New Roman"/>
          <w:sz w:val="20"/>
          <w:szCs w:val="20"/>
          <w:lang w:val="bg-BG"/>
        </w:rPr>
        <w:t>“</w:t>
      </w:r>
      <w:r w:rsidRPr="00394975">
        <w:rPr>
          <w:rFonts w:ascii="Times New Roman" w:hAnsi="Times New Roman"/>
          <w:sz w:val="20"/>
          <w:szCs w:val="20"/>
          <w:lang w:val="bg-BG"/>
        </w:rPr>
        <w:t xml:space="preserve"> се отбелязва нивото на стабилност (</w:t>
      </w:r>
      <w:proofErr w:type="spellStart"/>
      <w:r w:rsidRPr="00394975">
        <w:rPr>
          <w:rFonts w:ascii="Times New Roman" w:hAnsi="Times New Roman"/>
          <w:sz w:val="20"/>
          <w:szCs w:val="20"/>
          <w:lang w:val="bg-BG"/>
        </w:rPr>
        <w:t>low</w:t>
      </w:r>
      <w:proofErr w:type="spellEnd"/>
      <w:r w:rsidRPr="00394975">
        <w:rPr>
          <w:rFonts w:ascii="Times New Roman" w:hAnsi="Times New Roman"/>
          <w:sz w:val="20"/>
          <w:szCs w:val="20"/>
          <w:lang w:val="bg-BG"/>
        </w:rPr>
        <w:t>/</w:t>
      </w:r>
      <w:proofErr w:type="spellStart"/>
      <w:r w:rsidRPr="00394975">
        <w:rPr>
          <w:rFonts w:ascii="Times New Roman" w:hAnsi="Times New Roman"/>
          <w:sz w:val="20"/>
          <w:szCs w:val="20"/>
          <w:lang w:val="bg-BG"/>
        </w:rPr>
        <w:t>medium</w:t>
      </w:r>
      <w:proofErr w:type="spellEnd"/>
      <w:r w:rsidRPr="00394975">
        <w:rPr>
          <w:rFonts w:ascii="Times New Roman" w:hAnsi="Times New Roman"/>
          <w:sz w:val="20"/>
          <w:szCs w:val="20"/>
          <w:lang w:val="bg-BG"/>
        </w:rPr>
        <w:t>/</w:t>
      </w:r>
      <w:proofErr w:type="spellStart"/>
      <w:r w:rsidRPr="00394975">
        <w:rPr>
          <w:rFonts w:ascii="Times New Roman" w:hAnsi="Times New Roman"/>
          <w:sz w:val="20"/>
          <w:szCs w:val="20"/>
          <w:lang w:val="bg-BG"/>
        </w:rPr>
        <w:t>high</w:t>
      </w:r>
      <w:proofErr w:type="spellEnd"/>
      <w:r w:rsidRPr="00394975">
        <w:rPr>
          <w:rFonts w:ascii="Times New Roman" w:hAnsi="Times New Roman"/>
          <w:sz w:val="20"/>
          <w:szCs w:val="20"/>
          <w:lang w:val="bg-BG"/>
        </w:rPr>
        <w:t>)</w:t>
      </w:r>
      <w:r>
        <w:rPr>
          <w:rFonts w:ascii="Times New Roman" w:hAnsi="Times New Roman"/>
          <w:sz w:val="20"/>
          <w:szCs w:val="20"/>
          <w:lang w:val="bg-BG"/>
        </w:rPr>
        <w:t>.</w:t>
      </w:r>
    </w:p>
    <w:p w:rsidR="00D54A4B" w:rsidRPr="00394975" w:rsidRDefault="00D54A4B" w:rsidP="00D54A4B">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„Критерии в методологията SORA“ се </w:t>
      </w:r>
      <w:r>
        <w:rPr>
          <w:rFonts w:ascii="Times New Roman" w:hAnsi="Times New Roman"/>
          <w:sz w:val="20"/>
          <w:szCs w:val="20"/>
          <w:lang w:val="bg-BG"/>
        </w:rPr>
        <w:t>описват</w:t>
      </w:r>
      <w:r w:rsidRPr="00394975">
        <w:rPr>
          <w:rFonts w:ascii="Times New Roman" w:hAnsi="Times New Roman"/>
          <w:sz w:val="20"/>
          <w:szCs w:val="20"/>
          <w:lang w:val="bg-BG"/>
        </w:rPr>
        <w:t xml:space="preserve"> критериите, които трябва да бъдат изпълнени, за да се докаже необходимото ниво на интегритет и ново на осигуряване</w:t>
      </w:r>
      <w:r>
        <w:rPr>
          <w:rFonts w:ascii="Times New Roman" w:hAnsi="Times New Roman"/>
          <w:sz w:val="20"/>
          <w:szCs w:val="20"/>
          <w:lang w:val="bg-BG"/>
        </w:rPr>
        <w:t>.</w:t>
      </w:r>
    </w:p>
    <w:p w:rsidR="00D54A4B" w:rsidRPr="00394975" w:rsidRDefault="00D54A4B" w:rsidP="00D54A4B">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„Изпълнение на съответствието“,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 или </w:t>
      </w:r>
      <w:r>
        <w:rPr>
          <w:rFonts w:ascii="Times New Roman" w:hAnsi="Times New Roman"/>
          <w:sz w:val="20"/>
          <w:szCs w:val="20"/>
          <w:lang w:val="bg-BG"/>
        </w:rPr>
        <w:t xml:space="preserve">кандидатът </w:t>
      </w:r>
      <w:r w:rsidRPr="00394975">
        <w:rPr>
          <w:rFonts w:ascii="Times New Roman" w:hAnsi="Times New Roman"/>
          <w:sz w:val="20"/>
          <w:szCs w:val="20"/>
          <w:lang w:val="bg-BG"/>
        </w:rPr>
        <w:t xml:space="preserve">декларира съответствието. </w:t>
      </w:r>
    </w:p>
    <w:p w:rsidR="00D54A4B" w:rsidRDefault="00D54A4B" w:rsidP="00D54A4B">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Колона „Попълва се от ГД ГВА“ не се попълва от заявителя.</w:t>
      </w:r>
    </w:p>
    <w:p w:rsidR="00D54A4B" w:rsidRPr="00EA4E64" w:rsidRDefault="00D54A4B" w:rsidP="00D54A4B">
      <w:pPr>
        <w:spacing w:before="120" w:after="120" w:line="240" w:lineRule="auto"/>
        <w:rPr>
          <w:rFonts w:ascii="Times New Roman" w:hAnsi="Times New Roman"/>
          <w:i/>
          <w:iCs/>
          <w:sz w:val="20"/>
          <w:szCs w:val="20"/>
          <w:lang w:val="bg-BG"/>
        </w:rPr>
      </w:pPr>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 М1 е представен </w:t>
      </w:r>
      <w:r w:rsidRPr="00807B9D">
        <w:rPr>
          <w:rFonts w:ascii="Times New Roman" w:hAnsi="Times New Roman"/>
          <w:i/>
          <w:iCs/>
          <w:sz w:val="20"/>
          <w:szCs w:val="20"/>
          <w:lang w:val="bg-BG"/>
        </w:rPr>
        <w:t>в курсив</w:t>
      </w:r>
      <w:r>
        <w:rPr>
          <w:rFonts w:ascii="Times New Roman" w:hAnsi="Times New Roman"/>
          <w:i/>
          <w:iCs/>
          <w:sz w:val="20"/>
          <w:szCs w:val="20"/>
          <w:lang w:val="bg-BG"/>
        </w:rPr>
        <w:t xml:space="preserve"> </w:t>
      </w:r>
      <w:r w:rsidRPr="00EA4E64">
        <w:rPr>
          <w:rFonts w:ascii="Times New Roman" w:hAnsi="Times New Roman"/>
          <w:i/>
          <w:iCs/>
          <w:sz w:val="20"/>
          <w:szCs w:val="20"/>
          <w:lang w:val="bg-BG"/>
        </w:rPr>
        <w:t>пример</w:t>
      </w:r>
      <w:r w:rsidRPr="00807B9D">
        <w:t xml:space="preserve"> </w:t>
      </w:r>
      <w:r>
        <w:rPr>
          <w:rFonts w:ascii="Times New Roman" w:hAnsi="Times New Roman"/>
          <w:i/>
          <w:iCs/>
          <w:sz w:val="20"/>
          <w:szCs w:val="20"/>
          <w:lang w:val="bg-BG"/>
        </w:rPr>
        <w:t>за ниско ниво,</w:t>
      </w:r>
      <w:r w:rsidRPr="00EA4E64">
        <w:rPr>
          <w:rFonts w:ascii="Times New Roman" w:hAnsi="Times New Roman"/>
          <w:i/>
          <w:iCs/>
          <w:sz w:val="20"/>
          <w:szCs w:val="20"/>
          <w:lang w:val="bg-BG"/>
        </w:rPr>
        <w:t xml:space="preserve"> за улеснение </w:t>
      </w:r>
      <w:r>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p w:rsidR="00D54A4B" w:rsidRDefault="00D54A4B" w:rsidP="00D54A4B">
      <w:pPr>
        <w:spacing w:before="120" w:after="120" w:line="240" w:lineRule="auto"/>
        <w:rPr>
          <w:rFonts w:ascii="Times New Roman" w:hAnsi="Times New Roman"/>
          <w:sz w:val="20"/>
          <w:szCs w:val="20"/>
          <w:lang w:val="bg-BG"/>
        </w:rPr>
      </w:pPr>
    </w:p>
    <w:p w:rsidR="00D54A4B" w:rsidRPr="00EA4E64" w:rsidRDefault="00D54A4B" w:rsidP="00D54A4B">
      <w:pPr>
        <w:spacing w:before="120" w:after="120" w:line="240" w:lineRule="auto"/>
        <w:rPr>
          <w:rFonts w:ascii="Times New Roman" w:hAnsi="Times New Roman"/>
          <w:sz w:val="20"/>
          <w:szCs w:val="20"/>
          <w:lang w:val="bg-BG"/>
        </w:rPr>
      </w:pPr>
      <w:r w:rsidRPr="00325C75">
        <w:rPr>
          <w:rFonts w:ascii="Times New Roman" w:hAnsi="Times New Roman"/>
          <w:b/>
          <w:bCs/>
          <w:sz w:val="20"/>
          <w:szCs w:val="20"/>
          <w:lang w:val="bg-BG"/>
        </w:rPr>
        <w:t>Част II</w:t>
      </w:r>
      <w:r w:rsidRPr="00EA4E64">
        <w:rPr>
          <w:rFonts w:ascii="Times New Roman" w:hAnsi="Times New Roman"/>
          <w:sz w:val="20"/>
          <w:szCs w:val="20"/>
          <w:lang w:val="bg-BG"/>
        </w:rPr>
        <w:t xml:space="preserve"> отразява изискванията за тактическо смекчаване на въздушния риск (ако е приложимо)</w:t>
      </w:r>
      <w:r>
        <w:rPr>
          <w:rFonts w:ascii="Times New Roman" w:hAnsi="Times New Roman"/>
          <w:sz w:val="20"/>
          <w:szCs w:val="20"/>
          <w:lang w:val="bg-BG"/>
        </w:rPr>
        <w:t>.</w:t>
      </w:r>
    </w:p>
    <w:p w:rsidR="00D54A4B" w:rsidRPr="00394975" w:rsidRDefault="00D54A4B" w:rsidP="00D54A4B">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В колона „</w:t>
      </w:r>
      <w:r w:rsidRPr="00B3101E">
        <w:rPr>
          <w:rFonts w:ascii="Times New Roman" w:hAnsi="Times New Roman"/>
          <w:sz w:val="20"/>
          <w:szCs w:val="20"/>
          <w:lang w:val="bg-BG"/>
        </w:rPr>
        <w:t>Функция</w:t>
      </w:r>
      <w:r w:rsidRPr="00394975">
        <w:rPr>
          <w:rFonts w:ascii="Times New Roman" w:hAnsi="Times New Roman"/>
          <w:sz w:val="20"/>
          <w:szCs w:val="20"/>
          <w:lang w:val="bg-BG"/>
        </w:rPr>
        <w:t>“ се отбелязв</w:t>
      </w:r>
      <w:r>
        <w:rPr>
          <w:rFonts w:ascii="Times New Roman" w:hAnsi="Times New Roman"/>
          <w:sz w:val="20"/>
          <w:szCs w:val="20"/>
          <w:lang w:val="bg-BG"/>
        </w:rPr>
        <w:t>а видът на съответната функция</w:t>
      </w:r>
      <w:r w:rsidRPr="00394975">
        <w:rPr>
          <w:rFonts w:ascii="Times New Roman" w:hAnsi="Times New Roman"/>
          <w:sz w:val="20"/>
          <w:szCs w:val="20"/>
          <w:lang w:val="bg-BG"/>
        </w:rPr>
        <w:t>.</w:t>
      </w:r>
    </w:p>
    <w:p w:rsidR="00D54A4B" w:rsidRDefault="00D54A4B" w:rsidP="00D54A4B">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w:t>
      </w:r>
      <w:r>
        <w:rPr>
          <w:rFonts w:ascii="Times New Roman" w:hAnsi="Times New Roman"/>
          <w:sz w:val="20"/>
          <w:szCs w:val="20"/>
          <w:lang w:val="bg-BG"/>
        </w:rPr>
        <w:t>„</w:t>
      </w:r>
      <w:r w:rsidRPr="00B3101E">
        <w:rPr>
          <w:rFonts w:ascii="Times New Roman" w:hAnsi="Times New Roman"/>
          <w:sz w:val="20"/>
          <w:szCs w:val="20"/>
          <w:lang w:val="bg-BG"/>
        </w:rPr>
        <w:t>TMPR ново</w:t>
      </w:r>
      <w:r>
        <w:rPr>
          <w:rFonts w:ascii="Times New Roman" w:hAnsi="Times New Roman"/>
          <w:sz w:val="20"/>
          <w:szCs w:val="20"/>
          <w:lang w:val="bg-BG"/>
        </w:rPr>
        <w:t>“</w:t>
      </w:r>
      <w:r w:rsidRPr="00394975">
        <w:rPr>
          <w:rFonts w:ascii="Times New Roman" w:hAnsi="Times New Roman"/>
          <w:sz w:val="20"/>
          <w:szCs w:val="20"/>
          <w:lang w:val="bg-BG"/>
        </w:rPr>
        <w:t xml:space="preserve"> се отбелязва нивото на </w:t>
      </w:r>
      <w:r w:rsidRPr="007106D3">
        <w:rPr>
          <w:rFonts w:ascii="Times New Roman" w:hAnsi="Times New Roman"/>
          <w:sz w:val="20"/>
          <w:szCs w:val="20"/>
          <w:lang w:val="bg-BG"/>
        </w:rPr>
        <w:t xml:space="preserve">изискванията за тактическо смекчаване </w:t>
      </w:r>
      <w:r w:rsidRPr="00394975">
        <w:rPr>
          <w:rFonts w:ascii="Times New Roman" w:hAnsi="Times New Roman"/>
          <w:sz w:val="20"/>
          <w:szCs w:val="20"/>
          <w:lang w:val="bg-BG"/>
        </w:rPr>
        <w:t>(</w:t>
      </w:r>
      <w:r w:rsidRPr="007106D3">
        <w:rPr>
          <w:rFonts w:ascii="Times New Roman" w:hAnsi="Times New Roman"/>
          <w:sz w:val="20"/>
          <w:szCs w:val="20"/>
          <w:lang w:val="bg-BG"/>
        </w:rPr>
        <w:t>VLOS</w:t>
      </w:r>
      <w:r>
        <w:rPr>
          <w:rFonts w:ascii="Times New Roman" w:hAnsi="Times New Roman"/>
          <w:sz w:val="20"/>
          <w:szCs w:val="20"/>
          <w:lang w:val="bg-BG"/>
        </w:rPr>
        <w:t>/</w:t>
      </w:r>
      <w:proofErr w:type="spellStart"/>
      <w:r w:rsidRPr="007106D3">
        <w:rPr>
          <w:rFonts w:ascii="Times New Roman" w:hAnsi="Times New Roman"/>
          <w:sz w:val="20"/>
          <w:szCs w:val="20"/>
          <w:lang w:val="bg-BG"/>
        </w:rPr>
        <w:t>No</w:t>
      </w:r>
      <w:proofErr w:type="spellEnd"/>
      <w:r>
        <w:rPr>
          <w:rFonts w:ascii="Times New Roman" w:hAnsi="Times New Roman"/>
          <w:sz w:val="20"/>
          <w:szCs w:val="20"/>
          <w:lang w:val="bg-BG"/>
        </w:rPr>
        <w:t xml:space="preserve"> </w:t>
      </w:r>
      <w:proofErr w:type="spellStart"/>
      <w:r w:rsidRPr="007106D3">
        <w:rPr>
          <w:rFonts w:ascii="Times New Roman" w:hAnsi="Times New Roman"/>
          <w:sz w:val="20"/>
          <w:szCs w:val="20"/>
          <w:lang w:val="bg-BG"/>
        </w:rPr>
        <w:t>Requirement</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(ARC-a)</w:t>
      </w:r>
      <w:r>
        <w:rPr>
          <w:rFonts w:ascii="Times New Roman" w:hAnsi="Times New Roman"/>
          <w:sz w:val="20"/>
          <w:szCs w:val="20"/>
          <w:lang w:val="bg-BG"/>
        </w:rPr>
        <w:t>/</w:t>
      </w:r>
      <w:proofErr w:type="spellStart"/>
      <w:r w:rsidRPr="00394975">
        <w:rPr>
          <w:rFonts w:ascii="Times New Roman" w:hAnsi="Times New Roman"/>
          <w:sz w:val="20"/>
          <w:szCs w:val="20"/>
          <w:lang w:val="bg-BG"/>
        </w:rPr>
        <w:t>low</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w:t>
      </w:r>
      <w:r>
        <w:rPr>
          <w:rFonts w:ascii="Times New Roman" w:hAnsi="Times New Roman"/>
          <w:sz w:val="20"/>
          <w:szCs w:val="20"/>
          <w:lang w:val="en-US"/>
        </w:rPr>
        <w:t>b</w:t>
      </w:r>
      <w:r w:rsidRPr="007106D3">
        <w:rPr>
          <w:rFonts w:ascii="Times New Roman" w:hAnsi="Times New Roman"/>
          <w:sz w:val="20"/>
          <w:szCs w:val="20"/>
          <w:lang w:val="bg-BG"/>
        </w:rPr>
        <w:t>)</w:t>
      </w:r>
      <w:r w:rsidRPr="00394975">
        <w:rPr>
          <w:rFonts w:ascii="Times New Roman" w:hAnsi="Times New Roman"/>
          <w:sz w:val="20"/>
          <w:szCs w:val="20"/>
          <w:lang w:val="bg-BG"/>
        </w:rPr>
        <w:t>/</w:t>
      </w:r>
      <w:proofErr w:type="spellStart"/>
      <w:r w:rsidRPr="00394975">
        <w:rPr>
          <w:rFonts w:ascii="Times New Roman" w:hAnsi="Times New Roman"/>
          <w:sz w:val="20"/>
          <w:szCs w:val="20"/>
          <w:lang w:val="bg-BG"/>
        </w:rPr>
        <w:t>medium</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w:t>
      </w:r>
      <w:r>
        <w:rPr>
          <w:rFonts w:ascii="Times New Roman" w:hAnsi="Times New Roman"/>
          <w:sz w:val="20"/>
          <w:szCs w:val="20"/>
          <w:lang w:val="en-US"/>
        </w:rPr>
        <w:t>c</w:t>
      </w:r>
      <w:r w:rsidRPr="007106D3">
        <w:rPr>
          <w:rFonts w:ascii="Times New Roman" w:hAnsi="Times New Roman"/>
          <w:sz w:val="20"/>
          <w:szCs w:val="20"/>
          <w:lang w:val="bg-BG"/>
        </w:rPr>
        <w:t>)</w:t>
      </w:r>
      <w:r w:rsidRPr="00394975">
        <w:rPr>
          <w:rFonts w:ascii="Times New Roman" w:hAnsi="Times New Roman"/>
          <w:sz w:val="20"/>
          <w:szCs w:val="20"/>
          <w:lang w:val="bg-BG"/>
        </w:rPr>
        <w:t>/</w:t>
      </w:r>
      <w:proofErr w:type="spellStart"/>
      <w:r w:rsidRPr="00394975">
        <w:rPr>
          <w:rFonts w:ascii="Times New Roman" w:hAnsi="Times New Roman"/>
          <w:sz w:val="20"/>
          <w:szCs w:val="20"/>
          <w:lang w:val="bg-BG"/>
        </w:rPr>
        <w:t>high</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w:t>
      </w:r>
      <w:r>
        <w:rPr>
          <w:rFonts w:ascii="Times New Roman" w:hAnsi="Times New Roman"/>
          <w:sz w:val="20"/>
          <w:szCs w:val="20"/>
          <w:lang w:val="en-US"/>
        </w:rPr>
        <w:t>d</w:t>
      </w:r>
      <w:r w:rsidRPr="007106D3">
        <w:rPr>
          <w:rFonts w:ascii="Times New Roman" w:hAnsi="Times New Roman"/>
          <w:sz w:val="20"/>
          <w:szCs w:val="20"/>
          <w:lang w:val="bg-BG"/>
        </w:rPr>
        <w:t>)</w:t>
      </w:r>
      <w:r w:rsidRPr="00394975">
        <w:rPr>
          <w:rFonts w:ascii="Times New Roman" w:hAnsi="Times New Roman"/>
          <w:sz w:val="20"/>
          <w:szCs w:val="20"/>
          <w:lang w:val="bg-BG"/>
        </w:rPr>
        <w:t>)</w:t>
      </w:r>
      <w:r>
        <w:rPr>
          <w:rFonts w:ascii="Times New Roman" w:hAnsi="Times New Roman"/>
          <w:sz w:val="20"/>
          <w:szCs w:val="20"/>
          <w:lang w:val="bg-BG"/>
        </w:rPr>
        <w:t>.</w:t>
      </w:r>
    </w:p>
    <w:p w:rsidR="00D54A4B" w:rsidRPr="00B73DBF" w:rsidRDefault="00D54A4B" w:rsidP="00D54A4B">
      <w:pPr>
        <w:spacing w:before="120" w:after="120" w:line="240" w:lineRule="auto"/>
        <w:rPr>
          <w:rFonts w:ascii="Times New Roman" w:hAnsi="Times New Roman"/>
          <w:sz w:val="20"/>
          <w:szCs w:val="20"/>
          <w:lang w:val="bg-BG"/>
        </w:rPr>
      </w:pPr>
      <w:r w:rsidRPr="00B73DBF">
        <w:rPr>
          <w:rFonts w:ascii="Times New Roman" w:hAnsi="Times New Roman"/>
          <w:sz w:val="20"/>
          <w:szCs w:val="20"/>
          <w:lang w:val="bg-BG"/>
        </w:rPr>
        <w:t>В колона „Изисквания за тактическо смекчаване</w:t>
      </w:r>
      <w:r>
        <w:rPr>
          <w:rFonts w:ascii="Times New Roman" w:hAnsi="Times New Roman"/>
          <w:sz w:val="20"/>
          <w:szCs w:val="20"/>
          <w:lang w:val="en-US"/>
        </w:rPr>
        <w:t xml:space="preserve">” </w:t>
      </w:r>
      <w:r>
        <w:rPr>
          <w:rFonts w:ascii="Times New Roman" w:hAnsi="Times New Roman"/>
          <w:sz w:val="20"/>
          <w:szCs w:val="20"/>
          <w:lang w:val="bg-BG"/>
        </w:rPr>
        <w:t xml:space="preserve">се описват самите изисквания. </w:t>
      </w:r>
    </w:p>
    <w:p w:rsidR="00D54A4B" w:rsidRPr="00394975" w:rsidRDefault="00D54A4B" w:rsidP="00D54A4B">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„Критерии в методологията SORA“ се </w:t>
      </w:r>
      <w:r>
        <w:rPr>
          <w:rFonts w:ascii="Times New Roman" w:hAnsi="Times New Roman"/>
          <w:sz w:val="20"/>
          <w:szCs w:val="20"/>
          <w:lang w:val="bg-BG"/>
        </w:rPr>
        <w:t>описват</w:t>
      </w:r>
      <w:r w:rsidRPr="00394975">
        <w:rPr>
          <w:rFonts w:ascii="Times New Roman" w:hAnsi="Times New Roman"/>
          <w:sz w:val="20"/>
          <w:szCs w:val="20"/>
          <w:lang w:val="bg-BG"/>
        </w:rPr>
        <w:t xml:space="preserve"> критериите, които трябва да бъдат изпълнени, за да се докаже необходимото ниво на интегритет и ново на осигуряване</w:t>
      </w:r>
      <w:r>
        <w:rPr>
          <w:rFonts w:ascii="Times New Roman" w:hAnsi="Times New Roman"/>
          <w:sz w:val="20"/>
          <w:szCs w:val="20"/>
          <w:lang w:val="bg-BG"/>
        </w:rPr>
        <w:t>.</w:t>
      </w:r>
    </w:p>
    <w:p w:rsidR="00D54A4B" w:rsidRPr="00394975" w:rsidRDefault="00D54A4B" w:rsidP="00D54A4B">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„Изпълнение на съответствието“,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 или </w:t>
      </w:r>
      <w:r>
        <w:rPr>
          <w:rFonts w:ascii="Times New Roman" w:hAnsi="Times New Roman"/>
          <w:sz w:val="20"/>
          <w:szCs w:val="20"/>
          <w:lang w:val="bg-BG"/>
        </w:rPr>
        <w:t xml:space="preserve">кандидатът </w:t>
      </w:r>
      <w:r w:rsidRPr="00394975">
        <w:rPr>
          <w:rFonts w:ascii="Times New Roman" w:hAnsi="Times New Roman"/>
          <w:sz w:val="20"/>
          <w:szCs w:val="20"/>
          <w:lang w:val="bg-BG"/>
        </w:rPr>
        <w:t xml:space="preserve">декларира съответствието. </w:t>
      </w:r>
    </w:p>
    <w:p w:rsidR="00D54A4B" w:rsidRDefault="00D54A4B" w:rsidP="00D54A4B">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Колона „Попълва се от ГД ГВА“ не се попълва от заявителя.</w:t>
      </w:r>
    </w:p>
    <w:p w:rsidR="00D54A4B" w:rsidRPr="00EA4E64" w:rsidRDefault="00D54A4B" w:rsidP="00D54A4B">
      <w:pPr>
        <w:spacing w:before="120" w:after="120" w:line="240" w:lineRule="auto"/>
        <w:rPr>
          <w:rFonts w:ascii="Times New Roman" w:hAnsi="Times New Roman"/>
          <w:i/>
          <w:iCs/>
          <w:sz w:val="20"/>
          <w:szCs w:val="20"/>
          <w:lang w:val="bg-BG"/>
        </w:rPr>
      </w:pPr>
      <w:bookmarkStart w:id="0" w:name="_Hlk84240696"/>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w:t>
      </w:r>
      <w:r>
        <w:rPr>
          <w:rFonts w:ascii="Times New Roman" w:hAnsi="Times New Roman"/>
          <w:i/>
          <w:iCs/>
          <w:sz w:val="20"/>
          <w:szCs w:val="20"/>
          <w:lang w:val="en-US"/>
        </w:rPr>
        <w:t xml:space="preserve"> </w:t>
      </w:r>
      <w:r>
        <w:rPr>
          <w:rFonts w:ascii="Times New Roman" w:hAnsi="Times New Roman"/>
          <w:i/>
          <w:iCs/>
          <w:sz w:val="20"/>
          <w:szCs w:val="20"/>
          <w:lang w:val="bg-BG"/>
        </w:rPr>
        <w:t>функция</w:t>
      </w:r>
      <w:r w:rsidRPr="00EA4E64">
        <w:rPr>
          <w:rFonts w:ascii="Times New Roman" w:hAnsi="Times New Roman"/>
          <w:i/>
          <w:iCs/>
          <w:sz w:val="20"/>
          <w:szCs w:val="20"/>
          <w:lang w:val="bg-BG"/>
        </w:rPr>
        <w:t xml:space="preserve"> </w:t>
      </w:r>
      <w:r w:rsidRPr="007106D3">
        <w:rPr>
          <w:rFonts w:ascii="Times New Roman" w:hAnsi="Times New Roman"/>
          <w:i/>
          <w:iCs/>
          <w:sz w:val="20"/>
          <w:szCs w:val="20"/>
          <w:lang w:val="bg-BG"/>
        </w:rPr>
        <w:t>Откриване</w:t>
      </w:r>
      <w:r w:rsidRPr="00EA4E64">
        <w:rPr>
          <w:rFonts w:ascii="Times New Roman" w:hAnsi="Times New Roman"/>
          <w:i/>
          <w:iCs/>
          <w:sz w:val="20"/>
          <w:szCs w:val="20"/>
          <w:lang w:val="bg-BG"/>
        </w:rPr>
        <w:t xml:space="preserve"> е представен </w:t>
      </w:r>
      <w:r>
        <w:rPr>
          <w:rFonts w:ascii="Times New Roman" w:hAnsi="Times New Roman"/>
          <w:i/>
          <w:iCs/>
          <w:sz w:val="20"/>
          <w:szCs w:val="20"/>
          <w:lang w:val="bg-BG"/>
        </w:rPr>
        <w:t xml:space="preserve">в курсив </w:t>
      </w:r>
      <w:r w:rsidRPr="00EA4E64">
        <w:rPr>
          <w:rFonts w:ascii="Times New Roman" w:hAnsi="Times New Roman"/>
          <w:i/>
          <w:iCs/>
          <w:sz w:val="20"/>
          <w:szCs w:val="20"/>
          <w:lang w:val="bg-BG"/>
        </w:rPr>
        <w:t>пример</w:t>
      </w:r>
      <w:r>
        <w:rPr>
          <w:rFonts w:ascii="Times New Roman" w:hAnsi="Times New Roman"/>
          <w:i/>
          <w:iCs/>
          <w:sz w:val="20"/>
          <w:szCs w:val="20"/>
          <w:lang w:val="bg-BG"/>
        </w:rPr>
        <w:t xml:space="preserve"> за </w:t>
      </w:r>
      <w:r w:rsidR="00254BCA" w:rsidRPr="001A38AF">
        <w:rPr>
          <w:rFonts w:ascii="Times New Roman" w:hAnsi="Times New Roman"/>
          <w:i/>
          <w:iCs/>
          <w:sz w:val="20"/>
          <w:szCs w:val="20"/>
          <w:lang w:val="en-US"/>
        </w:rPr>
        <w:t>Low</w:t>
      </w:r>
      <w:r w:rsidR="00254BCA">
        <w:rPr>
          <w:rFonts w:ascii="Times New Roman" w:hAnsi="Times New Roman"/>
          <w:i/>
          <w:iCs/>
          <w:sz w:val="20"/>
          <w:szCs w:val="20"/>
          <w:lang w:val="en-US"/>
        </w:rPr>
        <w:t xml:space="preserve"> </w:t>
      </w:r>
      <w:r w:rsidR="00254BCA" w:rsidRPr="001A38AF">
        <w:rPr>
          <w:rFonts w:ascii="Times New Roman" w:hAnsi="Times New Roman"/>
          <w:i/>
          <w:iCs/>
          <w:sz w:val="20"/>
          <w:szCs w:val="20"/>
          <w:lang w:val="en-US"/>
        </w:rPr>
        <w:t>(ARC-b)</w:t>
      </w:r>
      <w:r w:rsidR="00254BCA">
        <w:rPr>
          <w:rFonts w:ascii="Times New Roman" w:hAnsi="Times New Roman"/>
          <w:i/>
          <w:iCs/>
          <w:sz w:val="20"/>
          <w:szCs w:val="20"/>
          <w:lang w:val="bg-BG"/>
        </w:rPr>
        <w:t xml:space="preserve"> </w:t>
      </w:r>
      <w:r w:rsidRPr="00EA4E64">
        <w:rPr>
          <w:rFonts w:ascii="Times New Roman" w:hAnsi="Times New Roman"/>
          <w:i/>
          <w:iCs/>
          <w:sz w:val="20"/>
          <w:szCs w:val="20"/>
          <w:lang w:val="bg-BG"/>
        </w:rPr>
        <w:t xml:space="preserve">за улеснение </w:t>
      </w:r>
      <w:r>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bookmarkEnd w:id="0"/>
    <w:p w:rsidR="00D54A4B" w:rsidRDefault="00D54A4B" w:rsidP="00D54A4B">
      <w:pPr>
        <w:spacing w:before="120" w:after="120" w:line="240" w:lineRule="auto"/>
        <w:rPr>
          <w:rFonts w:ascii="Times New Roman" w:hAnsi="Times New Roman"/>
          <w:sz w:val="20"/>
          <w:szCs w:val="20"/>
          <w:lang w:val="bg-BG"/>
        </w:rPr>
      </w:pPr>
    </w:p>
    <w:p w:rsidR="00D54A4B" w:rsidRDefault="00D54A4B" w:rsidP="00D54A4B">
      <w:pPr>
        <w:spacing w:before="120" w:after="120" w:line="240" w:lineRule="auto"/>
        <w:rPr>
          <w:rFonts w:ascii="Times New Roman" w:hAnsi="Times New Roman"/>
          <w:sz w:val="20"/>
          <w:szCs w:val="20"/>
          <w:lang w:val="bg-BG"/>
        </w:rPr>
      </w:pPr>
      <w:bookmarkStart w:id="1" w:name="_Hlk84242174"/>
      <w:r w:rsidRPr="00325C75">
        <w:rPr>
          <w:rFonts w:ascii="Times New Roman" w:hAnsi="Times New Roman"/>
          <w:b/>
          <w:bCs/>
          <w:sz w:val="20"/>
          <w:szCs w:val="20"/>
          <w:lang w:val="bg-BG"/>
        </w:rPr>
        <w:t xml:space="preserve">Част </w:t>
      </w:r>
      <w:r w:rsidRPr="00325C75">
        <w:rPr>
          <w:rFonts w:ascii="Times New Roman" w:hAnsi="Times New Roman"/>
          <w:b/>
          <w:bCs/>
          <w:sz w:val="20"/>
          <w:szCs w:val="20"/>
          <w:lang w:val="en-US"/>
        </w:rPr>
        <w:t>III</w:t>
      </w:r>
      <w:r>
        <w:rPr>
          <w:rFonts w:ascii="Times New Roman" w:hAnsi="Times New Roman"/>
          <w:sz w:val="20"/>
          <w:szCs w:val="20"/>
          <w:lang w:val="en-US"/>
        </w:rPr>
        <w:t xml:space="preserve"> </w:t>
      </w:r>
      <w:r>
        <w:rPr>
          <w:rFonts w:ascii="Times New Roman" w:hAnsi="Times New Roman"/>
          <w:sz w:val="20"/>
          <w:szCs w:val="20"/>
          <w:lang w:val="bg-BG"/>
        </w:rPr>
        <w:t xml:space="preserve">съдържа определените по време на оценката цели </w:t>
      </w:r>
      <w:r w:rsidRPr="00394975">
        <w:rPr>
          <w:rFonts w:ascii="Times New Roman" w:hAnsi="Times New Roman"/>
          <w:sz w:val="20"/>
          <w:szCs w:val="20"/>
          <w:lang w:val="bg-BG"/>
        </w:rPr>
        <w:t xml:space="preserve">за експлоатационна безопасност (OSO) </w:t>
      </w:r>
      <w:r>
        <w:rPr>
          <w:rFonts w:ascii="Times New Roman" w:hAnsi="Times New Roman"/>
          <w:sz w:val="20"/>
          <w:szCs w:val="20"/>
          <w:lang w:val="bg-BG"/>
        </w:rPr>
        <w:t xml:space="preserve">и тяхното ниво. </w:t>
      </w:r>
    </w:p>
    <w:bookmarkEnd w:id="1"/>
    <w:p w:rsidR="00D54A4B" w:rsidRPr="00053AF2" w:rsidRDefault="00D54A4B" w:rsidP="00D54A4B">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След приключване на процедурата за оценка на </w:t>
      </w:r>
      <w:r>
        <w:rPr>
          <w:rFonts w:ascii="Times New Roman" w:hAnsi="Times New Roman"/>
          <w:sz w:val="20"/>
          <w:szCs w:val="20"/>
          <w:lang w:val="bg-BG"/>
        </w:rPr>
        <w:t xml:space="preserve">експлоатационния </w:t>
      </w:r>
      <w:r w:rsidRPr="00053AF2">
        <w:rPr>
          <w:rFonts w:ascii="Times New Roman" w:hAnsi="Times New Roman"/>
          <w:sz w:val="20"/>
          <w:szCs w:val="20"/>
          <w:lang w:val="bg-BG"/>
        </w:rPr>
        <w:t xml:space="preserve">риск за операции в </w:t>
      </w:r>
      <w:r>
        <w:rPr>
          <w:rFonts w:ascii="Times New Roman" w:hAnsi="Times New Roman"/>
          <w:sz w:val="20"/>
          <w:szCs w:val="20"/>
          <w:lang w:val="bg-BG"/>
        </w:rPr>
        <w:t>специфична</w:t>
      </w:r>
      <w:r w:rsidRPr="00053AF2">
        <w:rPr>
          <w:rFonts w:ascii="Times New Roman" w:hAnsi="Times New Roman"/>
          <w:sz w:val="20"/>
          <w:szCs w:val="20"/>
          <w:lang w:val="bg-BG"/>
        </w:rPr>
        <w:t xml:space="preserve"> категория, операторът определя SAIL</w:t>
      </w:r>
      <w:r>
        <w:rPr>
          <w:rFonts w:ascii="Times New Roman" w:hAnsi="Times New Roman"/>
          <w:sz w:val="20"/>
          <w:szCs w:val="20"/>
          <w:lang w:val="bg-BG"/>
        </w:rPr>
        <w:t xml:space="preserve"> </w:t>
      </w:r>
      <w:r w:rsidRPr="00053AF2">
        <w:rPr>
          <w:rFonts w:ascii="Times New Roman" w:hAnsi="Times New Roman"/>
          <w:sz w:val="20"/>
          <w:szCs w:val="20"/>
          <w:lang w:val="bg-BG"/>
        </w:rPr>
        <w:t xml:space="preserve">за планираната операция. SAIL е функция от крайното ниво на </w:t>
      </w:r>
      <w:r>
        <w:rPr>
          <w:rFonts w:ascii="Times New Roman" w:hAnsi="Times New Roman"/>
          <w:sz w:val="20"/>
          <w:szCs w:val="20"/>
          <w:lang w:val="bg-BG"/>
        </w:rPr>
        <w:t xml:space="preserve">наземния </w:t>
      </w:r>
      <w:r w:rsidRPr="00053AF2">
        <w:rPr>
          <w:rFonts w:ascii="Times New Roman" w:hAnsi="Times New Roman"/>
          <w:sz w:val="20"/>
          <w:szCs w:val="20"/>
          <w:lang w:val="bg-BG"/>
        </w:rPr>
        <w:t xml:space="preserve">риск и остатъчното ниво на </w:t>
      </w:r>
      <w:r>
        <w:rPr>
          <w:rFonts w:ascii="Times New Roman" w:hAnsi="Times New Roman"/>
          <w:sz w:val="20"/>
          <w:szCs w:val="20"/>
          <w:lang w:val="bg-BG"/>
        </w:rPr>
        <w:t xml:space="preserve">въздушния </w:t>
      </w:r>
      <w:r w:rsidRPr="00053AF2">
        <w:rPr>
          <w:rFonts w:ascii="Times New Roman" w:hAnsi="Times New Roman"/>
          <w:sz w:val="20"/>
          <w:szCs w:val="20"/>
          <w:lang w:val="bg-BG"/>
        </w:rPr>
        <w:t>риск. В зависимост от SAIL се определят и нивата на стабилност при постигане на целите за планираната експлоатация.</w:t>
      </w:r>
    </w:p>
    <w:p w:rsidR="00D54A4B" w:rsidRPr="00053AF2" w:rsidRDefault="00D54A4B" w:rsidP="00D54A4B">
      <w:pPr>
        <w:spacing w:before="120" w:after="120" w:line="240" w:lineRule="auto"/>
        <w:rPr>
          <w:rFonts w:ascii="Times New Roman" w:hAnsi="Times New Roman"/>
          <w:sz w:val="20"/>
          <w:szCs w:val="20"/>
          <w:lang w:val="bg-BG"/>
        </w:rPr>
      </w:pPr>
      <w:bookmarkStart w:id="2" w:name="_Hlk83721237"/>
      <w:r>
        <w:rPr>
          <w:rFonts w:ascii="Times New Roman" w:hAnsi="Times New Roman"/>
          <w:sz w:val="20"/>
          <w:szCs w:val="20"/>
          <w:lang w:val="bg-BG"/>
        </w:rPr>
        <w:t>В колона „Цел</w:t>
      </w:r>
      <w:r w:rsidRPr="00053AF2">
        <w:rPr>
          <w:rFonts w:ascii="Times New Roman" w:hAnsi="Times New Roman"/>
          <w:sz w:val="20"/>
          <w:szCs w:val="20"/>
          <w:lang w:val="bg-BG"/>
        </w:rPr>
        <w:t xml:space="preserve"> за експлоатационна безопасност</w:t>
      </w:r>
      <w:r>
        <w:rPr>
          <w:rFonts w:ascii="Times New Roman" w:hAnsi="Times New Roman"/>
          <w:sz w:val="20"/>
          <w:szCs w:val="20"/>
          <w:lang w:val="bg-BG"/>
        </w:rPr>
        <w:t>“</w:t>
      </w:r>
      <w:r w:rsidRPr="00053AF2">
        <w:rPr>
          <w:rFonts w:ascii="Times New Roman" w:hAnsi="Times New Roman"/>
          <w:sz w:val="20"/>
          <w:szCs w:val="20"/>
          <w:lang w:val="bg-BG"/>
        </w:rPr>
        <w:t xml:space="preserve"> </w:t>
      </w:r>
      <w:r>
        <w:rPr>
          <w:rFonts w:ascii="Times New Roman" w:hAnsi="Times New Roman"/>
          <w:sz w:val="20"/>
          <w:szCs w:val="20"/>
          <w:lang w:val="bg-BG"/>
        </w:rPr>
        <w:t xml:space="preserve">се отбелязва номерът и наименованието на </w:t>
      </w:r>
      <w:r w:rsidRPr="00053AF2">
        <w:rPr>
          <w:rFonts w:ascii="Times New Roman" w:hAnsi="Times New Roman"/>
          <w:sz w:val="20"/>
          <w:szCs w:val="20"/>
          <w:lang w:val="bg-BG"/>
        </w:rPr>
        <w:t>целта за експлоатационна безопасност.</w:t>
      </w:r>
    </w:p>
    <w:p w:rsidR="00D54A4B" w:rsidRPr="00325C75" w:rsidRDefault="00D54A4B" w:rsidP="00D54A4B">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В </w:t>
      </w:r>
      <w:r>
        <w:rPr>
          <w:rFonts w:ascii="Times New Roman" w:hAnsi="Times New Roman"/>
          <w:sz w:val="20"/>
          <w:szCs w:val="20"/>
          <w:lang w:val="bg-BG"/>
        </w:rPr>
        <w:t>колона</w:t>
      </w:r>
      <w:r w:rsidRPr="00053AF2">
        <w:rPr>
          <w:rFonts w:ascii="Times New Roman" w:hAnsi="Times New Roman"/>
          <w:sz w:val="20"/>
          <w:szCs w:val="20"/>
          <w:lang w:val="bg-BG"/>
        </w:rPr>
        <w:t xml:space="preserve"> SAIL </w:t>
      </w:r>
      <w:r>
        <w:rPr>
          <w:rFonts w:ascii="Times New Roman" w:hAnsi="Times New Roman"/>
          <w:sz w:val="20"/>
          <w:szCs w:val="20"/>
          <w:lang w:val="bg-BG"/>
        </w:rPr>
        <w:t xml:space="preserve">се отбелязва </w:t>
      </w:r>
      <w:r w:rsidRPr="0061509D">
        <w:rPr>
          <w:rFonts w:ascii="Times New Roman" w:hAnsi="Times New Roman"/>
          <w:sz w:val="20"/>
          <w:szCs w:val="20"/>
          <w:lang w:val="bg-BG"/>
        </w:rPr>
        <w:t xml:space="preserve">SAIL (I-VI) </w:t>
      </w:r>
      <w:r>
        <w:rPr>
          <w:rFonts w:ascii="Times New Roman" w:hAnsi="Times New Roman"/>
          <w:sz w:val="20"/>
          <w:szCs w:val="20"/>
          <w:lang w:val="bg-BG"/>
        </w:rPr>
        <w:t>и нивото на стабилност (</w:t>
      </w:r>
      <w:proofErr w:type="spellStart"/>
      <w:r w:rsidRPr="0061509D">
        <w:rPr>
          <w:rFonts w:ascii="Times New Roman" w:hAnsi="Times New Roman"/>
          <w:sz w:val="20"/>
          <w:szCs w:val="20"/>
          <w:lang w:val="bg-BG"/>
        </w:rPr>
        <w:t>low</w:t>
      </w:r>
      <w:proofErr w:type="spellEnd"/>
      <w:r w:rsidRPr="0061509D">
        <w:rPr>
          <w:rFonts w:ascii="Times New Roman" w:hAnsi="Times New Roman"/>
          <w:sz w:val="20"/>
          <w:szCs w:val="20"/>
          <w:lang w:val="bg-BG"/>
        </w:rPr>
        <w:t>/</w:t>
      </w:r>
      <w:proofErr w:type="spellStart"/>
      <w:r w:rsidRPr="0061509D">
        <w:rPr>
          <w:rFonts w:ascii="Times New Roman" w:hAnsi="Times New Roman"/>
          <w:sz w:val="20"/>
          <w:szCs w:val="20"/>
          <w:lang w:val="bg-BG"/>
        </w:rPr>
        <w:t>medium</w:t>
      </w:r>
      <w:proofErr w:type="spellEnd"/>
      <w:r w:rsidRPr="0061509D">
        <w:rPr>
          <w:rFonts w:ascii="Times New Roman" w:hAnsi="Times New Roman"/>
          <w:sz w:val="20"/>
          <w:szCs w:val="20"/>
          <w:lang w:val="bg-BG"/>
        </w:rPr>
        <w:t>/</w:t>
      </w:r>
      <w:proofErr w:type="spellStart"/>
      <w:r w:rsidRPr="0061509D">
        <w:rPr>
          <w:rFonts w:ascii="Times New Roman" w:hAnsi="Times New Roman"/>
          <w:sz w:val="20"/>
          <w:szCs w:val="20"/>
          <w:lang w:val="bg-BG"/>
        </w:rPr>
        <w:t>high</w:t>
      </w:r>
      <w:proofErr w:type="spellEnd"/>
      <w:r w:rsidRPr="0061509D">
        <w:rPr>
          <w:rFonts w:ascii="Times New Roman" w:hAnsi="Times New Roman"/>
          <w:sz w:val="20"/>
          <w:szCs w:val="20"/>
          <w:lang w:val="bg-BG"/>
        </w:rPr>
        <w:t>)</w:t>
      </w:r>
      <w:r>
        <w:rPr>
          <w:rFonts w:ascii="Times New Roman" w:hAnsi="Times New Roman"/>
          <w:sz w:val="20"/>
          <w:szCs w:val="20"/>
          <w:lang w:val="bg-BG"/>
        </w:rPr>
        <w:t>.</w:t>
      </w:r>
    </w:p>
    <w:p w:rsidR="00D54A4B" w:rsidRPr="00053AF2" w:rsidRDefault="00D54A4B" w:rsidP="00D54A4B">
      <w:pPr>
        <w:spacing w:before="120" w:after="120" w:line="240" w:lineRule="auto"/>
        <w:rPr>
          <w:rFonts w:ascii="Times New Roman" w:hAnsi="Times New Roman"/>
          <w:sz w:val="20"/>
          <w:szCs w:val="20"/>
          <w:lang w:val="bg-BG"/>
        </w:rPr>
      </w:pPr>
      <w:r>
        <w:rPr>
          <w:rFonts w:ascii="Times New Roman" w:hAnsi="Times New Roman"/>
          <w:sz w:val="20"/>
          <w:szCs w:val="20"/>
          <w:lang w:val="bg-BG"/>
        </w:rPr>
        <w:t>В колона „</w:t>
      </w:r>
      <w:r w:rsidRPr="00CC6360">
        <w:rPr>
          <w:rFonts w:ascii="Times New Roman" w:hAnsi="Times New Roman"/>
          <w:sz w:val="20"/>
          <w:szCs w:val="20"/>
          <w:lang w:val="bg-BG"/>
        </w:rPr>
        <w:t>Критерии в методологията SORA</w:t>
      </w:r>
      <w:r>
        <w:rPr>
          <w:rFonts w:ascii="Times New Roman" w:hAnsi="Times New Roman"/>
          <w:sz w:val="20"/>
          <w:szCs w:val="20"/>
          <w:lang w:val="bg-BG"/>
        </w:rPr>
        <w:t>“ се описват</w:t>
      </w:r>
      <w:r w:rsidRPr="00053AF2">
        <w:rPr>
          <w:rFonts w:ascii="Times New Roman" w:hAnsi="Times New Roman"/>
          <w:sz w:val="20"/>
          <w:szCs w:val="20"/>
          <w:lang w:val="bg-BG"/>
        </w:rPr>
        <w:t xml:space="preserve"> критериите, които трябва да бъдат изпълнени, за да се докаже необходимото ниво на </w:t>
      </w:r>
      <w:r>
        <w:rPr>
          <w:rFonts w:ascii="Times New Roman" w:hAnsi="Times New Roman"/>
          <w:sz w:val="20"/>
          <w:szCs w:val="20"/>
          <w:lang w:val="bg-BG"/>
        </w:rPr>
        <w:t>интегритет и ново на осигуряване.</w:t>
      </w:r>
    </w:p>
    <w:p w:rsidR="00D54A4B" w:rsidRPr="00053AF2" w:rsidRDefault="00D54A4B" w:rsidP="00D54A4B">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В </w:t>
      </w:r>
      <w:r>
        <w:rPr>
          <w:rFonts w:ascii="Times New Roman" w:hAnsi="Times New Roman"/>
          <w:sz w:val="20"/>
          <w:szCs w:val="20"/>
          <w:lang w:val="bg-BG"/>
        </w:rPr>
        <w:t>колона</w:t>
      </w:r>
      <w:r w:rsidRPr="00053AF2">
        <w:rPr>
          <w:rFonts w:ascii="Times New Roman" w:hAnsi="Times New Roman"/>
          <w:sz w:val="20"/>
          <w:szCs w:val="20"/>
          <w:lang w:val="bg-BG"/>
        </w:rPr>
        <w:t xml:space="preserve"> „</w:t>
      </w:r>
      <w:r>
        <w:rPr>
          <w:rFonts w:ascii="Times New Roman" w:hAnsi="Times New Roman"/>
          <w:sz w:val="20"/>
          <w:szCs w:val="20"/>
          <w:lang w:val="bg-BG"/>
        </w:rPr>
        <w:t>Изпълнение на съответствието</w:t>
      </w:r>
      <w:r w:rsidRPr="00053AF2">
        <w:rPr>
          <w:rFonts w:ascii="Times New Roman" w:hAnsi="Times New Roman"/>
          <w:sz w:val="20"/>
          <w:szCs w:val="20"/>
          <w:lang w:val="bg-BG"/>
        </w:rPr>
        <w:t>“,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w:t>
      </w:r>
      <w:r>
        <w:rPr>
          <w:rFonts w:ascii="Times New Roman" w:hAnsi="Times New Roman"/>
          <w:sz w:val="20"/>
          <w:szCs w:val="20"/>
          <w:lang w:val="bg-BG"/>
        </w:rPr>
        <w:t xml:space="preserve"> или кандидатът декларира съответствието. </w:t>
      </w:r>
    </w:p>
    <w:p w:rsidR="00D54A4B" w:rsidRPr="00053AF2" w:rsidRDefault="00D54A4B" w:rsidP="00D54A4B">
      <w:pPr>
        <w:spacing w:before="120" w:after="120" w:line="240" w:lineRule="auto"/>
        <w:rPr>
          <w:rFonts w:ascii="Times New Roman" w:hAnsi="Times New Roman"/>
          <w:sz w:val="20"/>
          <w:szCs w:val="20"/>
          <w:lang w:val="bg-BG"/>
        </w:rPr>
      </w:pPr>
      <w:r>
        <w:rPr>
          <w:rFonts w:ascii="Times New Roman" w:hAnsi="Times New Roman"/>
          <w:sz w:val="20"/>
          <w:szCs w:val="20"/>
          <w:lang w:val="bg-BG"/>
        </w:rPr>
        <w:t>Колона „</w:t>
      </w:r>
      <w:r w:rsidRPr="001D772F">
        <w:rPr>
          <w:rFonts w:ascii="Times New Roman" w:hAnsi="Times New Roman"/>
          <w:sz w:val="20"/>
          <w:szCs w:val="20"/>
          <w:lang w:val="bg-BG"/>
        </w:rPr>
        <w:t>Попълва се от ГД ГВА</w:t>
      </w:r>
      <w:r>
        <w:rPr>
          <w:rFonts w:ascii="Times New Roman" w:hAnsi="Times New Roman"/>
          <w:sz w:val="20"/>
          <w:szCs w:val="20"/>
          <w:lang w:val="bg-BG"/>
        </w:rPr>
        <w:t xml:space="preserve">“ не се попълва от заявителя. </w:t>
      </w:r>
    </w:p>
    <w:bookmarkEnd w:id="2"/>
    <w:p w:rsidR="00D54A4B" w:rsidRPr="00EA4E64" w:rsidRDefault="00D54A4B" w:rsidP="00D54A4B">
      <w:pPr>
        <w:spacing w:before="120" w:after="120" w:line="240" w:lineRule="auto"/>
        <w:rPr>
          <w:rFonts w:ascii="Times New Roman" w:hAnsi="Times New Roman"/>
          <w:i/>
          <w:iCs/>
          <w:sz w:val="20"/>
          <w:szCs w:val="20"/>
          <w:lang w:val="bg-BG"/>
        </w:rPr>
      </w:pPr>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w:t>
      </w:r>
      <w:r>
        <w:rPr>
          <w:rFonts w:ascii="Times New Roman" w:hAnsi="Times New Roman"/>
          <w:i/>
          <w:iCs/>
          <w:sz w:val="20"/>
          <w:szCs w:val="20"/>
          <w:lang w:val="en-US"/>
        </w:rPr>
        <w:t xml:space="preserve"> OSO #1&amp;#3 </w:t>
      </w:r>
      <w:r>
        <w:rPr>
          <w:rFonts w:ascii="Times New Roman" w:hAnsi="Times New Roman"/>
          <w:i/>
          <w:iCs/>
          <w:sz w:val="20"/>
          <w:szCs w:val="20"/>
          <w:lang w:val="bg-BG"/>
        </w:rPr>
        <w:t xml:space="preserve">са </w:t>
      </w:r>
      <w:r w:rsidRPr="00EA4E64">
        <w:rPr>
          <w:rFonts w:ascii="Times New Roman" w:hAnsi="Times New Roman"/>
          <w:i/>
          <w:iCs/>
          <w:sz w:val="20"/>
          <w:szCs w:val="20"/>
          <w:lang w:val="bg-BG"/>
        </w:rPr>
        <w:t>представен</w:t>
      </w:r>
      <w:r>
        <w:rPr>
          <w:rFonts w:ascii="Times New Roman" w:hAnsi="Times New Roman"/>
          <w:i/>
          <w:iCs/>
          <w:sz w:val="20"/>
          <w:szCs w:val="20"/>
          <w:lang w:val="bg-BG"/>
        </w:rPr>
        <w:t>и</w:t>
      </w:r>
      <w:r w:rsidRPr="00EA4E64">
        <w:rPr>
          <w:rFonts w:ascii="Times New Roman" w:hAnsi="Times New Roman"/>
          <w:i/>
          <w:iCs/>
          <w:sz w:val="20"/>
          <w:szCs w:val="20"/>
          <w:lang w:val="bg-BG"/>
        </w:rPr>
        <w:t xml:space="preserve"> пример</w:t>
      </w:r>
      <w:r>
        <w:rPr>
          <w:rFonts w:ascii="Times New Roman" w:hAnsi="Times New Roman"/>
          <w:i/>
          <w:iCs/>
          <w:sz w:val="20"/>
          <w:szCs w:val="20"/>
          <w:lang w:val="bg-BG"/>
        </w:rPr>
        <w:t>и</w:t>
      </w:r>
      <w:r w:rsidRPr="00EA4E64">
        <w:rPr>
          <w:rFonts w:ascii="Times New Roman" w:hAnsi="Times New Roman"/>
          <w:i/>
          <w:iCs/>
          <w:sz w:val="20"/>
          <w:szCs w:val="20"/>
          <w:lang w:val="bg-BG"/>
        </w:rPr>
        <w:t xml:space="preserve"> </w:t>
      </w:r>
      <w:bookmarkStart w:id="3" w:name="_Hlk84333503"/>
      <w:r>
        <w:rPr>
          <w:rFonts w:ascii="Times New Roman" w:hAnsi="Times New Roman"/>
          <w:i/>
          <w:iCs/>
          <w:sz w:val="20"/>
          <w:szCs w:val="20"/>
          <w:lang w:val="bg-BG"/>
        </w:rPr>
        <w:t xml:space="preserve">в курсив </w:t>
      </w:r>
      <w:bookmarkEnd w:id="3"/>
      <w:r w:rsidRPr="00EA4E64">
        <w:rPr>
          <w:rFonts w:ascii="Times New Roman" w:hAnsi="Times New Roman"/>
          <w:i/>
          <w:iCs/>
          <w:sz w:val="20"/>
          <w:szCs w:val="20"/>
          <w:lang w:val="bg-BG"/>
        </w:rPr>
        <w:t xml:space="preserve">за улеснение </w:t>
      </w:r>
      <w:r>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p w:rsidR="00053AF2" w:rsidRDefault="00053AF2" w:rsidP="00053AF2">
      <w:pPr>
        <w:spacing w:after="0" w:line="240" w:lineRule="auto"/>
        <w:rPr>
          <w:rFonts w:ascii="Times New Roman" w:hAnsi="Times New Roman"/>
          <w:sz w:val="20"/>
          <w:szCs w:val="20"/>
          <w:lang w:val="bg-BG"/>
        </w:rPr>
      </w:pPr>
    </w:p>
    <w:p w:rsidR="00325C75" w:rsidRDefault="00325C75" w:rsidP="00BD5F4C">
      <w:pPr>
        <w:spacing w:after="0" w:line="240" w:lineRule="auto"/>
        <w:rPr>
          <w:rFonts w:ascii="Times New Roman" w:hAnsi="Times New Roman"/>
          <w:sz w:val="24"/>
          <w:szCs w:val="24"/>
          <w:lang w:val="bg-BG"/>
        </w:rPr>
      </w:pPr>
    </w:p>
    <w:p w:rsidR="00B3101E" w:rsidRDefault="00B3101E">
      <w:pPr>
        <w:spacing w:after="160" w:line="259" w:lineRule="auto"/>
        <w:jc w:val="left"/>
        <w:rPr>
          <w:rFonts w:ascii="Times New Roman" w:hAnsi="Times New Roman"/>
          <w:b/>
          <w:bCs/>
          <w:sz w:val="24"/>
          <w:szCs w:val="24"/>
          <w:lang w:val="bg-BG"/>
        </w:rPr>
      </w:pPr>
      <w:r>
        <w:rPr>
          <w:rFonts w:ascii="Times New Roman" w:hAnsi="Times New Roman"/>
          <w:b/>
          <w:bCs/>
          <w:sz w:val="24"/>
          <w:szCs w:val="24"/>
          <w:lang w:val="bg-BG"/>
        </w:rPr>
        <w:br w:type="page"/>
      </w:r>
    </w:p>
    <w:p w:rsidR="00325C75" w:rsidRPr="001E5494" w:rsidRDefault="00325C75" w:rsidP="00BD5F4C">
      <w:pPr>
        <w:spacing w:after="0" w:line="240" w:lineRule="auto"/>
        <w:rPr>
          <w:rFonts w:ascii="Times New Roman" w:hAnsi="Times New Roman"/>
          <w:b/>
          <w:bCs/>
          <w:sz w:val="24"/>
          <w:szCs w:val="24"/>
          <w:lang w:val="en-US"/>
        </w:rPr>
      </w:pPr>
      <w:r w:rsidRPr="00325C75">
        <w:rPr>
          <w:rFonts w:ascii="Times New Roman" w:hAnsi="Times New Roman"/>
          <w:b/>
          <w:bCs/>
          <w:sz w:val="24"/>
          <w:szCs w:val="24"/>
          <w:lang w:val="bg-BG"/>
        </w:rPr>
        <w:t xml:space="preserve">Част </w:t>
      </w:r>
      <w:r w:rsidRPr="00325C75">
        <w:rPr>
          <w:rFonts w:ascii="Times New Roman" w:hAnsi="Times New Roman"/>
          <w:b/>
          <w:bCs/>
          <w:sz w:val="24"/>
          <w:szCs w:val="24"/>
          <w:lang w:val="en-US"/>
        </w:rPr>
        <w:t xml:space="preserve">I </w:t>
      </w:r>
      <w:r w:rsidRPr="00325C75">
        <w:rPr>
          <w:rFonts w:ascii="Times New Roman" w:hAnsi="Times New Roman"/>
          <w:b/>
          <w:bCs/>
          <w:sz w:val="24"/>
          <w:szCs w:val="24"/>
          <w:lang w:val="bg-BG"/>
        </w:rPr>
        <w:t>Мерки, използвани за модифициране на присъщия наземен риск</w:t>
      </w:r>
      <w:r w:rsidR="001E5494">
        <w:rPr>
          <w:rFonts w:ascii="Times New Roman" w:hAnsi="Times New Roman"/>
          <w:b/>
          <w:bCs/>
          <w:sz w:val="24"/>
          <w:szCs w:val="24"/>
          <w:lang w:val="en-US"/>
        </w:rPr>
        <w:t xml:space="preserve"> </w:t>
      </w:r>
      <w:r w:rsidR="001E5494" w:rsidRPr="001E5494">
        <w:rPr>
          <w:rFonts w:ascii="Times New Roman" w:hAnsi="Times New Roman"/>
          <w:b/>
          <w:bCs/>
          <w:sz w:val="24"/>
          <w:szCs w:val="24"/>
          <w:lang w:val="en-US"/>
        </w:rPr>
        <w:t>(</w:t>
      </w:r>
      <w:proofErr w:type="spellStart"/>
      <w:r w:rsidR="001E5494" w:rsidRPr="001E5494">
        <w:rPr>
          <w:rFonts w:ascii="Times New Roman" w:hAnsi="Times New Roman"/>
          <w:b/>
          <w:bCs/>
          <w:sz w:val="24"/>
          <w:szCs w:val="24"/>
          <w:lang w:val="en-US"/>
        </w:rPr>
        <w:t>ако</w:t>
      </w:r>
      <w:proofErr w:type="spellEnd"/>
      <w:r w:rsidR="001E5494" w:rsidRPr="001E5494">
        <w:rPr>
          <w:rFonts w:ascii="Times New Roman" w:hAnsi="Times New Roman"/>
          <w:b/>
          <w:bCs/>
          <w:sz w:val="24"/>
          <w:szCs w:val="24"/>
          <w:lang w:val="en-US"/>
        </w:rPr>
        <w:t xml:space="preserve"> е </w:t>
      </w:r>
      <w:proofErr w:type="spellStart"/>
      <w:r w:rsidR="001E5494" w:rsidRPr="001E5494">
        <w:rPr>
          <w:rFonts w:ascii="Times New Roman" w:hAnsi="Times New Roman"/>
          <w:b/>
          <w:bCs/>
          <w:sz w:val="24"/>
          <w:szCs w:val="24"/>
          <w:lang w:val="en-US"/>
        </w:rPr>
        <w:t>приложимо</w:t>
      </w:r>
      <w:proofErr w:type="spellEnd"/>
      <w:r w:rsidR="001E5494" w:rsidRPr="001E5494">
        <w:rPr>
          <w:rFonts w:ascii="Times New Roman" w:hAnsi="Times New Roman"/>
          <w:b/>
          <w:bCs/>
          <w:sz w:val="24"/>
          <w:szCs w:val="24"/>
          <w:lang w:val="en-US"/>
        </w:rPr>
        <w:t>)</w:t>
      </w:r>
    </w:p>
    <w:tbl>
      <w:tblPr>
        <w:tblStyle w:val="TableGrid"/>
        <w:tblW w:w="14737" w:type="dxa"/>
        <w:tblLayout w:type="fixed"/>
        <w:tblCellMar>
          <w:top w:w="113" w:type="dxa"/>
          <w:bottom w:w="113" w:type="dxa"/>
        </w:tblCellMar>
        <w:tblLook w:val="04A0" w:firstRow="1" w:lastRow="0" w:firstColumn="1" w:lastColumn="0" w:noHBand="0" w:noVBand="1"/>
      </w:tblPr>
      <w:tblGrid>
        <w:gridCol w:w="1838"/>
        <w:gridCol w:w="1191"/>
        <w:gridCol w:w="12"/>
        <w:gridCol w:w="1632"/>
        <w:gridCol w:w="3969"/>
        <w:gridCol w:w="3969"/>
        <w:gridCol w:w="2126"/>
      </w:tblGrid>
      <w:tr w:rsidR="00053BC0" w:rsidRPr="00BD2C5C" w:rsidTr="00053BC0">
        <w:tc>
          <w:tcPr>
            <w:tcW w:w="3041" w:type="dxa"/>
            <w:gridSpan w:val="3"/>
            <w:shd w:val="clear" w:color="auto" w:fill="F4B083" w:themeFill="accent2" w:themeFillTint="99"/>
            <w:vAlign w:val="center"/>
          </w:tcPr>
          <w:p w:rsidR="00053BC0" w:rsidRPr="00BD2C5C" w:rsidRDefault="00394975" w:rsidP="00053BC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Мерки, използвани за модифициране на присъщия наземен риск/ </w:t>
            </w:r>
            <w:r w:rsidR="00053BC0" w:rsidRPr="00394975">
              <w:rPr>
                <w:rFonts w:ascii="Times New Roman" w:hAnsi="Times New Roman"/>
                <w:bCs/>
                <w:sz w:val="24"/>
                <w:szCs w:val="24"/>
                <w:lang w:val="en-US"/>
              </w:rPr>
              <w:t>Mitigations used to modify the intrinsic GRC</w:t>
            </w:r>
          </w:p>
        </w:tc>
        <w:tc>
          <w:tcPr>
            <w:tcW w:w="1632" w:type="dxa"/>
            <w:shd w:val="clear" w:color="auto" w:fill="9CC2E5" w:themeFill="accent1" w:themeFillTint="99"/>
            <w:vAlign w:val="center"/>
          </w:tcPr>
          <w:p w:rsidR="00053BC0" w:rsidRPr="00053BC0" w:rsidRDefault="00053BC0" w:rsidP="00053BC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Ниво на стабилност/</w:t>
            </w:r>
          </w:p>
          <w:p w:rsidR="00053BC0" w:rsidRPr="00053BC0" w:rsidRDefault="00053BC0" w:rsidP="00053BC0">
            <w:pPr>
              <w:spacing w:after="0" w:line="240" w:lineRule="auto"/>
              <w:jc w:val="center"/>
              <w:rPr>
                <w:rFonts w:ascii="Times New Roman" w:hAnsi="Times New Roman"/>
                <w:bCs/>
                <w:sz w:val="24"/>
                <w:szCs w:val="24"/>
              </w:rPr>
            </w:pPr>
            <w:r w:rsidRPr="00053BC0">
              <w:rPr>
                <w:rFonts w:ascii="Times New Roman" w:hAnsi="Times New Roman"/>
                <w:bCs/>
                <w:sz w:val="24"/>
                <w:szCs w:val="24"/>
              </w:rPr>
              <w:t>Level of robustness</w:t>
            </w:r>
          </w:p>
        </w:tc>
        <w:tc>
          <w:tcPr>
            <w:tcW w:w="3969" w:type="dxa"/>
            <w:shd w:val="clear" w:color="auto" w:fill="9CC2E5" w:themeFill="accent1" w:themeFillTint="99"/>
            <w:vAlign w:val="center"/>
          </w:tcPr>
          <w:p w:rsidR="00053BC0" w:rsidRPr="00BD0C0C" w:rsidRDefault="00053BC0" w:rsidP="00053BC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053BC0" w:rsidRPr="00BD2C5C" w:rsidRDefault="00053BC0" w:rsidP="00053BC0">
            <w:pPr>
              <w:spacing w:after="0" w:line="240" w:lineRule="auto"/>
              <w:jc w:val="center"/>
              <w:rPr>
                <w:rFonts w:ascii="Times New Roman" w:hAnsi="Times New Roman"/>
                <w:b/>
                <w:sz w:val="24"/>
                <w:szCs w:val="24"/>
              </w:rPr>
            </w:pPr>
            <w:r w:rsidRPr="00BD0C0C">
              <w:rPr>
                <w:rFonts w:ascii="Times New Roman" w:hAnsi="Times New Roman"/>
                <w:bCs/>
                <w:sz w:val="24"/>
                <w:szCs w:val="24"/>
              </w:rPr>
              <w:t xml:space="preserve">Criteria in SORA </w:t>
            </w:r>
          </w:p>
        </w:tc>
        <w:tc>
          <w:tcPr>
            <w:tcW w:w="3969" w:type="dxa"/>
            <w:shd w:val="clear" w:color="auto" w:fill="9CC2E5" w:themeFill="accent1" w:themeFillTint="99"/>
            <w:vAlign w:val="center"/>
          </w:tcPr>
          <w:p w:rsidR="00053BC0" w:rsidRPr="00BD0C0C" w:rsidRDefault="00053BC0" w:rsidP="00053BC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053BC0" w:rsidRPr="00BD2C5C" w:rsidRDefault="00053BC0" w:rsidP="00053BC0">
            <w:pPr>
              <w:spacing w:after="0" w:line="240" w:lineRule="auto"/>
              <w:jc w:val="center"/>
              <w:rPr>
                <w:rFonts w:ascii="Times New Roman" w:hAnsi="Times New Roman"/>
                <w:b/>
                <w:sz w:val="24"/>
                <w:szCs w:val="24"/>
              </w:rPr>
            </w:pPr>
            <w:r w:rsidRPr="00BD0C0C">
              <w:rPr>
                <w:rFonts w:ascii="Times New Roman" w:hAnsi="Times New Roman"/>
                <w:bCs/>
                <w:sz w:val="24"/>
                <w:szCs w:val="24"/>
              </w:rPr>
              <w:t>Compliance</w:t>
            </w:r>
          </w:p>
        </w:tc>
        <w:tc>
          <w:tcPr>
            <w:tcW w:w="2126" w:type="dxa"/>
            <w:shd w:val="clear" w:color="auto" w:fill="9CC2E5" w:themeFill="accent1" w:themeFillTint="99"/>
          </w:tcPr>
          <w:p w:rsidR="00053BC0" w:rsidRDefault="00053BC0" w:rsidP="00053BC0">
            <w:pPr>
              <w:spacing w:after="0" w:line="240" w:lineRule="auto"/>
              <w:jc w:val="center"/>
              <w:rPr>
                <w:rFonts w:ascii="Times New Roman" w:hAnsi="Times New Roman"/>
                <w:b/>
                <w:sz w:val="24"/>
                <w:szCs w:val="24"/>
                <w:lang w:val="bg-BG"/>
              </w:rPr>
            </w:pPr>
          </w:p>
          <w:p w:rsidR="00053BC0" w:rsidRDefault="00053BC0" w:rsidP="00053BC0">
            <w:pPr>
              <w:spacing w:after="0" w:line="240" w:lineRule="auto"/>
              <w:jc w:val="center"/>
              <w:rPr>
                <w:rFonts w:ascii="Times New Roman" w:hAnsi="Times New Roman"/>
                <w:b/>
                <w:sz w:val="24"/>
                <w:szCs w:val="24"/>
                <w:lang w:val="bg-BG"/>
              </w:rPr>
            </w:pPr>
            <w:r w:rsidRPr="00BD0C0C">
              <w:rPr>
                <w:rFonts w:ascii="Times New Roman" w:hAnsi="Times New Roman"/>
                <w:b/>
                <w:sz w:val="24"/>
                <w:szCs w:val="24"/>
                <w:lang w:val="bg-BG"/>
              </w:rPr>
              <w:t>Попълва се от ГД ГВА</w:t>
            </w:r>
          </w:p>
          <w:p w:rsidR="00053BC0" w:rsidRPr="00BD2C5C" w:rsidRDefault="00053BC0" w:rsidP="00053BC0">
            <w:pPr>
              <w:spacing w:after="0" w:line="240" w:lineRule="auto"/>
              <w:jc w:val="center"/>
              <w:rPr>
                <w:rFonts w:ascii="Times New Roman" w:hAnsi="Times New Roman"/>
                <w:b/>
                <w:sz w:val="24"/>
                <w:szCs w:val="24"/>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053BC0" w:rsidRPr="00BD2C5C" w:rsidTr="00053BC0">
        <w:tc>
          <w:tcPr>
            <w:tcW w:w="1838" w:type="dxa"/>
            <w:vMerge w:val="restart"/>
            <w:shd w:val="clear" w:color="auto" w:fill="F7CAAC" w:themeFill="accent2" w:themeFillTint="66"/>
            <w:vAlign w:val="center"/>
          </w:tcPr>
          <w:p w:rsidR="00053BC0" w:rsidRPr="00BD2C5C" w:rsidRDefault="00053BC0" w:rsidP="00BD5F4C">
            <w:pPr>
              <w:spacing w:after="0" w:line="240" w:lineRule="auto"/>
              <w:jc w:val="left"/>
              <w:rPr>
                <w:rFonts w:ascii="Times New Roman" w:hAnsi="Times New Roman"/>
                <w:b/>
                <w:sz w:val="24"/>
                <w:szCs w:val="24"/>
              </w:rPr>
            </w:pPr>
            <w:r w:rsidRPr="00BD2C5C">
              <w:rPr>
                <w:rFonts w:ascii="Times New Roman" w:hAnsi="Times New Roman"/>
                <w:b/>
                <w:sz w:val="24"/>
                <w:szCs w:val="24"/>
              </w:rPr>
              <w:t>M1 — Strategic mitigations for ground risk</w:t>
            </w:r>
          </w:p>
        </w:tc>
        <w:tc>
          <w:tcPr>
            <w:tcW w:w="1191" w:type="dxa"/>
            <w:vMerge w:val="restart"/>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Pr>
          <w:p w:rsidR="00053BC0" w:rsidRPr="0020728A" w:rsidRDefault="00053BC0" w:rsidP="00BD2C5C">
            <w:pPr>
              <w:spacing w:after="0" w:line="240" w:lineRule="auto"/>
              <w:jc w:val="center"/>
              <w:rPr>
                <w:rFonts w:ascii="Times New Roman" w:hAnsi="Times New Roman"/>
                <w:i/>
                <w:iCs/>
                <w:sz w:val="16"/>
                <w:szCs w:val="16"/>
              </w:rPr>
            </w:pPr>
            <w:r w:rsidRPr="0020728A">
              <w:rPr>
                <w:rFonts w:ascii="Times New Roman" w:hAnsi="Times New Roman"/>
                <w:i/>
                <w:iCs/>
                <w:sz w:val="16"/>
                <w:szCs w:val="16"/>
              </w:rPr>
              <w:t>Low</w:t>
            </w:r>
          </w:p>
        </w:tc>
        <w:tc>
          <w:tcPr>
            <w:tcW w:w="3969" w:type="dxa"/>
          </w:tcPr>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#1 (Definition of the ground risk buffer)</w:t>
            </w:r>
          </w:p>
          <w:p w:rsidR="00053BC0" w:rsidRPr="0020728A" w:rsidRDefault="00053BC0" w:rsidP="002C157C">
            <w:pPr>
              <w:spacing w:after="0" w:line="240" w:lineRule="auto"/>
              <w:jc w:val="left"/>
              <w:rPr>
                <w:rFonts w:ascii="Times New Roman" w:hAnsi="Times New Roman"/>
                <w:i/>
                <w:iCs/>
                <w:sz w:val="16"/>
                <w:szCs w:val="16"/>
              </w:rPr>
            </w:pPr>
            <w:r w:rsidRPr="0020728A">
              <w:rPr>
                <w:rFonts w:ascii="Times New Roman" w:hAnsi="Times New Roman"/>
                <w:i/>
                <w:iCs/>
                <w:sz w:val="16"/>
                <w:szCs w:val="16"/>
              </w:rPr>
              <w:t>A ground risk buffer with at least a 1:1 rule or for rotary wing UA defined using a ballistic methodology approach acceptable to the competent authority.</w:t>
            </w:r>
          </w:p>
        </w:tc>
        <w:tc>
          <w:tcPr>
            <w:tcW w:w="3969" w:type="dxa"/>
          </w:tcPr>
          <w:p w:rsidR="00053BC0" w:rsidRPr="0020728A" w:rsidRDefault="0020728A" w:rsidP="00D434E6">
            <w:pPr>
              <w:spacing w:after="0" w:line="240" w:lineRule="auto"/>
              <w:rPr>
                <w:rFonts w:ascii="Times New Roman" w:hAnsi="Times New Roman"/>
                <w:i/>
                <w:iCs/>
                <w:sz w:val="16"/>
                <w:szCs w:val="16"/>
                <w:lang w:val="en-US"/>
              </w:rPr>
            </w:pPr>
            <w:r>
              <w:rPr>
                <w:rFonts w:ascii="Times New Roman" w:hAnsi="Times New Roman"/>
                <w:i/>
                <w:iCs/>
                <w:sz w:val="16"/>
                <w:szCs w:val="16"/>
                <w:lang w:val="bg-BG"/>
              </w:rPr>
              <w:t xml:space="preserve">Параграф </w:t>
            </w:r>
            <w:r w:rsidR="00AD6177">
              <w:rPr>
                <w:rFonts w:ascii="Times New Roman" w:hAnsi="Times New Roman"/>
                <w:i/>
                <w:iCs/>
                <w:sz w:val="16"/>
                <w:szCs w:val="16"/>
                <w:lang w:val="bg-BG"/>
              </w:rPr>
              <w:t>….</w:t>
            </w:r>
            <w:r w:rsidR="00053BC0" w:rsidRPr="0020728A">
              <w:rPr>
                <w:rFonts w:ascii="Times New Roman" w:hAnsi="Times New Roman"/>
                <w:i/>
                <w:iCs/>
                <w:sz w:val="16"/>
                <w:szCs w:val="16"/>
                <w:lang w:val="en-US"/>
              </w:rPr>
              <w:t xml:space="preserve"> </w:t>
            </w:r>
            <w:r>
              <w:rPr>
                <w:rFonts w:ascii="Times New Roman" w:hAnsi="Times New Roman"/>
                <w:i/>
                <w:iCs/>
                <w:sz w:val="16"/>
                <w:szCs w:val="16"/>
                <w:lang w:val="bg-BG"/>
              </w:rPr>
              <w:t xml:space="preserve">от Ръководство за експлоатация осигурява процедура за правилото </w:t>
            </w:r>
            <w:r w:rsidR="00053BC0" w:rsidRPr="0020728A">
              <w:rPr>
                <w:rFonts w:ascii="Times New Roman" w:hAnsi="Times New Roman"/>
                <w:i/>
                <w:iCs/>
                <w:sz w:val="16"/>
                <w:szCs w:val="16"/>
                <w:lang w:val="en-US"/>
              </w:rPr>
              <w:t>1:1</w:t>
            </w:r>
          </w:p>
        </w:tc>
        <w:tc>
          <w:tcPr>
            <w:tcW w:w="2126" w:type="dxa"/>
          </w:tcPr>
          <w:p w:rsidR="00053BC0" w:rsidRDefault="00053BC0" w:rsidP="00D434E6">
            <w:pPr>
              <w:spacing w:after="0" w:line="240" w:lineRule="auto"/>
              <w:rPr>
                <w:rFonts w:ascii="Times New Roman" w:hAnsi="Times New Roman"/>
                <w:sz w:val="24"/>
                <w:szCs w:val="24"/>
                <w:lang w:val="en-US"/>
              </w:rPr>
            </w:pPr>
          </w:p>
        </w:tc>
      </w:tr>
      <w:tr w:rsidR="00053BC0" w:rsidRPr="00BD2C5C" w:rsidTr="00053BC0">
        <w:tc>
          <w:tcPr>
            <w:tcW w:w="1838" w:type="dxa"/>
            <w:vMerge/>
            <w:shd w:val="clear" w:color="auto" w:fill="F7CAAC" w:themeFill="accent2" w:themeFillTint="66"/>
            <w:vAlign w:val="center"/>
          </w:tcPr>
          <w:p w:rsidR="00053BC0" w:rsidRPr="00BD2C5C" w:rsidRDefault="00053BC0" w:rsidP="00BD5F4C">
            <w:pPr>
              <w:spacing w:after="0" w:line="240" w:lineRule="auto"/>
              <w:jc w:val="left"/>
              <w:rPr>
                <w:rFonts w:ascii="Times New Roman" w:hAnsi="Times New Roman"/>
                <w:b/>
                <w:sz w:val="24"/>
                <w:szCs w:val="24"/>
              </w:rPr>
            </w:pPr>
          </w:p>
        </w:tc>
        <w:tc>
          <w:tcPr>
            <w:tcW w:w="1191" w:type="dxa"/>
            <w:vMerge/>
            <w:vAlign w:val="center"/>
          </w:tcPr>
          <w:p w:rsidR="00053BC0" w:rsidRPr="00BD2C5C" w:rsidRDefault="00053BC0" w:rsidP="00BD2C5C">
            <w:pPr>
              <w:spacing w:after="0" w:line="240" w:lineRule="auto"/>
              <w:jc w:val="center"/>
              <w:rPr>
                <w:rFonts w:ascii="Times New Roman" w:hAnsi="Times New Roman"/>
                <w:sz w:val="24"/>
                <w:szCs w:val="24"/>
              </w:rPr>
            </w:pPr>
          </w:p>
        </w:tc>
        <w:tc>
          <w:tcPr>
            <w:tcW w:w="1644" w:type="dxa"/>
            <w:gridSpan w:val="2"/>
            <w:vMerge/>
          </w:tcPr>
          <w:p w:rsidR="00053BC0" w:rsidRPr="0020728A" w:rsidRDefault="00053BC0" w:rsidP="00BD2C5C">
            <w:pPr>
              <w:spacing w:after="0" w:line="240" w:lineRule="auto"/>
              <w:jc w:val="center"/>
              <w:rPr>
                <w:rFonts w:ascii="Times New Roman" w:hAnsi="Times New Roman"/>
                <w:i/>
                <w:iCs/>
                <w:sz w:val="16"/>
                <w:szCs w:val="16"/>
              </w:rPr>
            </w:pPr>
          </w:p>
        </w:tc>
        <w:tc>
          <w:tcPr>
            <w:tcW w:w="3969" w:type="dxa"/>
          </w:tcPr>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#2 (Evaluation of people at risk)</w:t>
            </w:r>
          </w:p>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evaluates the area of operations by means of on-site inspections or appropriate appraisals to justify lowering the density of the people at risk (</w:t>
            </w:r>
            <w:proofErr w:type="gramStart"/>
            <w:r w:rsidRPr="0020728A">
              <w:rPr>
                <w:rFonts w:ascii="Times New Roman" w:hAnsi="Times New Roman"/>
                <w:i/>
                <w:iCs/>
                <w:sz w:val="16"/>
                <w:szCs w:val="16"/>
              </w:rPr>
              <w:t>e.g.</w:t>
            </w:r>
            <w:proofErr w:type="gramEnd"/>
            <w:r w:rsidRPr="0020728A">
              <w:rPr>
                <w:rFonts w:ascii="Times New Roman" w:hAnsi="Times New Roman"/>
                <w:i/>
                <w:iCs/>
                <w:sz w:val="16"/>
                <w:szCs w:val="16"/>
              </w:rPr>
              <w:t xml:space="preserve"> a residential area during daytime when some people may not be present or an industrial area at night time for the same reason).</w:t>
            </w:r>
          </w:p>
        </w:tc>
        <w:tc>
          <w:tcPr>
            <w:tcW w:w="3969" w:type="dxa"/>
          </w:tcPr>
          <w:p w:rsidR="00053BC0" w:rsidRPr="0020728A" w:rsidRDefault="0020728A" w:rsidP="00D434E6">
            <w:pPr>
              <w:spacing w:after="0" w:line="240" w:lineRule="auto"/>
              <w:rPr>
                <w:rFonts w:ascii="Times New Roman" w:hAnsi="Times New Roman"/>
                <w:i/>
                <w:iCs/>
                <w:sz w:val="16"/>
                <w:szCs w:val="16"/>
                <w:lang w:val="bg-BG"/>
              </w:rPr>
            </w:pPr>
            <w:r>
              <w:rPr>
                <w:rFonts w:ascii="Times New Roman" w:hAnsi="Times New Roman"/>
                <w:i/>
                <w:iCs/>
                <w:sz w:val="16"/>
                <w:szCs w:val="16"/>
                <w:lang w:val="bg-BG"/>
              </w:rPr>
              <w:t>……….</w:t>
            </w:r>
          </w:p>
        </w:tc>
        <w:tc>
          <w:tcPr>
            <w:tcW w:w="2126" w:type="dxa"/>
          </w:tcPr>
          <w:p w:rsidR="00053BC0" w:rsidRPr="00385EFE" w:rsidRDefault="00053BC0" w:rsidP="00D434E6">
            <w:pPr>
              <w:spacing w:after="0" w:line="240" w:lineRule="auto"/>
              <w:rPr>
                <w:rFonts w:ascii="Times New Roman" w:hAnsi="Times New Roman"/>
                <w:sz w:val="24"/>
                <w:szCs w:val="24"/>
              </w:rPr>
            </w:pPr>
          </w:p>
        </w:tc>
      </w:tr>
      <w:tr w:rsidR="00053BC0" w:rsidRPr="00BD2C5C" w:rsidTr="00053BC0">
        <w:tc>
          <w:tcPr>
            <w:tcW w:w="1838" w:type="dxa"/>
            <w:vMerge/>
            <w:shd w:val="clear" w:color="auto" w:fill="F7CAAC" w:themeFill="accent2" w:themeFillTint="66"/>
          </w:tcPr>
          <w:p w:rsidR="00053BC0" w:rsidRPr="00BD2C5C" w:rsidRDefault="00053BC0" w:rsidP="001A4962">
            <w:pPr>
              <w:spacing w:after="0" w:line="240" w:lineRule="auto"/>
              <w:rPr>
                <w:rFonts w:ascii="Times New Roman" w:hAnsi="Times New Roman"/>
                <w:b/>
                <w:sz w:val="24"/>
                <w:szCs w:val="24"/>
              </w:rPr>
            </w:pPr>
          </w:p>
        </w:tc>
        <w:tc>
          <w:tcPr>
            <w:tcW w:w="1191" w:type="dxa"/>
            <w:vMerge w:val="restart"/>
            <w:vAlign w:val="center"/>
          </w:tcPr>
          <w:p w:rsidR="00053BC0" w:rsidRPr="00BD2C5C" w:rsidRDefault="00053BC0" w:rsidP="001A4962">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Pr>
          <w:p w:rsidR="00053BC0" w:rsidRPr="0020728A" w:rsidRDefault="00053BC0" w:rsidP="001A4962">
            <w:pPr>
              <w:spacing w:after="0" w:line="240" w:lineRule="auto"/>
              <w:jc w:val="center"/>
              <w:rPr>
                <w:rFonts w:ascii="Times New Roman" w:hAnsi="Times New Roman"/>
                <w:i/>
                <w:iCs/>
                <w:sz w:val="16"/>
                <w:szCs w:val="16"/>
              </w:rPr>
            </w:pPr>
          </w:p>
        </w:tc>
        <w:tc>
          <w:tcPr>
            <w:tcW w:w="3969" w:type="dxa"/>
          </w:tcPr>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#1 (Definition of the ground risk buffer)</w:t>
            </w:r>
          </w:p>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declares that the required level of integrity is achieved.</w:t>
            </w:r>
          </w:p>
        </w:tc>
        <w:tc>
          <w:tcPr>
            <w:tcW w:w="3969" w:type="dxa"/>
          </w:tcPr>
          <w:p w:rsidR="00053BC0" w:rsidRPr="0020728A" w:rsidRDefault="0020728A" w:rsidP="001A4962">
            <w:pPr>
              <w:spacing w:after="0" w:line="240" w:lineRule="auto"/>
              <w:rPr>
                <w:rFonts w:ascii="Times New Roman" w:hAnsi="Times New Roman"/>
                <w:i/>
                <w:iCs/>
                <w:sz w:val="16"/>
                <w:szCs w:val="16"/>
                <w:lang w:val="bg-BG"/>
              </w:rPr>
            </w:pPr>
            <w:r>
              <w:rPr>
                <w:rFonts w:ascii="Times New Roman" w:hAnsi="Times New Roman"/>
                <w:i/>
                <w:iCs/>
                <w:sz w:val="16"/>
                <w:szCs w:val="16"/>
                <w:lang w:val="bg-BG"/>
              </w:rPr>
              <w:t xml:space="preserve">Декларирам, че необходимото ниво на интегритет е постигнато.  </w:t>
            </w: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c>
          <w:tcPr>
            <w:tcW w:w="1838" w:type="dxa"/>
            <w:vMerge/>
            <w:tcBorders>
              <w:bottom w:val="triple" w:sz="4" w:space="0" w:color="auto"/>
            </w:tcBorders>
            <w:shd w:val="clear" w:color="auto" w:fill="F7CAAC" w:themeFill="accent2" w:themeFillTint="66"/>
          </w:tcPr>
          <w:p w:rsidR="00053BC0" w:rsidRPr="00BD2C5C" w:rsidRDefault="00053BC0" w:rsidP="001A4962">
            <w:pPr>
              <w:spacing w:after="0" w:line="240" w:lineRule="auto"/>
              <w:rPr>
                <w:rFonts w:ascii="Times New Roman" w:hAnsi="Times New Roman"/>
                <w:b/>
                <w:sz w:val="24"/>
                <w:szCs w:val="24"/>
              </w:rPr>
            </w:pPr>
          </w:p>
        </w:tc>
        <w:tc>
          <w:tcPr>
            <w:tcW w:w="1191" w:type="dxa"/>
            <w:vMerge/>
            <w:tcBorders>
              <w:bottom w:val="triple" w:sz="4" w:space="0" w:color="auto"/>
            </w:tcBorders>
            <w:vAlign w:val="center"/>
          </w:tcPr>
          <w:p w:rsidR="00053BC0" w:rsidRPr="00BD2C5C" w:rsidRDefault="00053BC0" w:rsidP="001A4962">
            <w:pPr>
              <w:spacing w:after="0" w:line="240" w:lineRule="auto"/>
              <w:jc w:val="center"/>
              <w:rPr>
                <w:rFonts w:ascii="Times New Roman" w:hAnsi="Times New Roman"/>
                <w:sz w:val="24"/>
                <w:szCs w:val="24"/>
              </w:rPr>
            </w:pPr>
          </w:p>
        </w:tc>
        <w:tc>
          <w:tcPr>
            <w:tcW w:w="1644" w:type="dxa"/>
            <w:gridSpan w:val="2"/>
            <w:vMerge/>
            <w:tcBorders>
              <w:bottom w:val="triple" w:sz="4" w:space="0" w:color="auto"/>
            </w:tcBorders>
          </w:tcPr>
          <w:p w:rsidR="00053BC0" w:rsidRPr="0020728A" w:rsidRDefault="00053BC0" w:rsidP="001A4962">
            <w:pPr>
              <w:spacing w:after="0" w:line="240" w:lineRule="auto"/>
              <w:jc w:val="center"/>
              <w:rPr>
                <w:rFonts w:ascii="Times New Roman" w:hAnsi="Times New Roman"/>
                <w:i/>
                <w:iCs/>
                <w:sz w:val="16"/>
                <w:szCs w:val="16"/>
              </w:rPr>
            </w:pPr>
          </w:p>
        </w:tc>
        <w:tc>
          <w:tcPr>
            <w:tcW w:w="3969" w:type="dxa"/>
            <w:tcBorders>
              <w:bottom w:val="triple" w:sz="4" w:space="0" w:color="auto"/>
            </w:tcBorders>
          </w:tcPr>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#2 (Evaluation of people at risk)</w:t>
            </w:r>
          </w:p>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declares that the required level of integrity has been achieved.</w:t>
            </w:r>
          </w:p>
        </w:tc>
        <w:tc>
          <w:tcPr>
            <w:tcW w:w="3969" w:type="dxa"/>
          </w:tcPr>
          <w:p w:rsidR="00053BC0" w:rsidRPr="0020728A" w:rsidRDefault="0020728A" w:rsidP="001A4962">
            <w:pPr>
              <w:spacing w:after="0" w:line="240" w:lineRule="auto"/>
              <w:rPr>
                <w:rFonts w:ascii="Times New Roman" w:hAnsi="Times New Roman"/>
                <w:i/>
                <w:iCs/>
                <w:sz w:val="16"/>
                <w:szCs w:val="16"/>
                <w:lang w:val="bg-BG"/>
              </w:rPr>
            </w:pPr>
            <w:r>
              <w:rPr>
                <w:rFonts w:ascii="Times New Roman" w:hAnsi="Times New Roman"/>
                <w:i/>
                <w:iCs/>
                <w:sz w:val="16"/>
                <w:szCs w:val="16"/>
                <w:lang w:val="bg-BG"/>
              </w:rPr>
              <w:t>…….</w:t>
            </w:r>
            <w:r w:rsidRPr="0020728A">
              <w:rPr>
                <w:rFonts w:ascii="Times New Roman" w:hAnsi="Times New Roman"/>
                <w:i/>
                <w:iCs/>
                <w:sz w:val="16"/>
                <w:szCs w:val="16"/>
              </w:rPr>
              <w:t xml:space="preserve">  </w:t>
            </w: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rPr>
          <w:trHeight w:val="791"/>
        </w:trPr>
        <w:tc>
          <w:tcPr>
            <w:tcW w:w="1838" w:type="dxa"/>
            <w:vMerge w:val="restart"/>
            <w:tcBorders>
              <w:top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r w:rsidRPr="00BD2C5C">
              <w:rPr>
                <w:rFonts w:ascii="Times New Roman" w:hAnsi="Times New Roman"/>
                <w:b/>
                <w:sz w:val="24"/>
                <w:szCs w:val="24"/>
              </w:rPr>
              <w:t>M2 — Effects of UA impact dynamics are reduced (</w:t>
            </w:r>
            <w:proofErr w:type="gramStart"/>
            <w:r w:rsidRPr="00BD2C5C">
              <w:rPr>
                <w:rFonts w:ascii="Times New Roman" w:hAnsi="Times New Roman"/>
                <w:b/>
                <w:sz w:val="24"/>
                <w:szCs w:val="24"/>
              </w:rPr>
              <w:t>e.g.</w:t>
            </w:r>
            <w:proofErr w:type="gramEnd"/>
            <w:r w:rsidRPr="00BD2C5C">
              <w:rPr>
                <w:rFonts w:ascii="Times New Roman" w:hAnsi="Times New Roman"/>
                <w:b/>
                <w:sz w:val="24"/>
                <w:szCs w:val="24"/>
              </w:rPr>
              <w:t xml:space="preserve"> parachute)</w:t>
            </w:r>
          </w:p>
        </w:tc>
        <w:tc>
          <w:tcPr>
            <w:tcW w:w="1191" w:type="dxa"/>
            <w:tcBorders>
              <w:top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Borders>
              <w:top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top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top w:val="triple" w:sz="4" w:space="0" w:color="auto"/>
            </w:tcBorders>
          </w:tcPr>
          <w:p w:rsidR="00053BC0" w:rsidRPr="00BD2C5C" w:rsidRDefault="00053BC0" w:rsidP="00BD2C5C">
            <w:pPr>
              <w:rPr>
                <w:rFonts w:ascii="Times New Roman" w:hAnsi="Times New Roman"/>
                <w:sz w:val="24"/>
                <w:szCs w:val="24"/>
              </w:rPr>
            </w:pPr>
          </w:p>
        </w:tc>
        <w:tc>
          <w:tcPr>
            <w:tcW w:w="2126" w:type="dxa"/>
            <w:tcBorders>
              <w:top w:val="triple" w:sz="4" w:space="0" w:color="auto"/>
            </w:tcBorders>
          </w:tcPr>
          <w:p w:rsidR="00053BC0" w:rsidRPr="00BD2C5C" w:rsidRDefault="00053BC0" w:rsidP="00BD2C5C">
            <w:pPr>
              <w:rPr>
                <w:rFonts w:ascii="Times New Roman" w:hAnsi="Times New Roman"/>
                <w:sz w:val="24"/>
                <w:szCs w:val="24"/>
              </w:rPr>
            </w:pPr>
          </w:p>
        </w:tc>
      </w:tr>
      <w:tr w:rsidR="00053BC0" w:rsidRPr="00BD2C5C" w:rsidTr="00053BC0">
        <w:trPr>
          <w:trHeight w:val="971"/>
        </w:trPr>
        <w:tc>
          <w:tcPr>
            <w:tcW w:w="1838" w:type="dxa"/>
            <w:vMerge/>
            <w:tcBorders>
              <w:bottom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tcBorders>
              <w:bottom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bottom w:val="triple" w:sz="4" w:space="0" w:color="auto"/>
            </w:tcBorders>
          </w:tcPr>
          <w:p w:rsidR="00053BC0" w:rsidRPr="00BD2C5C" w:rsidRDefault="00053BC0" w:rsidP="00BD2C5C">
            <w:pPr>
              <w:rPr>
                <w:rFonts w:ascii="Times New Roman" w:hAnsi="Times New Roman"/>
                <w:sz w:val="24"/>
                <w:szCs w:val="24"/>
              </w:rPr>
            </w:pPr>
          </w:p>
        </w:tc>
        <w:tc>
          <w:tcPr>
            <w:tcW w:w="2126" w:type="dxa"/>
            <w:tcBorders>
              <w:bottom w:val="triple" w:sz="4" w:space="0" w:color="auto"/>
            </w:tcBorders>
          </w:tcPr>
          <w:p w:rsidR="00053BC0" w:rsidRPr="00BD2C5C" w:rsidRDefault="00053BC0" w:rsidP="00BD2C5C">
            <w:pPr>
              <w:rPr>
                <w:rFonts w:ascii="Times New Roman" w:hAnsi="Times New Roman"/>
                <w:sz w:val="24"/>
                <w:szCs w:val="24"/>
              </w:rPr>
            </w:pPr>
          </w:p>
        </w:tc>
      </w:tr>
      <w:tr w:rsidR="00053BC0" w:rsidRPr="00BD2C5C" w:rsidTr="00053BC0">
        <w:tc>
          <w:tcPr>
            <w:tcW w:w="1838" w:type="dxa"/>
            <w:vMerge w:val="restart"/>
            <w:tcBorders>
              <w:top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r w:rsidRPr="00BD2C5C">
              <w:rPr>
                <w:rFonts w:ascii="Times New Roman" w:hAnsi="Times New Roman"/>
                <w:b/>
                <w:sz w:val="24"/>
                <w:szCs w:val="24"/>
              </w:rPr>
              <w:t>M3 — An ERP is in place, UAS operator validated and effective</w:t>
            </w:r>
          </w:p>
        </w:tc>
        <w:tc>
          <w:tcPr>
            <w:tcW w:w="1191" w:type="dxa"/>
            <w:tcBorders>
              <w:top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Borders>
              <w:top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top w:val="triple" w:sz="4" w:space="0" w:color="auto"/>
            </w:tcBorders>
          </w:tcPr>
          <w:p w:rsidR="00053BC0" w:rsidRPr="00BD2C5C" w:rsidRDefault="00053BC0" w:rsidP="00157EBB">
            <w:pPr>
              <w:spacing w:after="0" w:line="240" w:lineRule="auto"/>
              <w:jc w:val="left"/>
              <w:rPr>
                <w:rFonts w:ascii="Times New Roman" w:hAnsi="Times New Roman"/>
                <w:sz w:val="24"/>
                <w:szCs w:val="24"/>
              </w:rPr>
            </w:pPr>
          </w:p>
        </w:tc>
        <w:tc>
          <w:tcPr>
            <w:tcW w:w="3969" w:type="dxa"/>
            <w:tcBorders>
              <w:top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2126" w:type="dxa"/>
            <w:tcBorders>
              <w:top w:val="triple" w:sz="4" w:space="0" w:color="auto"/>
            </w:tcBorders>
          </w:tcPr>
          <w:p w:rsidR="00053BC0" w:rsidRDefault="00053BC0" w:rsidP="00BD2C5C">
            <w:pPr>
              <w:spacing w:after="0" w:line="240" w:lineRule="auto"/>
              <w:rPr>
                <w:rFonts w:ascii="Times New Roman" w:hAnsi="Times New Roman"/>
                <w:sz w:val="24"/>
                <w:szCs w:val="24"/>
              </w:rPr>
            </w:pPr>
          </w:p>
        </w:tc>
      </w:tr>
      <w:tr w:rsidR="00053BC0" w:rsidRPr="00BD2C5C" w:rsidTr="00053BC0">
        <w:tc>
          <w:tcPr>
            <w:tcW w:w="1838" w:type="dxa"/>
            <w:vMerge/>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vMerge w:val="restart"/>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Pr>
          <w:p w:rsidR="00053BC0" w:rsidRPr="00BD2C5C" w:rsidRDefault="00053BC0" w:rsidP="00BD2C5C">
            <w:pPr>
              <w:spacing w:after="0" w:line="240" w:lineRule="auto"/>
              <w:jc w:val="center"/>
              <w:rPr>
                <w:rFonts w:ascii="Times New Roman" w:hAnsi="Times New Roman"/>
                <w:sz w:val="24"/>
                <w:szCs w:val="24"/>
              </w:rPr>
            </w:pPr>
          </w:p>
        </w:tc>
        <w:tc>
          <w:tcPr>
            <w:tcW w:w="3969" w:type="dxa"/>
          </w:tcPr>
          <w:p w:rsidR="00053BC0" w:rsidRPr="00BD2C5C" w:rsidRDefault="00053BC0" w:rsidP="00157EBB">
            <w:pPr>
              <w:spacing w:after="0" w:line="240" w:lineRule="auto"/>
              <w:jc w:val="left"/>
              <w:rPr>
                <w:rFonts w:ascii="Times New Roman" w:hAnsi="Times New Roman"/>
                <w:sz w:val="24"/>
                <w:szCs w:val="24"/>
              </w:rPr>
            </w:pPr>
          </w:p>
        </w:tc>
        <w:tc>
          <w:tcPr>
            <w:tcW w:w="3969" w:type="dxa"/>
          </w:tcPr>
          <w:p w:rsidR="00053BC0" w:rsidRPr="00385EFE" w:rsidRDefault="00053BC0" w:rsidP="001A4962">
            <w:pPr>
              <w:spacing w:after="0" w:line="240" w:lineRule="auto"/>
              <w:rPr>
                <w:rFonts w:ascii="Times New Roman" w:hAnsi="Times New Roman"/>
                <w:sz w:val="24"/>
                <w:szCs w:val="24"/>
                <w:lang w:val="bg-BG"/>
              </w:rPr>
            </w:pP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c>
          <w:tcPr>
            <w:tcW w:w="1838" w:type="dxa"/>
            <w:vMerge/>
            <w:tcBorders>
              <w:bottom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vMerge/>
            <w:tcBorders>
              <w:bottom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p>
        </w:tc>
        <w:tc>
          <w:tcPr>
            <w:tcW w:w="1644" w:type="dxa"/>
            <w:gridSpan w:val="2"/>
            <w:vMerge/>
            <w:tcBorders>
              <w:bottom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bottom w:val="triple" w:sz="4" w:space="0" w:color="auto"/>
            </w:tcBorders>
          </w:tcPr>
          <w:p w:rsidR="00053BC0" w:rsidRPr="00BD2C5C" w:rsidRDefault="00053BC0" w:rsidP="00157EBB">
            <w:pPr>
              <w:spacing w:after="0" w:line="240" w:lineRule="auto"/>
              <w:jc w:val="left"/>
              <w:rPr>
                <w:rFonts w:ascii="Times New Roman" w:hAnsi="Times New Roman"/>
                <w:sz w:val="24"/>
                <w:szCs w:val="24"/>
              </w:rPr>
            </w:pPr>
          </w:p>
        </w:tc>
        <w:tc>
          <w:tcPr>
            <w:tcW w:w="3969"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2126"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r>
    </w:tbl>
    <w:p w:rsidR="00EA4E64" w:rsidRDefault="00EA4E64">
      <w:pPr>
        <w:spacing w:after="160" w:line="259" w:lineRule="auto"/>
        <w:jc w:val="left"/>
        <w:rPr>
          <w:rFonts w:ascii="Times New Roman" w:hAnsi="Times New Roman"/>
          <w:sz w:val="24"/>
          <w:szCs w:val="24"/>
        </w:rPr>
      </w:pPr>
      <w:r>
        <w:rPr>
          <w:rFonts w:ascii="Times New Roman" w:hAnsi="Times New Roman"/>
          <w:sz w:val="24"/>
          <w:szCs w:val="24"/>
        </w:rPr>
        <w:br w:type="page"/>
      </w:r>
    </w:p>
    <w:p w:rsidR="00325C75" w:rsidRPr="009429CD" w:rsidRDefault="00325C75">
      <w:pPr>
        <w:spacing w:after="160" w:line="259" w:lineRule="auto"/>
        <w:jc w:val="left"/>
        <w:rPr>
          <w:rFonts w:ascii="Times New Roman" w:hAnsi="Times New Roman"/>
          <w:b/>
          <w:bCs/>
          <w:sz w:val="24"/>
          <w:szCs w:val="24"/>
          <w:lang w:val="bg-BG"/>
        </w:rPr>
      </w:pPr>
      <w:r w:rsidRPr="009429CD">
        <w:rPr>
          <w:rFonts w:ascii="Times New Roman" w:hAnsi="Times New Roman"/>
          <w:b/>
          <w:bCs/>
          <w:sz w:val="24"/>
          <w:szCs w:val="24"/>
          <w:lang w:val="bg-BG"/>
        </w:rPr>
        <w:t xml:space="preserve">Част II </w:t>
      </w:r>
      <w:r w:rsidR="001E5494" w:rsidRPr="009429CD">
        <w:rPr>
          <w:rFonts w:ascii="Times New Roman" w:hAnsi="Times New Roman"/>
          <w:b/>
          <w:bCs/>
          <w:sz w:val="24"/>
          <w:szCs w:val="24"/>
          <w:lang w:val="bg-BG"/>
        </w:rPr>
        <w:t xml:space="preserve">Изисквания </w:t>
      </w:r>
      <w:r w:rsidRPr="009429CD">
        <w:rPr>
          <w:rFonts w:ascii="Times New Roman" w:hAnsi="Times New Roman"/>
          <w:b/>
          <w:bCs/>
          <w:sz w:val="24"/>
          <w:szCs w:val="24"/>
          <w:lang w:val="bg-BG"/>
        </w:rPr>
        <w:t>за тактическо смекчаване на въздушния риск (ако е приложимо)</w:t>
      </w:r>
    </w:p>
    <w:tbl>
      <w:tblPr>
        <w:tblStyle w:val="TableGrid"/>
        <w:tblW w:w="15168" w:type="dxa"/>
        <w:tblInd w:w="-572" w:type="dxa"/>
        <w:tblLayout w:type="fixed"/>
        <w:tblCellMar>
          <w:top w:w="57" w:type="dxa"/>
          <w:bottom w:w="57" w:type="dxa"/>
        </w:tblCellMar>
        <w:tblLook w:val="04A0" w:firstRow="1" w:lastRow="0" w:firstColumn="1" w:lastColumn="0" w:noHBand="0" w:noVBand="1"/>
      </w:tblPr>
      <w:tblGrid>
        <w:gridCol w:w="1555"/>
        <w:gridCol w:w="1418"/>
        <w:gridCol w:w="1560"/>
        <w:gridCol w:w="3831"/>
        <w:gridCol w:w="2262"/>
        <w:gridCol w:w="13"/>
        <w:gridCol w:w="2403"/>
        <w:gridCol w:w="2126"/>
      </w:tblGrid>
      <w:tr w:rsidR="00F54832" w:rsidRPr="00BD2C5C" w:rsidTr="00375760">
        <w:tc>
          <w:tcPr>
            <w:tcW w:w="2973" w:type="dxa"/>
            <w:gridSpan w:val="2"/>
            <w:shd w:val="clear" w:color="auto" w:fill="F4B083" w:themeFill="accent2" w:themeFillTint="99"/>
            <w:vAlign w:val="center"/>
          </w:tcPr>
          <w:p w:rsidR="00F54832" w:rsidRPr="00B3101E" w:rsidRDefault="00F54832" w:rsidP="0037576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Функция/</w:t>
            </w:r>
            <w:r>
              <w:rPr>
                <w:rFonts w:ascii="Times New Roman" w:hAnsi="Times New Roman"/>
                <w:b/>
                <w:sz w:val="24"/>
                <w:szCs w:val="24"/>
                <w:lang w:val="en-US"/>
              </w:rPr>
              <w:t>Function</w:t>
            </w:r>
          </w:p>
        </w:tc>
        <w:tc>
          <w:tcPr>
            <w:tcW w:w="1560" w:type="dxa"/>
            <w:shd w:val="clear" w:color="auto" w:fill="9CC2E5" w:themeFill="accent1" w:themeFillTint="99"/>
            <w:vAlign w:val="center"/>
          </w:tcPr>
          <w:p w:rsidR="00F54832" w:rsidRPr="00053BC0" w:rsidRDefault="00F54832" w:rsidP="00375760">
            <w:pPr>
              <w:spacing w:after="0" w:line="240" w:lineRule="auto"/>
              <w:jc w:val="center"/>
              <w:rPr>
                <w:rFonts w:ascii="Times New Roman" w:hAnsi="Times New Roman"/>
                <w:b/>
                <w:sz w:val="24"/>
                <w:szCs w:val="24"/>
                <w:lang w:val="bg-BG"/>
              </w:rPr>
            </w:pPr>
            <w:r w:rsidRPr="00B3101E">
              <w:rPr>
                <w:rFonts w:ascii="Times New Roman" w:hAnsi="Times New Roman"/>
                <w:b/>
                <w:sz w:val="24"/>
                <w:szCs w:val="24"/>
                <w:lang w:val="bg-BG"/>
              </w:rPr>
              <w:t xml:space="preserve">TMPR </w:t>
            </w:r>
            <w:r>
              <w:rPr>
                <w:rFonts w:ascii="Times New Roman" w:hAnsi="Times New Roman"/>
                <w:b/>
                <w:sz w:val="24"/>
                <w:szCs w:val="24"/>
                <w:lang w:val="bg-BG"/>
              </w:rPr>
              <w:t>ново/</w:t>
            </w:r>
          </w:p>
          <w:p w:rsidR="00F54832" w:rsidRPr="00053BC0" w:rsidRDefault="00F54832" w:rsidP="00375760">
            <w:pPr>
              <w:spacing w:after="0" w:line="240" w:lineRule="auto"/>
              <w:jc w:val="center"/>
              <w:rPr>
                <w:rFonts w:ascii="Times New Roman" w:hAnsi="Times New Roman"/>
                <w:bCs/>
                <w:sz w:val="24"/>
                <w:szCs w:val="24"/>
              </w:rPr>
            </w:pPr>
            <w:r w:rsidRPr="00B3101E">
              <w:rPr>
                <w:rFonts w:ascii="Times New Roman" w:hAnsi="Times New Roman"/>
                <w:bCs/>
                <w:sz w:val="24"/>
                <w:szCs w:val="24"/>
              </w:rPr>
              <w:t xml:space="preserve">TMPR </w:t>
            </w:r>
            <w:r w:rsidRPr="00053BC0">
              <w:rPr>
                <w:rFonts w:ascii="Times New Roman" w:hAnsi="Times New Roman"/>
                <w:bCs/>
                <w:sz w:val="24"/>
                <w:szCs w:val="24"/>
              </w:rPr>
              <w:t xml:space="preserve">level </w:t>
            </w:r>
          </w:p>
        </w:tc>
        <w:tc>
          <w:tcPr>
            <w:tcW w:w="3831" w:type="dxa"/>
            <w:shd w:val="clear" w:color="auto" w:fill="9CC2E5" w:themeFill="accent1" w:themeFillTint="99"/>
          </w:tcPr>
          <w:p w:rsidR="00F54832" w:rsidRDefault="00F54832" w:rsidP="00375760">
            <w:pPr>
              <w:spacing w:after="0" w:line="240" w:lineRule="auto"/>
              <w:jc w:val="center"/>
              <w:rPr>
                <w:rFonts w:ascii="Times New Roman" w:hAnsi="Times New Roman"/>
                <w:b/>
                <w:sz w:val="24"/>
                <w:szCs w:val="24"/>
                <w:lang w:val="bg-BG"/>
              </w:rPr>
            </w:pPr>
            <w:r w:rsidRPr="00EB1910">
              <w:rPr>
                <w:rFonts w:ascii="Times New Roman" w:hAnsi="Times New Roman"/>
                <w:b/>
                <w:sz w:val="24"/>
                <w:szCs w:val="24"/>
                <w:lang w:val="bg-BG"/>
              </w:rPr>
              <w:t xml:space="preserve">Изисквания за тактическо смекчаване/ </w:t>
            </w:r>
            <w:proofErr w:type="spellStart"/>
            <w:r w:rsidRPr="00EB1910">
              <w:rPr>
                <w:rFonts w:ascii="Times New Roman" w:hAnsi="Times New Roman"/>
                <w:bCs/>
                <w:sz w:val="24"/>
                <w:szCs w:val="24"/>
                <w:lang w:val="bg-BG"/>
              </w:rPr>
              <w:t>Tactical</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mitigation</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performance</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requirements</w:t>
            </w:r>
            <w:proofErr w:type="spellEnd"/>
            <w:r w:rsidRPr="00EB1910">
              <w:rPr>
                <w:rFonts w:ascii="Times New Roman" w:hAnsi="Times New Roman"/>
                <w:bCs/>
                <w:sz w:val="24"/>
                <w:szCs w:val="24"/>
                <w:lang w:val="bg-BG"/>
              </w:rPr>
              <w:t xml:space="preserve"> (TMPR)</w:t>
            </w:r>
          </w:p>
        </w:tc>
        <w:tc>
          <w:tcPr>
            <w:tcW w:w="2275" w:type="dxa"/>
            <w:gridSpan w:val="2"/>
            <w:shd w:val="clear" w:color="auto" w:fill="9CC2E5" w:themeFill="accent1" w:themeFillTint="99"/>
            <w:vAlign w:val="center"/>
          </w:tcPr>
          <w:p w:rsidR="00F54832" w:rsidRPr="00BD0C0C" w:rsidRDefault="00F54832" w:rsidP="0037576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F54832" w:rsidRPr="00BD2C5C" w:rsidRDefault="00F54832" w:rsidP="00375760">
            <w:pPr>
              <w:spacing w:after="0" w:line="240" w:lineRule="auto"/>
              <w:jc w:val="center"/>
              <w:rPr>
                <w:rFonts w:ascii="Times New Roman" w:hAnsi="Times New Roman"/>
                <w:b/>
                <w:sz w:val="24"/>
                <w:szCs w:val="24"/>
              </w:rPr>
            </w:pPr>
            <w:r w:rsidRPr="00BD0C0C">
              <w:rPr>
                <w:rFonts w:ascii="Times New Roman" w:hAnsi="Times New Roman"/>
                <w:bCs/>
                <w:sz w:val="24"/>
                <w:szCs w:val="24"/>
              </w:rPr>
              <w:t xml:space="preserve">Criteria in SORA </w:t>
            </w:r>
          </w:p>
        </w:tc>
        <w:tc>
          <w:tcPr>
            <w:tcW w:w="2403" w:type="dxa"/>
            <w:shd w:val="clear" w:color="auto" w:fill="9CC2E5" w:themeFill="accent1" w:themeFillTint="99"/>
            <w:vAlign w:val="center"/>
          </w:tcPr>
          <w:p w:rsidR="00F54832" w:rsidRPr="00BD0C0C" w:rsidRDefault="00F54832" w:rsidP="0037576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F54832" w:rsidRPr="00BD2C5C" w:rsidRDefault="00F54832" w:rsidP="00375760">
            <w:pPr>
              <w:spacing w:after="0" w:line="240" w:lineRule="auto"/>
              <w:jc w:val="center"/>
              <w:rPr>
                <w:rFonts w:ascii="Times New Roman" w:hAnsi="Times New Roman"/>
                <w:b/>
                <w:sz w:val="24"/>
                <w:szCs w:val="24"/>
              </w:rPr>
            </w:pPr>
            <w:r w:rsidRPr="00BD0C0C">
              <w:rPr>
                <w:rFonts w:ascii="Times New Roman" w:hAnsi="Times New Roman"/>
                <w:bCs/>
                <w:sz w:val="24"/>
                <w:szCs w:val="24"/>
              </w:rPr>
              <w:t>Compliance</w:t>
            </w:r>
          </w:p>
        </w:tc>
        <w:tc>
          <w:tcPr>
            <w:tcW w:w="2126" w:type="dxa"/>
            <w:shd w:val="clear" w:color="auto" w:fill="9CC2E5" w:themeFill="accent1" w:themeFillTint="99"/>
          </w:tcPr>
          <w:p w:rsidR="00F54832" w:rsidRDefault="00F54832" w:rsidP="00375760">
            <w:pPr>
              <w:spacing w:after="0" w:line="240" w:lineRule="auto"/>
              <w:jc w:val="center"/>
              <w:rPr>
                <w:rFonts w:ascii="Times New Roman" w:hAnsi="Times New Roman"/>
                <w:b/>
                <w:sz w:val="24"/>
                <w:szCs w:val="24"/>
                <w:lang w:val="bg-BG"/>
              </w:rPr>
            </w:pPr>
            <w:r w:rsidRPr="00BD0C0C">
              <w:rPr>
                <w:rFonts w:ascii="Times New Roman" w:hAnsi="Times New Roman"/>
                <w:b/>
                <w:sz w:val="24"/>
                <w:szCs w:val="24"/>
                <w:lang w:val="bg-BG"/>
              </w:rPr>
              <w:t>Попълва се от ГД ГВА</w:t>
            </w:r>
          </w:p>
          <w:p w:rsidR="00F54832" w:rsidRPr="00BD2C5C" w:rsidRDefault="00F54832" w:rsidP="00375760">
            <w:pPr>
              <w:spacing w:after="0" w:line="240" w:lineRule="auto"/>
              <w:jc w:val="center"/>
              <w:rPr>
                <w:rFonts w:ascii="Times New Roman" w:hAnsi="Times New Roman"/>
                <w:b/>
                <w:sz w:val="24"/>
                <w:szCs w:val="24"/>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F54832" w:rsidRPr="00BD2C5C" w:rsidTr="00375760">
        <w:tc>
          <w:tcPr>
            <w:tcW w:w="1555" w:type="dxa"/>
            <w:vMerge w:val="restart"/>
            <w:shd w:val="clear" w:color="auto" w:fill="F7CAAC" w:themeFill="accent2" w:themeFillTint="66"/>
            <w:vAlign w:val="center"/>
          </w:tcPr>
          <w:p w:rsidR="00F54832" w:rsidRPr="00BD2C5C" w:rsidRDefault="00F54832" w:rsidP="00375760">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Откриване</w:t>
            </w:r>
            <w:r>
              <w:rPr>
                <w:rFonts w:ascii="Times New Roman" w:hAnsi="Times New Roman"/>
                <w:sz w:val="24"/>
                <w:szCs w:val="24"/>
              </w:rPr>
              <w:t xml:space="preserve"> / Detect</w:t>
            </w:r>
          </w:p>
        </w:tc>
        <w:tc>
          <w:tcPr>
            <w:tcW w:w="1418" w:type="dxa"/>
            <w:shd w:val="clear" w:color="auto" w:fill="auto"/>
            <w:vAlign w:val="center"/>
          </w:tcPr>
          <w:p w:rsidR="00F54832" w:rsidRPr="00BD2C5C" w:rsidRDefault="00F54832"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F54832" w:rsidRPr="001A38AF" w:rsidRDefault="00F54832" w:rsidP="00375760">
            <w:pPr>
              <w:spacing w:after="0" w:line="240" w:lineRule="auto"/>
              <w:jc w:val="center"/>
              <w:rPr>
                <w:i/>
                <w:iCs/>
                <w:sz w:val="20"/>
                <w:szCs w:val="20"/>
                <w:lang w:val="bg-BG"/>
              </w:rPr>
            </w:pPr>
            <w:proofErr w:type="spellStart"/>
            <w:r w:rsidRPr="001A38AF">
              <w:rPr>
                <w:i/>
                <w:iCs/>
                <w:sz w:val="20"/>
                <w:szCs w:val="20"/>
                <w:lang w:val="bg-BG"/>
              </w:rPr>
              <w:t>Low</w:t>
            </w:r>
            <w:proofErr w:type="spellEnd"/>
          </w:p>
          <w:p w:rsidR="00F54832" w:rsidRPr="001A38AF" w:rsidRDefault="00F54832" w:rsidP="00375760">
            <w:pPr>
              <w:spacing w:after="0" w:line="240" w:lineRule="auto"/>
              <w:jc w:val="center"/>
              <w:rPr>
                <w:rFonts w:ascii="Times New Roman" w:hAnsi="Times New Roman"/>
                <w:i/>
                <w:iCs/>
                <w:sz w:val="16"/>
                <w:szCs w:val="16"/>
              </w:rPr>
            </w:pPr>
            <w:r w:rsidRPr="001A38AF">
              <w:rPr>
                <w:i/>
                <w:iCs/>
                <w:sz w:val="20"/>
                <w:szCs w:val="20"/>
                <w:lang w:val="bg-BG"/>
              </w:rPr>
              <w:t>(ARC-b)</w:t>
            </w:r>
          </w:p>
        </w:tc>
        <w:tc>
          <w:tcPr>
            <w:tcW w:w="3831" w:type="dxa"/>
            <w:vMerge w:val="restart"/>
          </w:tcPr>
          <w:p w:rsidR="00F54832" w:rsidRPr="001A38AF" w:rsidRDefault="00F54832"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expectation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applicant’s</w:t>
            </w:r>
            <w:proofErr w:type="spellEnd"/>
            <w:r w:rsidRPr="001A38AF">
              <w:rPr>
                <w:rFonts w:ascii="Times New Roman" w:hAnsi="Times New Roman"/>
                <w:i/>
                <w:iCs/>
                <w:sz w:val="24"/>
                <w:szCs w:val="24"/>
                <w:lang w:val="bg-BG"/>
              </w:rPr>
              <w:t xml:space="preserve"> DAA </w:t>
            </w:r>
            <w:proofErr w:type="spellStart"/>
            <w:r w:rsidRPr="001A38AF">
              <w:rPr>
                <w:rFonts w:ascii="Times New Roman" w:hAnsi="Times New Roman"/>
                <w:i/>
                <w:iCs/>
                <w:sz w:val="24"/>
                <w:szCs w:val="24"/>
                <w:lang w:val="bg-BG"/>
              </w:rPr>
              <w:t>Plan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enable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detect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approximately</w:t>
            </w:r>
            <w:proofErr w:type="spellEnd"/>
            <w:r w:rsidRPr="001A38AF">
              <w:rPr>
                <w:rFonts w:ascii="Times New Roman" w:hAnsi="Times New Roman"/>
                <w:i/>
                <w:iCs/>
                <w:sz w:val="24"/>
                <w:szCs w:val="24"/>
                <w:lang w:val="bg-BG"/>
              </w:rPr>
              <w:t xml:space="preserve"> 50 %</w:t>
            </w:r>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all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detection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volume</w:t>
            </w:r>
            <w:proofErr w:type="spellEnd"/>
            <w:r w:rsidRPr="001A38AF">
              <w:rPr>
                <w:rFonts w:ascii="Times New Roman" w:hAnsi="Times New Roman"/>
                <w:i/>
                <w:iCs/>
                <w:sz w:val="24"/>
                <w:szCs w:val="24"/>
                <w:lang w:val="bg-BG"/>
              </w:rPr>
              <w:t>.</w:t>
            </w:r>
          </w:p>
          <w:p w:rsidR="00F54832" w:rsidRPr="001A38AF" w:rsidRDefault="00F54832"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This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performance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requirement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absence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failures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defaults</w:t>
            </w:r>
            <w:proofErr w:type="spellEnd"/>
            <w:r w:rsidRPr="001A38AF">
              <w:rPr>
                <w:rFonts w:ascii="Times New Roman" w:hAnsi="Times New Roman"/>
                <w:i/>
                <w:iCs/>
                <w:sz w:val="24"/>
                <w:szCs w:val="24"/>
                <w:lang w:val="bg-BG"/>
              </w:rPr>
              <w:t>.</w:t>
            </w:r>
          </w:p>
          <w:p w:rsidR="00F54832" w:rsidRPr="001A38AF" w:rsidRDefault="00F54832"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It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required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that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applicant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has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awareness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most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traffic</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operating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area</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which</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intends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fly</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by</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relying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one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or</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more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following</w:t>
            </w:r>
            <w:proofErr w:type="spellEnd"/>
            <w:r w:rsidRPr="001A38AF">
              <w:rPr>
                <w:rFonts w:ascii="Times New Roman" w:hAnsi="Times New Roman"/>
                <w:i/>
                <w:iCs/>
                <w:sz w:val="24"/>
                <w:szCs w:val="24"/>
                <w:lang w:val="bg-BG"/>
              </w:rPr>
              <w:t>:</w:t>
            </w:r>
          </w:p>
          <w:p w:rsidR="00F54832" w:rsidRPr="001A38AF" w:rsidRDefault="00F54832"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web-based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time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tracking</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services</w:t>
            </w:r>
            <w:proofErr w:type="spellEnd"/>
          </w:p>
          <w:p w:rsidR="00F54832" w:rsidRPr="001A38AF" w:rsidRDefault="00F54832"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Low</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Cost</w:t>
            </w:r>
            <w:proofErr w:type="spellEnd"/>
            <w:r w:rsidRPr="001A38AF">
              <w:rPr>
                <w:rFonts w:ascii="Times New Roman" w:hAnsi="Times New Roman"/>
                <w:i/>
                <w:iCs/>
                <w:sz w:val="24"/>
                <w:szCs w:val="24"/>
                <w:lang w:val="bg-BG"/>
              </w:rPr>
              <w:t xml:space="preserve"> ADS-B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/UAT</w:t>
            </w:r>
            <w:r w:rsidRPr="001A38AF">
              <w:rPr>
                <w:rFonts w:ascii="Times New Roman" w:hAnsi="Times New Roman"/>
                <w:i/>
                <w:iCs/>
                <w:sz w:val="24"/>
                <w:szCs w:val="24"/>
                <w:lang w:val="en-US"/>
              </w:rPr>
              <w:t xml:space="preserve"> </w:t>
            </w:r>
            <w:r w:rsidRPr="001A38AF">
              <w:rPr>
                <w:rFonts w:ascii="Times New Roman" w:hAnsi="Times New Roman"/>
                <w:i/>
                <w:iCs/>
                <w:sz w:val="24"/>
                <w:szCs w:val="24"/>
                <w:lang w:val="bg-BG"/>
              </w:rPr>
              <w:t>/FLARM/</w:t>
            </w:r>
            <w:proofErr w:type="spellStart"/>
            <w:r w:rsidRPr="001A38AF">
              <w:rPr>
                <w:rFonts w:ascii="Times New Roman" w:hAnsi="Times New Roman"/>
                <w:i/>
                <w:iCs/>
                <w:sz w:val="24"/>
                <w:szCs w:val="24"/>
                <w:lang w:val="bg-BG"/>
              </w:rPr>
              <w:t>Pilot</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Aware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trackers</w:t>
            </w:r>
            <w:proofErr w:type="spellEnd"/>
          </w:p>
          <w:p w:rsidR="00F54832" w:rsidRPr="001A38AF" w:rsidRDefault="00F54832"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UTM/U-</w:t>
            </w:r>
            <w:proofErr w:type="spellStart"/>
            <w:r w:rsidRPr="001A38AF">
              <w:rPr>
                <w:rFonts w:ascii="Times New Roman" w:hAnsi="Times New Roman"/>
                <w:i/>
                <w:iCs/>
                <w:sz w:val="24"/>
                <w:szCs w:val="24"/>
                <w:lang w:val="bg-BG"/>
              </w:rPr>
              <w:t>space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Dynamic</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Geofencing</w:t>
            </w:r>
            <w:proofErr w:type="spellEnd"/>
          </w:p>
          <w:p w:rsidR="00F54832" w:rsidRPr="001A38AF" w:rsidRDefault="00F54832"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Monitoring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aeronautical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radio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communications</w:t>
            </w:r>
            <w:proofErr w:type="spellEnd"/>
          </w:p>
          <w:p w:rsidR="00F54832" w:rsidRPr="001A38AF" w:rsidRDefault="00F54832"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w:t>
            </w:r>
            <w:proofErr w:type="spellStart"/>
            <w:r w:rsidRPr="001A38AF">
              <w:rPr>
                <w:rFonts w:ascii="Times New Roman" w:hAnsi="Times New Roman"/>
                <w:i/>
                <w:iCs/>
                <w:sz w:val="24"/>
                <w:szCs w:val="24"/>
                <w:lang w:val="bg-BG"/>
              </w:rPr>
              <w:t>e.g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a </w:t>
            </w:r>
            <w:proofErr w:type="spellStart"/>
            <w:r w:rsidRPr="001A38AF">
              <w:rPr>
                <w:rFonts w:ascii="Times New Roman" w:hAnsi="Times New Roman"/>
                <w:i/>
                <w:iCs/>
                <w:sz w:val="24"/>
                <w:szCs w:val="24"/>
                <w:lang w:val="bg-BG"/>
              </w:rPr>
              <w:t>scanner</w:t>
            </w:r>
            <w:proofErr w:type="spellEnd"/>
            <w:r w:rsidRPr="001A38AF">
              <w:rPr>
                <w:rFonts w:ascii="Times New Roman" w:hAnsi="Times New Roman"/>
                <w:i/>
                <w:iCs/>
                <w:sz w:val="24"/>
                <w:szCs w:val="24"/>
                <w:lang w:val="bg-BG"/>
              </w:rPr>
              <w:t>)</w:t>
            </w:r>
          </w:p>
        </w:tc>
        <w:tc>
          <w:tcPr>
            <w:tcW w:w="2262" w:type="dxa"/>
          </w:tcPr>
          <w:p w:rsidR="00F54832" w:rsidRPr="001A38AF" w:rsidRDefault="00F54832"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Allowable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loss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function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performance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Tactical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Mitigation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System</w:t>
            </w:r>
            <w:proofErr w:type="spellEnd"/>
            <w:r w:rsidRPr="001A38AF">
              <w:rPr>
                <w:rFonts w:ascii="Times New Roman" w:hAnsi="Times New Roman"/>
                <w:i/>
                <w:iCs/>
                <w:sz w:val="24"/>
                <w:szCs w:val="24"/>
                <w:lang w:val="bg-BG"/>
              </w:rPr>
              <w:t xml:space="preserve">: &lt; 1 </w:t>
            </w:r>
            <w:proofErr w:type="spellStart"/>
            <w:r w:rsidRPr="001A38AF">
              <w:rPr>
                <w:rFonts w:ascii="Times New Roman" w:hAnsi="Times New Roman"/>
                <w:i/>
                <w:iCs/>
                <w:sz w:val="24"/>
                <w:szCs w:val="24"/>
                <w:lang w:val="bg-BG"/>
              </w:rPr>
              <w:t>per</w:t>
            </w:r>
            <w:proofErr w:type="spellEnd"/>
            <w:r w:rsidRPr="001A38AF">
              <w:rPr>
                <w:rFonts w:ascii="Times New Roman" w:hAnsi="Times New Roman"/>
                <w:i/>
                <w:iCs/>
                <w:sz w:val="24"/>
                <w:szCs w:val="24"/>
                <w:lang w:val="bg-BG"/>
              </w:rPr>
              <w:t xml:space="preserve"> 100 </w:t>
            </w:r>
            <w:proofErr w:type="spellStart"/>
            <w:r w:rsidRPr="001A38AF">
              <w:rPr>
                <w:rFonts w:ascii="Times New Roman" w:hAnsi="Times New Roman"/>
                <w:i/>
                <w:iCs/>
                <w:sz w:val="24"/>
                <w:szCs w:val="24"/>
                <w:lang w:val="bg-BG"/>
              </w:rPr>
              <w:t>Flight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Hours</w:t>
            </w:r>
            <w:proofErr w:type="spellEnd"/>
            <w:r w:rsidRPr="001A38AF">
              <w:rPr>
                <w:rFonts w:ascii="Times New Roman" w:hAnsi="Times New Roman"/>
                <w:i/>
                <w:iCs/>
                <w:sz w:val="24"/>
                <w:szCs w:val="24"/>
                <w:lang w:val="bg-BG"/>
              </w:rPr>
              <w:t xml:space="preserve"> (1E-2 </w:t>
            </w:r>
            <w:proofErr w:type="spellStart"/>
            <w:r w:rsidRPr="001A38AF">
              <w:rPr>
                <w:rFonts w:ascii="Times New Roman" w:hAnsi="Times New Roman"/>
                <w:i/>
                <w:iCs/>
                <w:sz w:val="24"/>
                <w:szCs w:val="24"/>
                <w:lang w:val="bg-BG"/>
              </w:rPr>
              <w:t>Loss</w:t>
            </w:r>
            <w:proofErr w:type="spellEnd"/>
            <w:r w:rsidRPr="001A38AF">
              <w:rPr>
                <w:rFonts w:ascii="Times New Roman" w:hAnsi="Times New Roman"/>
                <w:i/>
                <w:iCs/>
                <w:sz w:val="24"/>
                <w:szCs w:val="24"/>
                <w:lang w:val="bg-BG"/>
              </w:rPr>
              <w:t>/FH)</w:t>
            </w:r>
          </w:p>
          <w:p w:rsidR="00F54832" w:rsidRPr="001A38AF" w:rsidRDefault="00F54832" w:rsidP="00375760">
            <w:pPr>
              <w:spacing w:after="0" w:line="240" w:lineRule="auto"/>
              <w:jc w:val="left"/>
              <w:rPr>
                <w:rFonts w:ascii="Times New Roman" w:hAnsi="Times New Roman"/>
                <w:i/>
                <w:iCs/>
                <w:sz w:val="18"/>
                <w:szCs w:val="18"/>
              </w:rPr>
            </w:pPr>
            <w:r w:rsidRPr="001A38AF">
              <w:rPr>
                <w:rFonts w:ascii="Times New Roman" w:hAnsi="Times New Roman"/>
                <w:i/>
                <w:iCs/>
                <w:sz w:val="18"/>
                <w:szCs w:val="18"/>
              </w:rPr>
              <w:t>The requirement is considered to be met by commercially available products. No quantitative analysis is required.</w:t>
            </w:r>
          </w:p>
        </w:tc>
        <w:tc>
          <w:tcPr>
            <w:tcW w:w="2416" w:type="dxa"/>
            <w:gridSpan w:val="2"/>
          </w:tcPr>
          <w:p w:rsidR="00F54832" w:rsidRPr="001A38AF" w:rsidRDefault="00F54832" w:rsidP="00375760">
            <w:pPr>
              <w:spacing w:after="0" w:line="240" w:lineRule="auto"/>
              <w:rPr>
                <w:rFonts w:ascii="Times New Roman" w:hAnsi="Times New Roman"/>
                <w:i/>
                <w:iCs/>
                <w:sz w:val="24"/>
                <w:szCs w:val="24"/>
                <w:lang w:val="bg-BG"/>
              </w:rPr>
            </w:pPr>
            <w:r>
              <w:rPr>
                <w:rFonts w:ascii="Times New Roman" w:hAnsi="Times New Roman"/>
                <w:i/>
                <w:iCs/>
                <w:sz w:val="24"/>
                <w:szCs w:val="24"/>
                <w:lang w:val="bg-BG"/>
              </w:rPr>
              <w:t>Използва(т) се следната(</w:t>
            </w:r>
            <w:proofErr w:type="spellStart"/>
            <w:r>
              <w:rPr>
                <w:rFonts w:ascii="Times New Roman" w:hAnsi="Times New Roman"/>
                <w:i/>
                <w:iCs/>
                <w:sz w:val="24"/>
                <w:szCs w:val="24"/>
                <w:lang w:val="bg-BG"/>
              </w:rPr>
              <w:t>ите</w:t>
            </w:r>
            <w:proofErr w:type="spellEnd"/>
            <w:r>
              <w:rPr>
                <w:rFonts w:ascii="Times New Roman" w:hAnsi="Times New Roman"/>
                <w:i/>
                <w:iCs/>
                <w:sz w:val="24"/>
                <w:szCs w:val="24"/>
                <w:lang w:val="bg-BG"/>
              </w:rPr>
              <w:t xml:space="preserve">) технология(и)/система(и) </w:t>
            </w:r>
            <w:r w:rsidRPr="001A38AF">
              <w:rPr>
                <w:rFonts w:ascii="Times New Roman" w:hAnsi="Times New Roman"/>
                <w:i/>
                <w:iCs/>
                <w:sz w:val="24"/>
                <w:szCs w:val="24"/>
                <w:lang w:val="bg-BG"/>
              </w:rPr>
              <w:t xml:space="preserve"> </w:t>
            </w:r>
          </w:p>
        </w:tc>
        <w:tc>
          <w:tcPr>
            <w:tcW w:w="2126" w:type="dxa"/>
          </w:tcPr>
          <w:p w:rsidR="00F54832" w:rsidRDefault="00F54832" w:rsidP="00375760">
            <w:pPr>
              <w:spacing w:after="0" w:line="240" w:lineRule="auto"/>
              <w:rPr>
                <w:rFonts w:ascii="Times New Roman" w:hAnsi="Times New Roman"/>
                <w:sz w:val="24"/>
                <w:szCs w:val="24"/>
                <w:lang w:val="en-US"/>
              </w:rPr>
            </w:pPr>
          </w:p>
        </w:tc>
      </w:tr>
      <w:tr w:rsidR="00F54832" w:rsidRPr="00BD2C5C" w:rsidTr="00375760">
        <w:tc>
          <w:tcPr>
            <w:tcW w:w="1555" w:type="dxa"/>
            <w:vMerge/>
            <w:shd w:val="clear" w:color="auto" w:fill="F7CAAC" w:themeFill="accent2" w:themeFillTint="66"/>
            <w:vAlign w:val="center"/>
          </w:tcPr>
          <w:p w:rsidR="00F54832" w:rsidRPr="00C13088" w:rsidRDefault="00F54832" w:rsidP="00375760">
            <w:pPr>
              <w:spacing w:after="0" w:line="240" w:lineRule="auto"/>
              <w:jc w:val="center"/>
              <w:rPr>
                <w:rFonts w:ascii="Times New Roman" w:hAnsi="Times New Roman"/>
                <w:b/>
                <w:bCs/>
                <w:sz w:val="24"/>
                <w:szCs w:val="24"/>
                <w:lang w:val="bg-BG"/>
              </w:rPr>
            </w:pPr>
          </w:p>
        </w:tc>
        <w:tc>
          <w:tcPr>
            <w:tcW w:w="1418" w:type="dxa"/>
            <w:tcBorders>
              <w:bottom w:val="single" w:sz="4" w:space="0" w:color="auto"/>
            </w:tcBorders>
            <w:shd w:val="clear" w:color="auto" w:fill="auto"/>
            <w:vAlign w:val="center"/>
          </w:tcPr>
          <w:p w:rsidR="00F54832" w:rsidRPr="00C13088" w:rsidRDefault="00F54832"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Borders>
              <w:bottom w:val="single" w:sz="4" w:space="0" w:color="auto"/>
            </w:tcBorders>
          </w:tcPr>
          <w:p w:rsidR="00F54832" w:rsidRPr="001A38AF" w:rsidRDefault="00F54832" w:rsidP="00375760">
            <w:pPr>
              <w:spacing w:after="0" w:line="240" w:lineRule="auto"/>
              <w:jc w:val="center"/>
              <w:rPr>
                <w:i/>
                <w:iCs/>
                <w:sz w:val="20"/>
                <w:szCs w:val="20"/>
                <w:lang w:val="bg-BG"/>
              </w:rPr>
            </w:pPr>
          </w:p>
        </w:tc>
        <w:tc>
          <w:tcPr>
            <w:tcW w:w="3831" w:type="dxa"/>
            <w:vMerge/>
            <w:tcBorders>
              <w:bottom w:val="single" w:sz="4" w:space="0" w:color="auto"/>
            </w:tcBorders>
          </w:tcPr>
          <w:p w:rsidR="00F54832" w:rsidRPr="001A38AF" w:rsidRDefault="00F54832" w:rsidP="00375760">
            <w:pPr>
              <w:spacing w:after="0" w:line="240" w:lineRule="auto"/>
              <w:jc w:val="left"/>
              <w:rPr>
                <w:rFonts w:ascii="Times New Roman" w:hAnsi="Times New Roman"/>
                <w:i/>
                <w:iCs/>
                <w:sz w:val="24"/>
                <w:szCs w:val="24"/>
                <w:lang w:val="bg-BG"/>
              </w:rPr>
            </w:pPr>
          </w:p>
        </w:tc>
        <w:tc>
          <w:tcPr>
            <w:tcW w:w="2262" w:type="dxa"/>
            <w:tcBorders>
              <w:bottom w:val="single" w:sz="4" w:space="0" w:color="auto"/>
            </w:tcBorders>
          </w:tcPr>
          <w:p w:rsidR="00F54832" w:rsidRPr="001A38AF" w:rsidRDefault="00F54832"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declares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that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tactical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mitigation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system</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procedures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will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mitigate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risk</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collisions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with</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manned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acceptable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level</w:t>
            </w:r>
            <w:proofErr w:type="spellEnd"/>
            <w:r w:rsidRPr="001A38AF">
              <w:rPr>
                <w:rFonts w:ascii="Times New Roman" w:hAnsi="Times New Roman"/>
                <w:i/>
                <w:iCs/>
                <w:sz w:val="24"/>
                <w:szCs w:val="24"/>
                <w:lang w:val="bg-BG"/>
              </w:rPr>
              <w:t>.</w:t>
            </w:r>
          </w:p>
        </w:tc>
        <w:tc>
          <w:tcPr>
            <w:tcW w:w="2416" w:type="dxa"/>
            <w:gridSpan w:val="2"/>
            <w:tcBorders>
              <w:bottom w:val="single" w:sz="4" w:space="0" w:color="auto"/>
            </w:tcBorders>
          </w:tcPr>
          <w:p w:rsidR="00F54832" w:rsidRPr="001A38AF" w:rsidRDefault="00F54832" w:rsidP="00375760">
            <w:pPr>
              <w:spacing w:after="0" w:line="240" w:lineRule="auto"/>
              <w:rPr>
                <w:rFonts w:ascii="Times New Roman" w:hAnsi="Times New Roman"/>
                <w:i/>
                <w:iCs/>
                <w:sz w:val="24"/>
                <w:szCs w:val="24"/>
                <w:lang w:val="en-US"/>
              </w:rPr>
            </w:pPr>
            <w:r w:rsidRPr="001A38AF">
              <w:rPr>
                <w:rFonts w:ascii="Times New Roman" w:hAnsi="Times New Roman"/>
                <w:i/>
                <w:iCs/>
                <w:sz w:val="24"/>
                <w:szCs w:val="24"/>
                <w:lang w:val="bg-BG"/>
              </w:rPr>
              <w:t>Декларирам, че</w:t>
            </w:r>
            <w:r w:rsidRPr="001A38AF">
              <w:rPr>
                <w:rFonts w:ascii="Times New Roman" w:hAnsi="Times New Roman"/>
                <w:i/>
                <w:iCs/>
                <w:sz w:val="24"/>
                <w:szCs w:val="24"/>
                <w:lang w:val="en-US"/>
              </w:rPr>
              <w:t xml:space="preserve"> ….</w:t>
            </w:r>
          </w:p>
        </w:tc>
        <w:tc>
          <w:tcPr>
            <w:tcW w:w="2126" w:type="dxa"/>
            <w:tcBorders>
              <w:bottom w:val="single" w:sz="4" w:space="0" w:color="auto"/>
            </w:tcBorders>
          </w:tcPr>
          <w:p w:rsidR="00F54832" w:rsidRDefault="00F54832" w:rsidP="00375760">
            <w:pPr>
              <w:spacing w:after="0" w:line="240" w:lineRule="auto"/>
              <w:rPr>
                <w:rFonts w:ascii="Times New Roman" w:hAnsi="Times New Roman"/>
                <w:sz w:val="24"/>
                <w:szCs w:val="24"/>
                <w:lang w:val="en-US"/>
              </w:rPr>
            </w:pPr>
          </w:p>
        </w:tc>
      </w:tr>
      <w:tr w:rsidR="00F54832" w:rsidRPr="00BD2C5C" w:rsidTr="00375760">
        <w:tc>
          <w:tcPr>
            <w:tcW w:w="1555" w:type="dxa"/>
            <w:vMerge w:val="restart"/>
            <w:shd w:val="clear" w:color="auto" w:fill="F7CAAC" w:themeFill="accent2" w:themeFillTint="66"/>
            <w:vAlign w:val="center"/>
          </w:tcPr>
          <w:p w:rsidR="00F54832" w:rsidRPr="00BD2C5C" w:rsidRDefault="00F54832" w:rsidP="00375760">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Решение</w:t>
            </w:r>
            <w:r>
              <w:rPr>
                <w:rFonts w:ascii="Times New Roman" w:hAnsi="Times New Roman"/>
                <w:sz w:val="24"/>
                <w:szCs w:val="24"/>
              </w:rPr>
              <w:t xml:space="preserve"> /</w:t>
            </w:r>
            <w:r>
              <w:t xml:space="preserve"> </w:t>
            </w:r>
            <w:r w:rsidRPr="00B3101E">
              <w:rPr>
                <w:rFonts w:ascii="Times New Roman" w:hAnsi="Times New Roman"/>
                <w:sz w:val="24"/>
                <w:szCs w:val="24"/>
              </w:rPr>
              <w:t>Decide</w:t>
            </w:r>
          </w:p>
        </w:tc>
        <w:tc>
          <w:tcPr>
            <w:tcW w:w="1418" w:type="dxa"/>
            <w:shd w:val="clear" w:color="auto" w:fill="FBE4D5" w:themeFill="accent2" w:themeFillTint="33"/>
            <w:vAlign w:val="center"/>
          </w:tcPr>
          <w:p w:rsidR="00F54832" w:rsidRPr="00BD2C5C" w:rsidRDefault="00F54832"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shd w:val="clear" w:color="auto" w:fill="FBE4D5" w:themeFill="accent2" w:themeFillTint="33"/>
          </w:tcPr>
          <w:p w:rsidR="00F54832" w:rsidRPr="0020728A" w:rsidRDefault="00F54832" w:rsidP="00375760">
            <w:pPr>
              <w:spacing w:after="0" w:line="240" w:lineRule="auto"/>
              <w:jc w:val="center"/>
              <w:rPr>
                <w:rFonts w:ascii="Times New Roman" w:hAnsi="Times New Roman"/>
                <w:i/>
                <w:iCs/>
                <w:sz w:val="16"/>
                <w:szCs w:val="16"/>
              </w:rPr>
            </w:pPr>
          </w:p>
        </w:tc>
        <w:tc>
          <w:tcPr>
            <w:tcW w:w="3831" w:type="dxa"/>
            <w:vMerge w:val="restart"/>
            <w:shd w:val="clear" w:color="auto" w:fill="FBE4D5" w:themeFill="accent2" w:themeFillTint="33"/>
          </w:tcPr>
          <w:p w:rsidR="00F54832" w:rsidRPr="00C13088" w:rsidRDefault="00F54832" w:rsidP="00375760">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F54832" w:rsidRPr="0020728A" w:rsidRDefault="00F54832" w:rsidP="00375760">
            <w:pPr>
              <w:spacing w:after="0" w:line="240" w:lineRule="auto"/>
              <w:jc w:val="left"/>
              <w:rPr>
                <w:rFonts w:ascii="Times New Roman" w:hAnsi="Times New Roman"/>
                <w:i/>
                <w:iCs/>
                <w:sz w:val="16"/>
                <w:szCs w:val="16"/>
              </w:rPr>
            </w:pPr>
          </w:p>
        </w:tc>
        <w:tc>
          <w:tcPr>
            <w:tcW w:w="2416" w:type="dxa"/>
            <w:gridSpan w:val="2"/>
            <w:shd w:val="clear" w:color="auto" w:fill="FBE4D5" w:themeFill="accent2" w:themeFillTint="33"/>
          </w:tcPr>
          <w:p w:rsidR="00F54832" w:rsidRPr="007106D3" w:rsidRDefault="00F54832" w:rsidP="00375760">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F54832" w:rsidRDefault="00F54832" w:rsidP="00375760">
            <w:pPr>
              <w:spacing w:after="0" w:line="240" w:lineRule="auto"/>
              <w:rPr>
                <w:rFonts w:ascii="Times New Roman" w:hAnsi="Times New Roman"/>
                <w:sz w:val="24"/>
                <w:szCs w:val="24"/>
                <w:lang w:val="en-US"/>
              </w:rPr>
            </w:pPr>
          </w:p>
        </w:tc>
      </w:tr>
      <w:tr w:rsidR="00F54832" w:rsidRPr="00BD2C5C" w:rsidTr="00375760">
        <w:tc>
          <w:tcPr>
            <w:tcW w:w="1555" w:type="dxa"/>
            <w:vMerge/>
            <w:shd w:val="clear" w:color="auto" w:fill="F7CAAC" w:themeFill="accent2" w:themeFillTint="66"/>
            <w:vAlign w:val="center"/>
          </w:tcPr>
          <w:p w:rsidR="00F54832" w:rsidRPr="00C13088" w:rsidRDefault="00F54832" w:rsidP="00375760">
            <w:pPr>
              <w:spacing w:after="0" w:line="240" w:lineRule="auto"/>
              <w:jc w:val="center"/>
              <w:rPr>
                <w:rFonts w:ascii="Times New Roman" w:hAnsi="Times New Roman"/>
                <w:b/>
                <w:bCs/>
                <w:sz w:val="24"/>
                <w:szCs w:val="24"/>
                <w:lang w:val="bg-BG"/>
              </w:rPr>
            </w:pPr>
          </w:p>
        </w:tc>
        <w:tc>
          <w:tcPr>
            <w:tcW w:w="1418" w:type="dxa"/>
            <w:shd w:val="clear" w:color="auto" w:fill="FBE4D5" w:themeFill="accent2" w:themeFillTint="33"/>
            <w:vAlign w:val="center"/>
          </w:tcPr>
          <w:p w:rsidR="00F54832" w:rsidRPr="00C13088" w:rsidRDefault="00F54832"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shd w:val="clear" w:color="auto" w:fill="FBE4D5" w:themeFill="accent2" w:themeFillTint="33"/>
          </w:tcPr>
          <w:p w:rsidR="00F54832" w:rsidRDefault="00F54832" w:rsidP="00375760">
            <w:pPr>
              <w:spacing w:after="0" w:line="240" w:lineRule="auto"/>
              <w:jc w:val="center"/>
              <w:rPr>
                <w:sz w:val="20"/>
                <w:szCs w:val="20"/>
                <w:lang w:val="bg-BG"/>
              </w:rPr>
            </w:pPr>
          </w:p>
        </w:tc>
        <w:tc>
          <w:tcPr>
            <w:tcW w:w="3831" w:type="dxa"/>
            <w:vMerge/>
            <w:shd w:val="clear" w:color="auto" w:fill="FBE4D5" w:themeFill="accent2" w:themeFillTint="33"/>
          </w:tcPr>
          <w:p w:rsidR="00F54832" w:rsidRPr="00C13088" w:rsidRDefault="00F54832" w:rsidP="00375760">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F54832" w:rsidRPr="00C13088" w:rsidRDefault="00F54832" w:rsidP="00375760">
            <w:pPr>
              <w:spacing w:after="0" w:line="240" w:lineRule="auto"/>
              <w:jc w:val="left"/>
              <w:rPr>
                <w:rFonts w:ascii="Times New Roman" w:hAnsi="Times New Roman"/>
                <w:i/>
                <w:iCs/>
                <w:sz w:val="16"/>
                <w:szCs w:val="16"/>
                <w:lang w:val="bg-BG"/>
              </w:rPr>
            </w:pPr>
          </w:p>
        </w:tc>
        <w:tc>
          <w:tcPr>
            <w:tcW w:w="2416" w:type="dxa"/>
            <w:gridSpan w:val="2"/>
            <w:shd w:val="clear" w:color="auto" w:fill="FBE4D5" w:themeFill="accent2" w:themeFillTint="33"/>
          </w:tcPr>
          <w:p w:rsidR="00F54832" w:rsidRDefault="00F54832" w:rsidP="00375760">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F54832" w:rsidRDefault="00F54832" w:rsidP="00375760">
            <w:pPr>
              <w:spacing w:after="0" w:line="240" w:lineRule="auto"/>
              <w:rPr>
                <w:rFonts w:ascii="Times New Roman" w:hAnsi="Times New Roman"/>
                <w:sz w:val="24"/>
                <w:szCs w:val="24"/>
                <w:lang w:val="en-US"/>
              </w:rPr>
            </w:pPr>
          </w:p>
        </w:tc>
      </w:tr>
      <w:tr w:rsidR="00F54832" w:rsidRPr="00BD2C5C" w:rsidTr="00375760">
        <w:tc>
          <w:tcPr>
            <w:tcW w:w="1555" w:type="dxa"/>
            <w:vMerge w:val="restart"/>
            <w:shd w:val="clear" w:color="auto" w:fill="F7CAAC" w:themeFill="accent2" w:themeFillTint="66"/>
            <w:vAlign w:val="center"/>
          </w:tcPr>
          <w:p w:rsidR="00F54832" w:rsidRPr="00BD2C5C" w:rsidRDefault="00F54832" w:rsidP="00375760">
            <w:pPr>
              <w:spacing w:after="0" w:line="240" w:lineRule="auto"/>
              <w:jc w:val="center"/>
              <w:rPr>
                <w:rFonts w:ascii="Times New Roman" w:hAnsi="Times New Roman"/>
                <w:sz w:val="24"/>
                <w:szCs w:val="24"/>
              </w:rPr>
            </w:pPr>
            <w:bookmarkStart w:id="4" w:name="_Hlk84241993"/>
            <w:r w:rsidRPr="00C13088">
              <w:rPr>
                <w:rFonts w:ascii="Times New Roman" w:hAnsi="Times New Roman"/>
                <w:b/>
                <w:bCs/>
                <w:sz w:val="24"/>
                <w:szCs w:val="24"/>
                <w:lang w:val="bg-BG"/>
              </w:rPr>
              <w:t>Команда</w:t>
            </w:r>
            <w:r>
              <w:rPr>
                <w:rFonts w:ascii="Times New Roman" w:hAnsi="Times New Roman"/>
                <w:sz w:val="24"/>
                <w:szCs w:val="24"/>
              </w:rPr>
              <w:t xml:space="preserve"> / </w:t>
            </w:r>
            <w:r w:rsidRPr="00B3101E">
              <w:rPr>
                <w:rFonts w:ascii="Times New Roman" w:hAnsi="Times New Roman"/>
                <w:sz w:val="24"/>
                <w:szCs w:val="24"/>
              </w:rPr>
              <w:t>Command</w:t>
            </w:r>
          </w:p>
        </w:tc>
        <w:tc>
          <w:tcPr>
            <w:tcW w:w="1418" w:type="dxa"/>
            <w:shd w:val="clear" w:color="auto" w:fill="auto"/>
            <w:vAlign w:val="center"/>
          </w:tcPr>
          <w:p w:rsidR="00F54832" w:rsidRPr="00BD2C5C" w:rsidRDefault="00F54832"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F54832" w:rsidRPr="0020728A" w:rsidRDefault="00F54832" w:rsidP="00375760">
            <w:pPr>
              <w:spacing w:after="0" w:line="240" w:lineRule="auto"/>
              <w:jc w:val="center"/>
              <w:rPr>
                <w:rFonts w:ascii="Times New Roman" w:hAnsi="Times New Roman"/>
                <w:i/>
                <w:iCs/>
                <w:sz w:val="16"/>
                <w:szCs w:val="16"/>
              </w:rPr>
            </w:pPr>
          </w:p>
        </w:tc>
        <w:tc>
          <w:tcPr>
            <w:tcW w:w="3831" w:type="dxa"/>
            <w:vMerge w:val="restart"/>
          </w:tcPr>
          <w:p w:rsidR="00F54832" w:rsidRPr="00C13088" w:rsidRDefault="00F54832" w:rsidP="00375760">
            <w:pPr>
              <w:spacing w:after="0" w:line="240" w:lineRule="auto"/>
              <w:jc w:val="left"/>
              <w:rPr>
                <w:rFonts w:ascii="Times New Roman" w:hAnsi="Times New Roman"/>
                <w:i/>
                <w:iCs/>
                <w:sz w:val="16"/>
                <w:szCs w:val="16"/>
                <w:lang w:val="bg-BG"/>
              </w:rPr>
            </w:pPr>
          </w:p>
        </w:tc>
        <w:tc>
          <w:tcPr>
            <w:tcW w:w="2262" w:type="dxa"/>
          </w:tcPr>
          <w:p w:rsidR="00F54832" w:rsidRPr="0020728A" w:rsidRDefault="00F54832" w:rsidP="00375760">
            <w:pPr>
              <w:spacing w:after="0" w:line="240" w:lineRule="auto"/>
              <w:jc w:val="left"/>
              <w:rPr>
                <w:rFonts w:ascii="Times New Roman" w:hAnsi="Times New Roman"/>
                <w:i/>
                <w:iCs/>
                <w:sz w:val="16"/>
                <w:szCs w:val="16"/>
              </w:rPr>
            </w:pPr>
          </w:p>
        </w:tc>
        <w:tc>
          <w:tcPr>
            <w:tcW w:w="2416" w:type="dxa"/>
            <w:gridSpan w:val="2"/>
          </w:tcPr>
          <w:p w:rsidR="00F54832" w:rsidRPr="007106D3" w:rsidRDefault="00F54832" w:rsidP="00375760">
            <w:pPr>
              <w:spacing w:after="0" w:line="240" w:lineRule="auto"/>
              <w:rPr>
                <w:rFonts w:ascii="Times New Roman" w:hAnsi="Times New Roman"/>
                <w:i/>
                <w:iCs/>
                <w:sz w:val="16"/>
                <w:szCs w:val="16"/>
                <w:lang w:val="bg-BG"/>
              </w:rPr>
            </w:pPr>
          </w:p>
        </w:tc>
        <w:tc>
          <w:tcPr>
            <w:tcW w:w="2126" w:type="dxa"/>
          </w:tcPr>
          <w:p w:rsidR="00F54832" w:rsidRDefault="00F54832" w:rsidP="00375760">
            <w:pPr>
              <w:spacing w:after="0" w:line="240" w:lineRule="auto"/>
              <w:rPr>
                <w:rFonts w:ascii="Times New Roman" w:hAnsi="Times New Roman"/>
                <w:sz w:val="24"/>
                <w:szCs w:val="24"/>
                <w:lang w:val="en-US"/>
              </w:rPr>
            </w:pPr>
          </w:p>
        </w:tc>
      </w:tr>
      <w:tr w:rsidR="00F54832" w:rsidRPr="00BD2C5C" w:rsidTr="00375760">
        <w:tc>
          <w:tcPr>
            <w:tcW w:w="1555" w:type="dxa"/>
            <w:vMerge/>
            <w:shd w:val="clear" w:color="auto" w:fill="F7CAAC" w:themeFill="accent2" w:themeFillTint="66"/>
            <w:vAlign w:val="center"/>
          </w:tcPr>
          <w:p w:rsidR="00F54832" w:rsidRPr="00C13088" w:rsidRDefault="00F54832" w:rsidP="00375760">
            <w:pPr>
              <w:spacing w:after="0" w:line="240" w:lineRule="auto"/>
              <w:jc w:val="center"/>
              <w:rPr>
                <w:rFonts w:ascii="Times New Roman" w:hAnsi="Times New Roman"/>
                <w:b/>
                <w:bCs/>
                <w:sz w:val="24"/>
                <w:szCs w:val="24"/>
                <w:lang w:val="bg-BG"/>
              </w:rPr>
            </w:pPr>
          </w:p>
        </w:tc>
        <w:tc>
          <w:tcPr>
            <w:tcW w:w="1418" w:type="dxa"/>
            <w:tcBorders>
              <w:bottom w:val="single" w:sz="4" w:space="0" w:color="auto"/>
            </w:tcBorders>
            <w:shd w:val="clear" w:color="auto" w:fill="auto"/>
            <w:vAlign w:val="center"/>
          </w:tcPr>
          <w:p w:rsidR="00F54832" w:rsidRPr="00C13088" w:rsidRDefault="00F54832"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Borders>
              <w:bottom w:val="single" w:sz="4" w:space="0" w:color="auto"/>
            </w:tcBorders>
          </w:tcPr>
          <w:p w:rsidR="00F54832" w:rsidRDefault="00F54832" w:rsidP="00375760">
            <w:pPr>
              <w:spacing w:after="0" w:line="240" w:lineRule="auto"/>
              <w:jc w:val="center"/>
              <w:rPr>
                <w:sz w:val="20"/>
                <w:szCs w:val="20"/>
                <w:lang w:val="bg-BG"/>
              </w:rPr>
            </w:pPr>
          </w:p>
        </w:tc>
        <w:tc>
          <w:tcPr>
            <w:tcW w:w="3831" w:type="dxa"/>
            <w:vMerge/>
            <w:tcBorders>
              <w:bottom w:val="single" w:sz="4" w:space="0" w:color="auto"/>
            </w:tcBorders>
          </w:tcPr>
          <w:p w:rsidR="00F54832" w:rsidRPr="00C13088" w:rsidRDefault="00F54832" w:rsidP="00375760">
            <w:pPr>
              <w:spacing w:after="0" w:line="240" w:lineRule="auto"/>
              <w:jc w:val="left"/>
              <w:rPr>
                <w:rFonts w:ascii="Times New Roman" w:hAnsi="Times New Roman"/>
                <w:i/>
                <w:iCs/>
                <w:sz w:val="16"/>
                <w:szCs w:val="16"/>
                <w:lang w:val="bg-BG"/>
              </w:rPr>
            </w:pPr>
          </w:p>
        </w:tc>
        <w:tc>
          <w:tcPr>
            <w:tcW w:w="2262" w:type="dxa"/>
            <w:tcBorders>
              <w:bottom w:val="single" w:sz="4" w:space="0" w:color="auto"/>
            </w:tcBorders>
          </w:tcPr>
          <w:p w:rsidR="00F54832" w:rsidRPr="00C13088" w:rsidRDefault="00F54832" w:rsidP="00375760">
            <w:pPr>
              <w:spacing w:after="0" w:line="240" w:lineRule="auto"/>
              <w:jc w:val="left"/>
              <w:rPr>
                <w:rFonts w:ascii="Times New Roman" w:hAnsi="Times New Roman"/>
                <w:i/>
                <w:iCs/>
                <w:sz w:val="16"/>
                <w:szCs w:val="16"/>
                <w:lang w:val="bg-BG"/>
              </w:rPr>
            </w:pPr>
          </w:p>
        </w:tc>
        <w:tc>
          <w:tcPr>
            <w:tcW w:w="2416" w:type="dxa"/>
            <w:gridSpan w:val="2"/>
            <w:tcBorders>
              <w:bottom w:val="single" w:sz="4" w:space="0" w:color="auto"/>
            </w:tcBorders>
          </w:tcPr>
          <w:p w:rsidR="00F54832" w:rsidRDefault="00F54832" w:rsidP="00375760">
            <w:pPr>
              <w:spacing w:after="0" w:line="240" w:lineRule="auto"/>
              <w:rPr>
                <w:rFonts w:ascii="Times New Roman" w:hAnsi="Times New Roman"/>
                <w:i/>
                <w:iCs/>
                <w:sz w:val="16"/>
                <w:szCs w:val="16"/>
                <w:lang w:val="bg-BG"/>
              </w:rPr>
            </w:pPr>
          </w:p>
        </w:tc>
        <w:tc>
          <w:tcPr>
            <w:tcW w:w="2126" w:type="dxa"/>
            <w:tcBorders>
              <w:bottom w:val="single" w:sz="4" w:space="0" w:color="auto"/>
            </w:tcBorders>
          </w:tcPr>
          <w:p w:rsidR="00F54832" w:rsidRDefault="00F54832" w:rsidP="00375760">
            <w:pPr>
              <w:spacing w:after="0" w:line="240" w:lineRule="auto"/>
              <w:rPr>
                <w:rFonts w:ascii="Times New Roman" w:hAnsi="Times New Roman"/>
                <w:sz w:val="24"/>
                <w:szCs w:val="24"/>
                <w:lang w:val="en-US"/>
              </w:rPr>
            </w:pPr>
          </w:p>
        </w:tc>
      </w:tr>
      <w:bookmarkEnd w:id="4"/>
      <w:tr w:rsidR="00F54832" w:rsidRPr="00BD2C5C" w:rsidTr="00375760">
        <w:tc>
          <w:tcPr>
            <w:tcW w:w="1555" w:type="dxa"/>
            <w:vMerge w:val="restart"/>
            <w:shd w:val="clear" w:color="auto" w:fill="F7CAAC" w:themeFill="accent2" w:themeFillTint="66"/>
            <w:vAlign w:val="center"/>
          </w:tcPr>
          <w:p w:rsidR="00F54832" w:rsidRPr="00BD2C5C" w:rsidRDefault="00F54832" w:rsidP="00375760">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Изпълнение</w:t>
            </w:r>
            <w:r>
              <w:rPr>
                <w:rFonts w:ascii="Times New Roman" w:hAnsi="Times New Roman"/>
                <w:sz w:val="24"/>
                <w:szCs w:val="24"/>
              </w:rPr>
              <w:t xml:space="preserve"> / </w:t>
            </w:r>
            <w:r w:rsidRPr="00B3101E">
              <w:rPr>
                <w:rFonts w:ascii="Times New Roman" w:hAnsi="Times New Roman"/>
                <w:sz w:val="24"/>
                <w:szCs w:val="24"/>
              </w:rPr>
              <w:t>Execute</w:t>
            </w:r>
          </w:p>
        </w:tc>
        <w:tc>
          <w:tcPr>
            <w:tcW w:w="1418" w:type="dxa"/>
            <w:shd w:val="clear" w:color="auto" w:fill="FBE4D5" w:themeFill="accent2" w:themeFillTint="33"/>
            <w:vAlign w:val="center"/>
          </w:tcPr>
          <w:p w:rsidR="00F54832" w:rsidRPr="00BD2C5C" w:rsidRDefault="00F54832"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shd w:val="clear" w:color="auto" w:fill="FBE4D5" w:themeFill="accent2" w:themeFillTint="33"/>
          </w:tcPr>
          <w:p w:rsidR="00F54832" w:rsidRPr="0020728A" w:rsidRDefault="00F54832" w:rsidP="00375760">
            <w:pPr>
              <w:spacing w:after="0" w:line="240" w:lineRule="auto"/>
              <w:jc w:val="center"/>
              <w:rPr>
                <w:rFonts w:ascii="Times New Roman" w:hAnsi="Times New Roman"/>
                <w:i/>
                <w:iCs/>
                <w:sz w:val="16"/>
                <w:szCs w:val="16"/>
              </w:rPr>
            </w:pPr>
          </w:p>
        </w:tc>
        <w:tc>
          <w:tcPr>
            <w:tcW w:w="3831" w:type="dxa"/>
            <w:vMerge w:val="restart"/>
            <w:shd w:val="clear" w:color="auto" w:fill="FBE4D5" w:themeFill="accent2" w:themeFillTint="33"/>
          </w:tcPr>
          <w:p w:rsidR="00F54832" w:rsidRPr="00C13088" w:rsidRDefault="00F54832" w:rsidP="00375760">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F54832" w:rsidRPr="0020728A" w:rsidRDefault="00F54832" w:rsidP="00375760">
            <w:pPr>
              <w:spacing w:after="0" w:line="240" w:lineRule="auto"/>
              <w:jc w:val="left"/>
              <w:rPr>
                <w:rFonts w:ascii="Times New Roman" w:hAnsi="Times New Roman"/>
                <w:i/>
                <w:iCs/>
                <w:sz w:val="16"/>
                <w:szCs w:val="16"/>
              </w:rPr>
            </w:pPr>
          </w:p>
        </w:tc>
        <w:tc>
          <w:tcPr>
            <w:tcW w:w="2416" w:type="dxa"/>
            <w:gridSpan w:val="2"/>
            <w:shd w:val="clear" w:color="auto" w:fill="FBE4D5" w:themeFill="accent2" w:themeFillTint="33"/>
          </w:tcPr>
          <w:p w:rsidR="00F54832" w:rsidRPr="007106D3" w:rsidRDefault="00F54832" w:rsidP="00375760">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F54832" w:rsidRDefault="00F54832" w:rsidP="00375760">
            <w:pPr>
              <w:spacing w:after="0" w:line="240" w:lineRule="auto"/>
              <w:rPr>
                <w:rFonts w:ascii="Times New Roman" w:hAnsi="Times New Roman"/>
                <w:sz w:val="24"/>
                <w:szCs w:val="24"/>
                <w:lang w:val="en-US"/>
              </w:rPr>
            </w:pPr>
          </w:p>
        </w:tc>
      </w:tr>
      <w:tr w:rsidR="00F54832" w:rsidRPr="00BD2C5C" w:rsidTr="00375760">
        <w:tc>
          <w:tcPr>
            <w:tcW w:w="1555" w:type="dxa"/>
            <w:vMerge/>
            <w:shd w:val="clear" w:color="auto" w:fill="F7CAAC" w:themeFill="accent2" w:themeFillTint="66"/>
            <w:vAlign w:val="center"/>
          </w:tcPr>
          <w:p w:rsidR="00F54832" w:rsidRPr="00C13088" w:rsidRDefault="00F54832" w:rsidP="00375760">
            <w:pPr>
              <w:spacing w:after="0" w:line="240" w:lineRule="auto"/>
              <w:jc w:val="center"/>
              <w:rPr>
                <w:rFonts w:ascii="Times New Roman" w:hAnsi="Times New Roman"/>
                <w:b/>
                <w:bCs/>
                <w:sz w:val="24"/>
                <w:szCs w:val="24"/>
                <w:lang w:val="bg-BG"/>
              </w:rPr>
            </w:pPr>
          </w:p>
        </w:tc>
        <w:tc>
          <w:tcPr>
            <w:tcW w:w="1418" w:type="dxa"/>
            <w:shd w:val="clear" w:color="auto" w:fill="FBE4D5" w:themeFill="accent2" w:themeFillTint="33"/>
            <w:vAlign w:val="center"/>
          </w:tcPr>
          <w:p w:rsidR="00F54832" w:rsidRPr="00C13088" w:rsidRDefault="00F54832"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shd w:val="clear" w:color="auto" w:fill="FBE4D5" w:themeFill="accent2" w:themeFillTint="33"/>
          </w:tcPr>
          <w:p w:rsidR="00F54832" w:rsidRDefault="00F54832" w:rsidP="00375760">
            <w:pPr>
              <w:spacing w:after="0" w:line="240" w:lineRule="auto"/>
              <w:jc w:val="center"/>
              <w:rPr>
                <w:sz w:val="20"/>
                <w:szCs w:val="20"/>
                <w:lang w:val="bg-BG"/>
              </w:rPr>
            </w:pPr>
          </w:p>
        </w:tc>
        <w:tc>
          <w:tcPr>
            <w:tcW w:w="3831" w:type="dxa"/>
            <w:vMerge/>
            <w:shd w:val="clear" w:color="auto" w:fill="FBE4D5" w:themeFill="accent2" w:themeFillTint="33"/>
          </w:tcPr>
          <w:p w:rsidR="00F54832" w:rsidRPr="00C13088" w:rsidRDefault="00F54832" w:rsidP="00375760">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F54832" w:rsidRPr="00C13088" w:rsidRDefault="00F54832" w:rsidP="00375760">
            <w:pPr>
              <w:spacing w:after="0" w:line="240" w:lineRule="auto"/>
              <w:jc w:val="left"/>
              <w:rPr>
                <w:rFonts w:ascii="Times New Roman" w:hAnsi="Times New Roman"/>
                <w:i/>
                <w:iCs/>
                <w:sz w:val="16"/>
                <w:szCs w:val="16"/>
                <w:lang w:val="bg-BG"/>
              </w:rPr>
            </w:pPr>
          </w:p>
        </w:tc>
        <w:tc>
          <w:tcPr>
            <w:tcW w:w="2416" w:type="dxa"/>
            <w:gridSpan w:val="2"/>
            <w:shd w:val="clear" w:color="auto" w:fill="FBE4D5" w:themeFill="accent2" w:themeFillTint="33"/>
          </w:tcPr>
          <w:p w:rsidR="00F54832" w:rsidRDefault="00F54832" w:rsidP="00375760">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F54832" w:rsidRDefault="00F54832" w:rsidP="00375760">
            <w:pPr>
              <w:spacing w:after="0" w:line="240" w:lineRule="auto"/>
              <w:rPr>
                <w:rFonts w:ascii="Times New Roman" w:hAnsi="Times New Roman"/>
                <w:sz w:val="24"/>
                <w:szCs w:val="24"/>
                <w:lang w:val="en-US"/>
              </w:rPr>
            </w:pPr>
          </w:p>
        </w:tc>
      </w:tr>
      <w:tr w:rsidR="00F54832" w:rsidRPr="00BD2C5C" w:rsidTr="00375760">
        <w:tc>
          <w:tcPr>
            <w:tcW w:w="1555" w:type="dxa"/>
            <w:vMerge w:val="restart"/>
            <w:shd w:val="clear" w:color="auto" w:fill="F7CAAC" w:themeFill="accent2" w:themeFillTint="66"/>
          </w:tcPr>
          <w:p w:rsidR="00F54832" w:rsidRPr="00B3101E" w:rsidRDefault="00F54832" w:rsidP="00375760">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Обратна връзка</w:t>
            </w:r>
            <w:r>
              <w:rPr>
                <w:rFonts w:ascii="Times New Roman" w:hAnsi="Times New Roman"/>
                <w:sz w:val="24"/>
                <w:szCs w:val="24"/>
              </w:rPr>
              <w:t xml:space="preserve"> /</w:t>
            </w:r>
            <w:r>
              <w:t xml:space="preserve"> </w:t>
            </w:r>
            <w:r w:rsidRPr="00B3101E">
              <w:rPr>
                <w:rFonts w:ascii="Times New Roman" w:hAnsi="Times New Roman"/>
                <w:sz w:val="24"/>
                <w:szCs w:val="24"/>
              </w:rPr>
              <w:t>Feedback</w:t>
            </w:r>
          </w:p>
          <w:p w:rsidR="00F54832" w:rsidRPr="00BD2C5C" w:rsidRDefault="00F54832" w:rsidP="00375760">
            <w:pPr>
              <w:spacing w:after="0" w:line="240" w:lineRule="auto"/>
              <w:jc w:val="center"/>
              <w:rPr>
                <w:rFonts w:ascii="Times New Roman" w:hAnsi="Times New Roman"/>
                <w:sz w:val="24"/>
                <w:szCs w:val="24"/>
              </w:rPr>
            </w:pPr>
            <w:r w:rsidRPr="00B3101E">
              <w:rPr>
                <w:rFonts w:ascii="Times New Roman" w:hAnsi="Times New Roman"/>
                <w:sz w:val="24"/>
                <w:szCs w:val="24"/>
              </w:rPr>
              <w:t>Loop</w:t>
            </w:r>
          </w:p>
        </w:tc>
        <w:tc>
          <w:tcPr>
            <w:tcW w:w="1418" w:type="dxa"/>
            <w:shd w:val="clear" w:color="auto" w:fill="auto"/>
            <w:vAlign w:val="center"/>
          </w:tcPr>
          <w:p w:rsidR="00F54832" w:rsidRPr="00BD2C5C" w:rsidRDefault="00F54832"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F54832" w:rsidRPr="0020728A" w:rsidRDefault="00F54832" w:rsidP="00375760">
            <w:pPr>
              <w:spacing w:after="0" w:line="240" w:lineRule="auto"/>
              <w:jc w:val="center"/>
              <w:rPr>
                <w:rFonts w:ascii="Times New Roman" w:hAnsi="Times New Roman"/>
                <w:i/>
                <w:iCs/>
                <w:sz w:val="16"/>
                <w:szCs w:val="16"/>
              </w:rPr>
            </w:pPr>
          </w:p>
        </w:tc>
        <w:tc>
          <w:tcPr>
            <w:tcW w:w="3831" w:type="dxa"/>
            <w:vMerge w:val="restart"/>
          </w:tcPr>
          <w:p w:rsidR="00F54832" w:rsidRPr="00C13088" w:rsidRDefault="00F54832" w:rsidP="00375760">
            <w:pPr>
              <w:spacing w:after="0" w:line="240" w:lineRule="auto"/>
              <w:jc w:val="left"/>
              <w:rPr>
                <w:rFonts w:ascii="Times New Roman" w:hAnsi="Times New Roman"/>
                <w:i/>
                <w:iCs/>
                <w:sz w:val="16"/>
                <w:szCs w:val="16"/>
                <w:lang w:val="bg-BG"/>
              </w:rPr>
            </w:pPr>
          </w:p>
        </w:tc>
        <w:tc>
          <w:tcPr>
            <w:tcW w:w="2262" w:type="dxa"/>
          </w:tcPr>
          <w:p w:rsidR="00F54832" w:rsidRPr="0020728A" w:rsidRDefault="00F54832" w:rsidP="00375760">
            <w:pPr>
              <w:spacing w:after="0" w:line="240" w:lineRule="auto"/>
              <w:jc w:val="left"/>
              <w:rPr>
                <w:rFonts w:ascii="Times New Roman" w:hAnsi="Times New Roman"/>
                <w:i/>
                <w:iCs/>
                <w:sz w:val="16"/>
                <w:szCs w:val="16"/>
              </w:rPr>
            </w:pPr>
          </w:p>
        </w:tc>
        <w:tc>
          <w:tcPr>
            <w:tcW w:w="2416" w:type="dxa"/>
            <w:gridSpan w:val="2"/>
          </w:tcPr>
          <w:p w:rsidR="00F54832" w:rsidRPr="007106D3" w:rsidRDefault="00F54832" w:rsidP="00375760">
            <w:pPr>
              <w:spacing w:after="0" w:line="240" w:lineRule="auto"/>
              <w:rPr>
                <w:rFonts w:ascii="Times New Roman" w:hAnsi="Times New Roman"/>
                <w:i/>
                <w:iCs/>
                <w:sz w:val="16"/>
                <w:szCs w:val="16"/>
                <w:lang w:val="bg-BG"/>
              </w:rPr>
            </w:pPr>
          </w:p>
        </w:tc>
        <w:tc>
          <w:tcPr>
            <w:tcW w:w="2126" w:type="dxa"/>
          </w:tcPr>
          <w:p w:rsidR="00F54832" w:rsidRDefault="00F54832" w:rsidP="00375760">
            <w:pPr>
              <w:spacing w:after="0" w:line="240" w:lineRule="auto"/>
              <w:rPr>
                <w:rFonts w:ascii="Times New Roman" w:hAnsi="Times New Roman"/>
                <w:sz w:val="24"/>
                <w:szCs w:val="24"/>
                <w:lang w:val="en-US"/>
              </w:rPr>
            </w:pPr>
          </w:p>
        </w:tc>
      </w:tr>
      <w:tr w:rsidR="00F54832" w:rsidRPr="00BD2C5C" w:rsidTr="00375760">
        <w:tc>
          <w:tcPr>
            <w:tcW w:w="1555" w:type="dxa"/>
            <w:vMerge/>
            <w:shd w:val="clear" w:color="auto" w:fill="F7CAAC" w:themeFill="accent2" w:themeFillTint="66"/>
            <w:vAlign w:val="center"/>
          </w:tcPr>
          <w:p w:rsidR="00F54832" w:rsidRPr="00C13088" w:rsidRDefault="00F54832" w:rsidP="00375760">
            <w:pPr>
              <w:spacing w:after="0" w:line="240" w:lineRule="auto"/>
              <w:jc w:val="center"/>
              <w:rPr>
                <w:rFonts w:ascii="Times New Roman" w:hAnsi="Times New Roman"/>
                <w:b/>
                <w:bCs/>
                <w:sz w:val="24"/>
                <w:szCs w:val="24"/>
                <w:lang w:val="bg-BG"/>
              </w:rPr>
            </w:pPr>
          </w:p>
        </w:tc>
        <w:tc>
          <w:tcPr>
            <w:tcW w:w="1418" w:type="dxa"/>
            <w:shd w:val="clear" w:color="auto" w:fill="auto"/>
            <w:vAlign w:val="center"/>
          </w:tcPr>
          <w:p w:rsidR="00F54832" w:rsidRPr="00C13088" w:rsidRDefault="00F54832"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Pr>
          <w:p w:rsidR="00F54832" w:rsidRDefault="00F54832" w:rsidP="00375760">
            <w:pPr>
              <w:spacing w:after="0" w:line="240" w:lineRule="auto"/>
              <w:jc w:val="center"/>
              <w:rPr>
                <w:sz w:val="20"/>
                <w:szCs w:val="20"/>
                <w:lang w:val="bg-BG"/>
              </w:rPr>
            </w:pPr>
          </w:p>
        </w:tc>
        <w:tc>
          <w:tcPr>
            <w:tcW w:w="3831" w:type="dxa"/>
            <w:vMerge/>
          </w:tcPr>
          <w:p w:rsidR="00F54832" w:rsidRPr="00C13088" w:rsidRDefault="00F54832" w:rsidP="00375760">
            <w:pPr>
              <w:spacing w:after="0" w:line="240" w:lineRule="auto"/>
              <w:jc w:val="left"/>
              <w:rPr>
                <w:rFonts w:ascii="Times New Roman" w:hAnsi="Times New Roman"/>
                <w:i/>
                <w:iCs/>
                <w:sz w:val="16"/>
                <w:szCs w:val="16"/>
                <w:lang w:val="bg-BG"/>
              </w:rPr>
            </w:pPr>
          </w:p>
        </w:tc>
        <w:tc>
          <w:tcPr>
            <w:tcW w:w="2262" w:type="dxa"/>
          </w:tcPr>
          <w:p w:rsidR="00F54832" w:rsidRPr="00C13088" w:rsidRDefault="00F54832" w:rsidP="00375760">
            <w:pPr>
              <w:spacing w:after="0" w:line="240" w:lineRule="auto"/>
              <w:jc w:val="left"/>
              <w:rPr>
                <w:rFonts w:ascii="Times New Roman" w:hAnsi="Times New Roman"/>
                <w:i/>
                <w:iCs/>
                <w:sz w:val="16"/>
                <w:szCs w:val="16"/>
                <w:lang w:val="bg-BG"/>
              </w:rPr>
            </w:pPr>
          </w:p>
        </w:tc>
        <w:tc>
          <w:tcPr>
            <w:tcW w:w="2416" w:type="dxa"/>
            <w:gridSpan w:val="2"/>
          </w:tcPr>
          <w:p w:rsidR="00F54832" w:rsidRDefault="00F54832" w:rsidP="00375760">
            <w:pPr>
              <w:spacing w:after="0" w:line="240" w:lineRule="auto"/>
              <w:rPr>
                <w:rFonts w:ascii="Times New Roman" w:hAnsi="Times New Roman"/>
                <w:i/>
                <w:iCs/>
                <w:sz w:val="16"/>
                <w:szCs w:val="16"/>
                <w:lang w:val="bg-BG"/>
              </w:rPr>
            </w:pPr>
          </w:p>
        </w:tc>
        <w:tc>
          <w:tcPr>
            <w:tcW w:w="2126" w:type="dxa"/>
          </w:tcPr>
          <w:p w:rsidR="00F54832" w:rsidRDefault="00F54832" w:rsidP="00375760">
            <w:pPr>
              <w:spacing w:after="0" w:line="240" w:lineRule="auto"/>
              <w:rPr>
                <w:rFonts w:ascii="Times New Roman" w:hAnsi="Times New Roman"/>
                <w:sz w:val="24"/>
                <w:szCs w:val="24"/>
                <w:lang w:val="en-US"/>
              </w:rPr>
            </w:pPr>
          </w:p>
        </w:tc>
      </w:tr>
    </w:tbl>
    <w:p w:rsidR="00BD5F4C" w:rsidRPr="00BD2C5C" w:rsidRDefault="00BD5F4C" w:rsidP="00BD5F4C">
      <w:pPr>
        <w:spacing w:after="0" w:line="240" w:lineRule="auto"/>
        <w:rPr>
          <w:rFonts w:ascii="Times New Roman" w:hAnsi="Times New Roman"/>
          <w:sz w:val="24"/>
          <w:szCs w:val="24"/>
        </w:rPr>
      </w:pPr>
    </w:p>
    <w:p w:rsidR="00BD5F4C" w:rsidRPr="00C13088" w:rsidRDefault="00BD5F4C">
      <w:pPr>
        <w:spacing w:after="160" w:line="259" w:lineRule="auto"/>
        <w:jc w:val="left"/>
        <w:rPr>
          <w:rFonts w:ascii="Times New Roman" w:hAnsi="Times New Roman"/>
          <w:sz w:val="24"/>
          <w:szCs w:val="24"/>
          <w:lang w:val="bg-BG"/>
        </w:rPr>
      </w:pPr>
      <w:r w:rsidRPr="00BD2C5C">
        <w:rPr>
          <w:rFonts w:ascii="Times New Roman" w:hAnsi="Times New Roman"/>
          <w:sz w:val="24"/>
          <w:szCs w:val="24"/>
        </w:rPr>
        <w:br w:type="page"/>
      </w:r>
    </w:p>
    <w:p w:rsidR="00BD5F4C" w:rsidRPr="008F7508" w:rsidRDefault="008F7508" w:rsidP="00BD5F4C">
      <w:pPr>
        <w:spacing w:after="0" w:line="240" w:lineRule="auto"/>
        <w:rPr>
          <w:rFonts w:ascii="Times New Roman" w:hAnsi="Times New Roman"/>
          <w:b/>
          <w:bCs/>
          <w:sz w:val="24"/>
          <w:szCs w:val="24"/>
          <w:lang w:val="bg-BG"/>
        </w:rPr>
      </w:pPr>
      <w:r w:rsidRPr="008F7508">
        <w:rPr>
          <w:rFonts w:ascii="Times New Roman" w:hAnsi="Times New Roman"/>
          <w:b/>
          <w:bCs/>
          <w:sz w:val="24"/>
          <w:szCs w:val="24"/>
          <w:lang w:val="bg-BG"/>
        </w:rPr>
        <w:t>Част III Цели за експлоатационна безопасност (OSO) и тяхното ниво</w:t>
      </w:r>
    </w:p>
    <w:tbl>
      <w:tblPr>
        <w:tblStyle w:val="TableGrid"/>
        <w:tblW w:w="14566" w:type="dxa"/>
        <w:tblInd w:w="-572" w:type="dxa"/>
        <w:tblCellMar>
          <w:top w:w="113" w:type="dxa"/>
          <w:bottom w:w="85" w:type="dxa"/>
        </w:tblCellMar>
        <w:tblLook w:val="04A0" w:firstRow="1" w:lastRow="0" w:firstColumn="1" w:lastColumn="0" w:noHBand="0" w:noVBand="1"/>
      </w:tblPr>
      <w:tblGrid>
        <w:gridCol w:w="1823"/>
        <w:gridCol w:w="1149"/>
        <w:gridCol w:w="1384"/>
        <w:gridCol w:w="5032"/>
        <w:gridCol w:w="2758"/>
        <w:gridCol w:w="2420"/>
      </w:tblGrid>
      <w:tr w:rsidR="00BD0C0C" w:rsidRPr="00BD2C5C" w:rsidTr="00BD0C0C">
        <w:tc>
          <w:tcPr>
            <w:tcW w:w="2972" w:type="dxa"/>
            <w:gridSpan w:val="2"/>
            <w:shd w:val="clear" w:color="auto" w:fill="F4B083" w:themeFill="accent2" w:themeFillTint="99"/>
            <w:vAlign w:val="center"/>
          </w:tcPr>
          <w:p w:rsidR="00BD0C0C" w:rsidRPr="00BD0C0C" w:rsidRDefault="00BD0C0C" w:rsidP="0053083F">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Цели за експлоатационна безопасност </w:t>
            </w:r>
          </w:p>
          <w:p w:rsidR="00BD0C0C" w:rsidRPr="00BD0C0C" w:rsidRDefault="00BD0C0C" w:rsidP="0053083F">
            <w:pPr>
              <w:spacing w:after="0" w:line="240" w:lineRule="auto"/>
              <w:jc w:val="center"/>
              <w:rPr>
                <w:rFonts w:ascii="Times New Roman" w:hAnsi="Times New Roman"/>
                <w:bCs/>
                <w:sz w:val="24"/>
                <w:szCs w:val="24"/>
                <w:lang w:val="en-US"/>
              </w:rPr>
            </w:pPr>
            <w:r w:rsidRPr="00BD0C0C">
              <w:rPr>
                <w:rFonts w:ascii="Times New Roman" w:hAnsi="Times New Roman"/>
                <w:bCs/>
                <w:sz w:val="24"/>
                <w:szCs w:val="24"/>
                <w:lang w:val="en-US"/>
              </w:rPr>
              <w:t>Operational Safety Objectives (OSOs)</w:t>
            </w:r>
          </w:p>
        </w:tc>
        <w:tc>
          <w:tcPr>
            <w:tcW w:w="1384" w:type="dxa"/>
            <w:shd w:val="clear" w:color="auto" w:fill="9CC2E5" w:themeFill="accent1" w:themeFillTint="99"/>
            <w:vAlign w:val="center"/>
          </w:tcPr>
          <w:p w:rsidR="00BD0C0C" w:rsidRPr="00BD2C5C" w:rsidRDefault="00BD0C0C" w:rsidP="0053083F">
            <w:pPr>
              <w:spacing w:after="0" w:line="240" w:lineRule="auto"/>
              <w:jc w:val="center"/>
              <w:rPr>
                <w:rFonts w:ascii="Times New Roman" w:hAnsi="Times New Roman"/>
                <w:b/>
                <w:sz w:val="24"/>
                <w:szCs w:val="24"/>
              </w:rPr>
            </w:pPr>
            <w:r>
              <w:rPr>
                <w:rFonts w:ascii="Times New Roman" w:hAnsi="Times New Roman"/>
                <w:b/>
                <w:sz w:val="24"/>
                <w:szCs w:val="24"/>
              </w:rPr>
              <w:t>SAIL I</w:t>
            </w:r>
            <w:r w:rsidR="00EB1910">
              <w:rPr>
                <w:rFonts w:ascii="Times New Roman" w:hAnsi="Times New Roman"/>
                <w:b/>
                <w:sz w:val="24"/>
                <w:szCs w:val="24"/>
              </w:rPr>
              <w:t>I</w:t>
            </w:r>
            <w:r w:rsidR="007639A4">
              <w:rPr>
                <w:rFonts w:ascii="Times New Roman" w:hAnsi="Times New Roman"/>
                <w:b/>
                <w:sz w:val="24"/>
                <w:szCs w:val="24"/>
              </w:rPr>
              <w:t>I</w:t>
            </w:r>
            <w:r w:rsidRPr="00BD2C5C">
              <w:rPr>
                <w:rFonts w:ascii="Times New Roman" w:hAnsi="Times New Roman"/>
                <w:b/>
                <w:sz w:val="24"/>
                <w:szCs w:val="24"/>
              </w:rPr>
              <w:t xml:space="preserve"> Level of robustness</w:t>
            </w:r>
          </w:p>
        </w:tc>
        <w:tc>
          <w:tcPr>
            <w:tcW w:w="5032" w:type="dxa"/>
            <w:shd w:val="clear" w:color="auto" w:fill="9CC2E5" w:themeFill="accent1" w:themeFillTint="99"/>
            <w:vAlign w:val="center"/>
          </w:tcPr>
          <w:p w:rsidR="00BD0C0C" w:rsidRPr="00BD0C0C" w:rsidRDefault="00BD0C0C" w:rsidP="0053083F">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BD0C0C" w:rsidRPr="00BD0C0C" w:rsidRDefault="00BD0C0C" w:rsidP="0053083F">
            <w:pPr>
              <w:spacing w:after="0" w:line="240" w:lineRule="auto"/>
              <w:jc w:val="center"/>
              <w:rPr>
                <w:rFonts w:ascii="Times New Roman" w:hAnsi="Times New Roman"/>
                <w:bCs/>
                <w:sz w:val="24"/>
                <w:szCs w:val="24"/>
              </w:rPr>
            </w:pPr>
            <w:r w:rsidRPr="00BD0C0C">
              <w:rPr>
                <w:rFonts w:ascii="Times New Roman" w:hAnsi="Times New Roman"/>
                <w:bCs/>
                <w:sz w:val="24"/>
                <w:szCs w:val="24"/>
              </w:rPr>
              <w:t>Criteria in SORA for SAIL I</w:t>
            </w:r>
            <w:r w:rsidR="007639A4">
              <w:rPr>
                <w:rFonts w:ascii="Times New Roman" w:hAnsi="Times New Roman"/>
                <w:bCs/>
                <w:sz w:val="24"/>
                <w:szCs w:val="24"/>
              </w:rPr>
              <w:t>I</w:t>
            </w:r>
            <w:r w:rsidR="00EB1910">
              <w:rPr>
                <w:rFonts w:ascii="Times New Roman" w:hAnsi="Times New Roman"/>
                <w:bCs/>
                <w:sz w:val="24"/>
                <w:szCs w:val="24"/>
              </w:rPr>
              <w:t>I</w:t>
            </w:r>
          </w:p>
        </w:tc>
        <w:tc>
          <w:tcPr>
            <w:tcW w:w="2758" w:type="dxa"/>
            <w:shd w:val="clear" w:color="auto" w:fill="9CC2E5" w:themeFill="accent1" w:themeFillTint="99"/>
            <w:vAlign w:val="center"/>
          </w:tcPr>
          <w:p w:rsidR="00BD0C0C" w:rsidRPr="00BD0C0C" w:rsidRDefault="00BD0C0C" w:rsidP="0053083F">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BD0C0C" w:rsidRPr="00BD0C0C" w:rsidRDefault="00BD0C0C" w:rsidP="0053083F">
            <w:pPr>
              <w:spacing w:after="0" w:line="240" w:lineRule="auto"/>
              <w:jc w:val="center"/>
              <w:rPr>
                <w:rFonts w:ascii="Times New Roman" w:hAnsi="Times New Roman"/>
                <w:bCs/>
                <w:sz w:val="24"/>
                <w:szCs w:val="24"/>
              </w:rPr>
            </w:pPr>
            <w:r w:rsidRPr="00BD0C0C">
              <w:rPr>
                <w:rFonts w:ascii="Times New Roman" w:hAnsi="Times New Roman"/>
                <w:bCs/>
                <w:sz w:val="24"/>
                <w:szCs w:val="24"/>
              </w:rPr>
              <w:t>Compliance</w:t>
            </w:r>
          </w:p>
        </w:tc>
        <w:tc>
          <w:tcPr>
            <w:tcW w:w="2420" w:type="dxa"/>
            <w:shd w:val="clear" w:color="auto" w:fill="9CC2E5" w:themeFill="accent1" w:themeFillTint="99"/>
          </w:tcPr>
          <w:p w:rsidR="00BD0C0C" w:rsidRDefault="00BD0C0C" w:rsidP="0053083F">
            <w:pPr>
              <w:spacing w:after="0" w:line="240" w:lineRule="auto"/>
              <w:jc w:val="center"/>
              <w:rPr>
                <w:rFonts w:ascii="Times New Roman" w:hAnsi="Times New Roman"/>
                <w:b/>
                <w:sz w:val="24"/>
                <w:szCs w:val="24"/>
                <w:lang w:val="bg-BG"/>
              </w:rPr>
            </w:pPr>
          </w:p>
          <w:p w:rsidR="00BD0C0C" w:rsidRDefault="00BD0C0C" w:rsidP="0053083F">
            <w:pPr>
              <w:spacing w:after="0" w:line="240" w:lineRule="auto"/>
              <w:jc w:val="center"/>
              <w:rPr>
                <w:rFonts w:ascii="Times New Roman" w:hAnsi="Times New Roman"/>
                <w:b/>
                <w:sz w:val="24"/>
                <w:szCs w:val="24"/>
                <w:lang w:val="bg-BG"/>
              </w:rPr>
            </w:pPr>
            <w:bookmarkStart w:id="5" w:name="_Hlk83719311"/>
            <w:r w:rsidRPr="00BD0C0C">
              <w:rPr>
                <w:rFonts w:ascii="Times New Roman" w:hAnsi="Times New Roman"/>
                <w:b/>
                <w:sz w:val="24"/>
                <w:szCs w:val="24"/>
                <w:lang w:val="bg-BG"/>
              </w:rPr>
              <w:t>Попълва се от ГД ГВА</w:t>
            </w:r>
          </w:p>
          <w:bookmarkEnd w:id="5"/>
          <w:p w:rsidR="00BD0C0C" w:rsidRPr="00BD0C0C" w:rsidRDefault="00BD0C0C" w:rsidP="0053083F">
            <w:pPr>
              <w:spacing w:after="0" w:line="240" w:lineRule="auto"/>
              <w:jc w:val="center"/>
              <w:rPr>
                <w:rFonts w:ascii="Times New Roman" w:hAnsi="Times New Roman"/>
                <w:bCs/>
                <w:sz w:val="24"/>
                <w:szCs w:val="24"/>
                <w:lang w:val="bg-BG"/>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BD0C0C" w:rsidRPr="00BD2C5C" w:rsidTr="00BD0C0C">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Pr>
                <w:rFonts w:ascii="Times New Roman" w:hAnsi="Times New Roman"/>
                <w:b/>
                <w:sz w:val="24"/>
                <w:szCs w:val="24"/>
              </w:rPr>
              <w:t>OSO #01</w:t>
            </w:r>
          </w:p>
          <w:p w:rsidR="00BD0C0C" w:rsidRPr="000743CA" w:rsidRDefault="00BD0C0C" w:rsidP="0053083F">
            <w:pPr>
              <w:spacing w:after="0" w:line="240" w:lineRule="auto"/>
              <w:jc w:val="left"/>
              <w:rPr>
                <w:rFonts w:ascii="Times New Roman" w:hAnsi="Times New Roman"/>
                <w:b/>
                <w:sz w:val="24"/>
                <w:szCs w:val="24"/>
              </w:rPr>
            </w:pPr>
            <w:r w:rsidRPr="000743CA">
              <w:rPr>
                <w:rFonts w:ascii="Times New Roman" w:hAnsi="Times New Roman"/>
                <w:b/>
                <w:sz w:val="24"/>
                <w:szCs w:val="24"/>
              </w:rPr>
              <w:t>Ensure that the UAS operator is competent and/or proven</w:t>
            </w:r>
          </w:p>
        </w:tc>
        <w:tc>
          <w:tcPr>
            <w:tcW w:w="1149" w:type="dxa"/>
            <w:shd w:val="clear" w:color="auto" w:fill="auto"/>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auto"/>
          </w:tcPr>
          <w:p w:rsidR="00BD0C0C" w:rsidRPr="00BD2C5C" w:rsidRDefault="007639A4" w:rsidP="0053083F">
            <w:pPr>
              <w:spacing w:after="0" w:line="240" w:lineRule="auto"/>
              <w:jc w:val="center"/>
              <w:rPr>
                <w:rFonts w:ascii="Times New Roman" w:hAnsi="Times New Roman"/>
                <w:sz w:val="24"/>
                <w:szCs w:val="24"/>
              </w:rPr>
            </w:pPr>
            <w:r>
              <w:rPr>
                <w:rFonts w:ascii="Times New Roman" w:hAnsi="Times New Roman"/>
                <w:sz w:val="24"/>
                <w:szCs w:val="24"/>
              </w:rPr>
              <w:t>Medium</w:t>
            </w:r>
          </w:p>
        </w:tc>
        <w:tc>
          <w:tcPr>
            <w:tcW w:w="5032" w:type="dxa"/>
            <w:shd w:val="clear" w:color="auto" w:fill="auto"/>
          </w:tcPr>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The applicant is knowledgeable of the UAS being used and as a minimum has the following relevant operational procedures: checklists, maintenance, training, responsibilities, and associated duties.</w:t>
            </w:r>
          </w:p>
          <w:p w:rsidR="007639A4" w:rsidRDefault="007639A4" w:rsidP="0053083F">
            <w:pPr>
              <w:spacing w:after="0" w:line="240" w:lineRule="auto"/>
              <w:jc w:val="left"/>
              <w:rPr>
                <w:rFonts w:ascii="Times New Roman" w:hAnsi="Times New Roman"/>
                <w:sz w:val="24"/>
                <w:szCs w:val="24"/>
              </w:rPr>
            </w:pPr>
            <w:r w:rsidRPr="007639A4">
              <w:rPr>
                <w:rFonts w:ascii="Times New Roman" w:hAnsi="Times New Roman"/>
                <w:sz w:val="24"/>
                <w:szCs w:val="24"/>
              </w:rPr>
              <w:t>In addition, the applicant has an organisation appropriate</w:t>
            </w:r>
            <w:r w:rsidRPr="007639A4">
              <w:rPr>
                <w:rFonts w:ascii="Times New Roman" w:hAnsi="Times New Roman"/>
                <w:sz w:val="24"/>
                <w:szCs w:val="24"/>
                <w:vertAlign w:val="superscript"/>
              </w:rPr>
              <w:t>1</w:t>
            </w:r>
            <w:r w:rsidRPr="007639A4">
              <w:rPr>
                <w:rFonts w:ascii="Times New Roman" w:hAnsi="Times New Roman"/>
                <w:sz w:val="24"/>
                <w:szCs w:val="24"/>
              </w:rPr>
              <w:t xml:space="preserve"> for the intended operation. Also, the applicant has a method to identify, assess, and mitigate the risks associated with flight operations. These should be consistent with the nature and extent of the operations specified.</w:t>
            </w:r>
          </w:p>
          <w:p w:rsidR="007639A4" w:rsidRPr="007639A4" w:rsidRDefault="007639A4" w:rsidP="0053083F">
            <w:pPr>
              <w:spacing w:after="0" w:line="240" w:lineRule="auto"/>
              <w:jc w:val="left"/>
              <w:rPr>
                <w:rFonts w:ascii="Times New Roman" w:hAnsi="Times New Roman"/>
                <w:i/>
                <w:iCs/>
                <w:sz w:val="18"/>
                <w:szCs w:val="18"/>
              </w:rPr>
            </w:pPr>
            <w:r w:rsidRPr="007639A4">
              <w:rPr>
                <w:rFonts w:ascii="Times New Roman" w:hAnsi="Times New Roman"/>
                <w:i/>
                <w:iCs/>
                <w:sz w:val="18"/>
                <w:szCs w:val="18"/>
              </w:rPr>
              <w:t>1 For the purpose of this assessment, ‘appropriate’ should be interpreted as commensurate with/proportionate to the size of the organisation and the complexity of the operation.</w:t>
            </w:r>
          </w:p>
        </w:tc>
        <w:tc>
          <w:tcPr>
            <w:tcW w:w="2758" w:type="dxa"/>
            <w:shd w:val="clear" w:color="auto" w:fill="auto"/>
          </w:tcPr>
          <w:p w:rsidR="00BD0C0C" w:rsidRPr="00BD2C5C" w:rsidRDefault="00BD0C0C" w:rsidP="0053083F">
            <w:pPr>
              <w:spacing w:after="0" w:line="240" w:lineRule="auto"/>
              <w:rPr>
                <w:rFonts w:ascii="Times New Roman" w:hAnsi="Times New Roman"/>
                <w:sz w:val="24"/>
                <w:szCs w:val="24"/>
              </w:rPr>
            </w:pPr>
          </w:p>
        </w:tc>
        <w:tc>
          <w:tcPr>
            <w:tcW w:w="2420" w:type="dxa"/>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shd w:val="clear" w:color="auto" w:fill="auto"/>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auto"/>
          </w:tcPr>
          <w:p w:rsidR="00BD0C0C" w:rsidRPr="00BD2C5C" w:rsidRDefault="00BD0C0C" w:rsidP="0053083F">
            <w:pPr>
              <w:spacing w:after="0" w:line="240" w:lineRule="auto"/>
              <w:rPr>
                <w:rFonts w:ascii="Times New Roman" w:hAnsi="Times New Roman"/>
                <w:sz w:val="24"/>
                <w:szCs w:val="24"/>
              </w:rPr>
            </w:pPr>
          </w:p>
        </w:tc>
        <w:tc>
          <w:tcPr>
            <w:tcW w:w="5032" w:type="dxa"/>
            <w:shd w:val="clear" w:color="auto" w:fill="auto"/>
          </w:tcPr>
          <w:p w:rsidR="00BD0C0C" w:rsidRPr="00BD2C5C" w:rsidRDefault="007639A4" w:rsidP="0053083F">
            <w:pPr>
              <w:spacing w:after="0" w:line="240" w:lineRule="auto"/>
              <w:jc w:val="left"/>
              <w:rPr>
                <w:rFonts w:ascii="Times New Roman" w:hAnsi="Times New Roman"/>
                <w:sz w:val="24"/>
                <w:szCs w:val="24"/>
              </w:rPr>
            </w:pPr>
            <w:r w:rsidRPr="007639A4">
              <w:rPr>
                <w:rFonts w:ascii="Times New Roman" w:hAnsi="Times New Roman"/>
                <w:sz w:val="24"/>
                <w:szCs w:val="24"/>
              </w:rPr>
              <w:t>Prior to the first operation, a competent third party performs an audit of the organisation</w:t>
            </w:r>
          </w:p>
        </w:tc>
        <w:tc>
          <w:tcPr>
            <w:tcW w:w="2758" w:type="dxa"/>
            <w:shd w:val="clear" w:color="auto" w:fill="auto"/>
          </w:tcPr>
          <w:p w:rsidR="00BD0C0C" w:rsidRPr="00AD6177" w:rsidRDefault="00BD0C0C" w:rsidP="0053083F">
            <w:pPr>
              <w:spacing w:after="0" w:line="240" w:lineRule="auto"/>
              <w:rPr>
                <w:rFonts w:ascii="Times New Roman" w:hAnsi="Times New Roman"/>
                <w:i/>
                <w:iCs/>
                <w:sz w:val="16"/>
                <w:szCs w:val="16"/>
                <w:lang w:val="en-US"/>
              </w:rPr>
            </w:pPr>
          </w:p>
        </w:tc>
        <w:tc>
          <w:tcPr>
            <w:tcW w:w="2420" w:type="dxa"/>
          </w:tcPr>
          <w:p w:rsidR="00BD0C0C" w:rsidRDefault="00BD0C0C" w:rsidP="0053083F">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OSO #02</w:t>
            </w:r>
          </w:p>
          <w:p w:rsidR="00BD0C0C" w:rsidRPr="000743CA"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UAS manufactured by competent and/or proven entity</w:t>
            </w: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7639A4" w:rsidP="0053083F">
            <w:pPr>
              <w:spacing w:after="0" w:line="240" w:lineRule="auto"/>
              <w:jc w:val="center"/>
              <w:rPr>
                <w:rFonts w:ascii="Times New Roman" w:hAnsi="Times New Roman"/>
                <w:sz w:val="24"/>
                <w:szCs w:val="24"/>
              </w:rPr>
            </w:pPr>
            <w:r w:rsidRPr="007639A4">
              <w:rPr>
                <w:rFonts w:ascii="Times New Roman" w:hAnsi="Times New Roman"/>
                <w:sz w:val="24"/>
                <w:szCs w:val="24"/>
              </w:rPr>
              <w:t>Low</w:t>
            </w:r>
          </w:p>
        </w:tc>
        <w:tc>
          <w:tcPr>
            <w:tcW w:w="5032" w:type="dxa"/>
            <w:shd w:val="clear" w:color="auto" w:fill="FBE4D5" w:themeFill="accent2" w:themeFillTint="33"/>
          </w:tcPr>
          <w:p w:rsidR="007639A4" w:rsidRDefault="007639A4" w:rsidP="007639A4">
            <w:pPr>
              <w:spacing w:after="0" w:line="240" w:lineRule="auto"/>
              <w:jc w:val="left"/>
              <w:rPr>
                <w:rFonts w:ascii="Times New Roman" w:hAnsi="Times New Roman"/>
                <w:sz w:val="24"/>
                <w:szCs w:val="24"/>
              </w:rPr>
            </w:pPr>
            <w:r w:rsidRPr="007639A4">
              <w:rPr>
                <w:rFonts w:ascii="Times New Roman" w:hAnsi="Times New Roman"/>
                <w:sz w:val="24"/>
                <w:szCs w:val="24"/>
              </w:rPr>
              <w:t xml:space="preserve">As a minimum, manufacturing procedures cover: (a) the specification of materials; </w:t>
            </w:r>
          </w:p>
          <w:p w:rsidR="007639A4" w:rsidRDefault="007639A4" w:rsidP="007639A4">
            <w:pPr>
              <w:spacing w:after="0" w:line="240" w:lineRule="auto"/>
              <w:jc w:val="left"/>
              <w:rPr>
                <w:rFonts w:ascii="Times New Roman" w:hAnsi="Times New Roman"/>
                <w:sz w:val="24"/>
                <w:szCs w:val="24"/>
              </w:rPr>
            </w:pPr>
            <w:r w:rsidRPr="007639A4">
              <w:rPr>
                <w:rFonts w:ascii="Times New Roman" w:hAnsi="Times New Roman"/>
                <w:sz w:val="24"/>
                <w:szCs w:val="24"/>
              </w:rPr>
              <w:t xml:space="preserve">(b) the suitability and durability of materials used; and </w:t>
            </w:r>
          </w:p>
          <w:p w:rsidR="00BD0C0C" w:rsidRPr="00BD2C5C" w:rsidRDefault="007639A4" w:rsidP="007639A4">
            <w:pPr>
              <w:spacing w:after="0" w:line="240" w:lineRule="auto"/>
              <w:jc w:val="left"/>
              <w:rPr>
                <w:rFonts w:ascii="Times New Roman" w:hAnsi="Times New Roman"/>
                <w:sz w:val="24"/>
                <w:szCs w:val="24"/>
              </w:rPr>
            </w:pPr>
            <w:r w:rsidRPr="007639A4">
              <w:rPr>
                <w:rFonts w:ascii="Times New Roman" w:hAnsi="Times New Roman"/>
                <w:sz w:val="24"/>
                <w:szCs w:val="24"/>
              </w:rPr>
              <w:t>(c) the processes necessary to allow for repeatability in manufacturing, and conformity within acceptable tolerances.</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5032" w:type="dxa"/>
            <w:shd w:val="clear" w:color="auto" w:fill="FBE4D5" w:themeFill="accent2" w:themeFillTint="33"/>
          </w:tcPr>
          <w:p w:rsidR="00EB5E41" w:rsidRDefault="007639A4" w:rsidP="007639A4">
            <w:pPr>
              <w:spacing w:after="0" w:line="240" w:lineRule="auto"/>
              <w:jc w:val="left"/>
              <w:rPr>
                <w:rFonts w:ascii="Times New Roman" w:hAnsi="Times New Roman"/>
                <w:sz w:val="24"/>
                <w:szCs w:val="24"/>
              </w:rPr>
            </w:pPr>
            <w:r w:rsidRPr="007639A4">
              <w:rPr>
                <w:rFonts w:ascii="Times New Roman" w:hAnsi="Times New Roman"/>
                <w:sz w:val="24"/>
                <w:szCs w:val="24"/>
              </w:rPr>
              <w:t xml:space="preserve">The declared manufacturing procedures are developed to a standard considered adequate by the competent authority and/or in accordance with a means of compliance acceptable to that authority. </w:t>
            </w:r>
          </w:p>
          <w:p w:rsidR="00BD0C0C" w:rsidRPr="00BD2C5C" w:rsidRDefault="007639A4" w:rsidP="007639A4">
            <w:pPr>
              <w:spacing w:after="0" w:line="240" w:lineRule="auto"/>
              <w:jc w:val="left"/>
              <w:rPr>
                <w:rFonts w:ascii="Times New Roman" w:hAnsi="Times New Roman"/>
                <w:sz w:val="24"/>
                <w:szCs w:val="24"/>
              </w:rPr>
            </w:pPr>
            <w:r w:rsidRPr="007639A4">
              <w:rPr>
                <w:rFonts w:ascii="Times New Roman" w:hAnsi="Times New Roman"/>
                <w:sz w:val="24"/>
                <w:szCs w:val="24"/>
              </w:rPr>
              <w:t>The competent authority may request EASA to validate the claimed integrity.</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AD5D81" w:rsidRPr="00BD2C5C" w:rsidTr="007639A4">
        <w:trPr>
          <w:trHeight w:val="5206"/>
        </w:trPr>
        <w:tc>
          <w:tcPr>
            <w:tcW w:w="1823" w:type="dxa"/>
            <w:vMerge w:val="restart"/>
            <w:shd w:val="clear" w:color="auto" w:fill="F7CAAC" w:themeFill="accent2" w:themeFillTint="66"/>
            <w:vAlign w:val="center"/>
          </w:tcPr>
          <w:p w:rsidR="00AD5D81" w:rsidRDefault="00AD5D81" w:rsidP="0053083F">
            <w:pPr>
              <w:spacing w:after="0" w:line="240" w:lineRule="auto"/>
              <w:jc w:val="left"/>
              <w:rPr>
                <w:rFonts w:ascii="Times New Roman" w:hAnsi="Times New Roman"/>
                <w:b/>
                <w:sz w:val="24"/>
                <w:szCs w:val="24"/>
              </w:rPr>
            </w:pPr>
            <w:r w:rsidRPr="00157EBB">
              <w:rPr>
                <w:rFonts w:ascii="Times New Roman" w:hAnsi="Times New Roman"/>
                <w:b/>
                <w:sz w:val="24"/>
                <w:szCs w:val="24"/>
              </w:rPr>
              <w:t xml:space="preserve">OSO #03 </w:t>
            </w:r>
          </w:p>
          <w:p w:rsidR="00AD5D81" w:rsidRPr="000743CA" w:rsidRDefault="00AD5D81" w:rsidP="0053083F">
            <w:pPr>
              <w:spacing w:after="0" w:line="240" w:lineRule="auto"/>
              <w:jc w:val="left"/>
              <w:rPr>
                <w:rFonts w:ascii="Times New Roman" w:hAnsi="Times New Roman"/>
                <w:b/>
                <w:sz w:val="24"/>
                <w:szCs w:val="24"/>
              </w:rPr>
            </w:pPr>
            <w:r w:rsidRPr="00157EBB">
              <w:rPr>
                <w:rFonts w:ascii="Times New Roman" w:hAnsi="Times New Roman"/>
                <w:b/>
                <w:sz w:val="24"/>
                <w:szCs w:val="24"/>
              </w:rPr>
              <w:t>UAS maintained by</w:t>
            </w:r>
            <w:r>
              <w:rPr>
                <w:rFonts w:ascii="Times New Roman" w:hAnsi="Times New Roman"/>
                <w:b/>
                <w:sz w:val="24"/>
                <w:szCs w:val="24"/>
              </w:rPr>
              <w:t xml:space="preserve"> </w:t>
            </w:r>
            <w:r w:rsidRPr="00157EBB">
              <w:rPr>
                <w:rFonts w:ascii="Times New Roman" w:hAnsi="Times New Roman"/>
                <w:b/>
                <w:sz w:val="24"/>
                <w:szCs w:val="24"/>
              </w:rPr>
              <w:t>competent and/or proven entity (</w:t>
            </w:r>
            <w:proofErr w:type="gramStart"/>
            <w:r w:rsidRPr="00157EBB">
              <w:rPr>
                <w:rFonts w:ascii="Times New Roman" w:hAnsi="Times New Roman"/>
                <w:b/>
                <w:sz w:val="24"/>
                <w:szCs w:val="24"/>
              </w:rPr>
              <w:t>e.g.</w:t>
            </w:r>
            <w:proofErr w:type="gramEnd"/>
            <w:r w:rsidRPr="00157EBB">
              <w:rPr>
                <w:rFonts w:ascii="Times New Roman" w:hAnsi="Times New Roman"/>
                <w:b/>
                <w:sz w:val="24"/>
                <w:szCs w:val="24"/>
              </w:rPr>
              <w:t xml:space="preserve"> industry standards)</w:t>
            </w:r>
          </w:p>
        </w:tc>
        <w:tc>
          <w:tcPr>
            <w:tcW w:w="1149" w:type="dxa"/>
            <w:vAlign w:val="center"/>
          </w:tcPr>
          <w:p w:rsidR="00AD5D81" w:rsidRPr="00647D5A" w:rsidRDefault="00AD5D81"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AD5D81" w:rsidRPr="00BD2C5C" w:rsidRDefault="00AD5D81" w:rsidP="0053083F">
            <w:pPr>
              <w:spacing w:after="0" w:line="240" w:lineRule="auto"/>
              <w:jc w:val="center"/>
              <w:rPr>
                <w:rFonts w:ascii="Times New Roman" w:hAnsi="Times New Roman"/>
                <w:sz w:val="24"/>
                <w:szCs w:val="24"/>
              </w:rPr>
            </w:pPr>
            <w:r w:rsidRPr="007639A4">
              <w:rPr>
                <w:rFonts w:ascii="Times New Roman" w:hAnsi="Times New Roman"/>
                <w:sz w:val="24"/>
                <w:szCs w:val="24"/>
              </w:rPr>
              <w:t>Medium</w:t>
            </w:r>
          </w:p>
        </w:tc>
        <w:tc>
          <w:tcPr>
            <w:tcW w:w="5032" w:type="dxa"/>
          </w:tcPr>
          <w:p w:rsidR="00AD5D81" w:rsidRDefault="00AD5D81" w:rsidP="007639A4">
            <w:pPr>
              <w:spacing w:after="0" w:line="240" w:lineRule="auto"/>
              <w:jc w:val="left"/>
              <w:rPr>
                <w:rFonts w:ascii="Times New Roman" w:hAnsi="Times New Roman"/>
                <w:sz w:val="24"/>
                <w:szCs w:val="24"/>
              </w:rPr>
            </w:pPr>
            <w:r w:rsidRPr="00157EBB">
              <w:rPr>
                <w:rFonts w:ascii="Times New Roman" w:hAnsi="Times New Roman"/>
                <w:sz w:val="24"/>
                <w:szCs w:val="24"/>
              </w:rPr>
              <w:t>(a) The UAS maintenance instructions are defined, and, when applicable, cover</w:t>
            </w:r>
            <w:r>
              <w:rPr>
                <w:rFonts w:ascii="Times New Roman" w:hAnsi="Times New Roman"/>
                <w:sz w:val="24"/>
                <w:szCs w:val="24"/>
              </w:rPr>
              <w:t xml:space="preserve"> </w:t>
            </w:r>
            <w:r w:rsidRPr="00157EBB">
              <w:rPr>
                <w:rFonts w:ascii="Times New Roman" w:hAnsi="Times New Roman"/>
                <w:sz w:val="24"/>
                <w:szCs w:val="24"/>
              </w:rPr>
              <w:t xml:space="preserve">the UAS designer’s instructions and requirements. </w:t>
            </w:r>
          </w:p>
          <w:p w:rsidR="00AD5D81" w:rsidRDefault="00AD5D81" w:rsidP="007639A4">
            <w:pPr>
              <w:spacing w:after="0" w:line="240" w:lineRule="auto"/>
              <w:jc w:val="left"/>
              <w:rPr>
                <w:rFonts w:ascii="Times New Roman" w:hAnsi="Times New Roman"/>
                <w:sz w:val="24"/>
                <w:szCs w:val="24"/>
              </w:rPr>
            </w:pPr>
            <w:r w:rsidRPr="00157EBB">
              <w:rPr>
                <w:rFonts w:ascii="Times New Roman" w:hAnsi="Times New Roman"/>
                <w:sz w:val="24"/>
                <w:szCs w:val="24"/>
              </w:rPr>
              <w:t xml:space="preserve">(b) The maintenance staff is competent and has received an authorisation to carry out UAS maintenance. </w:t>
            </w:r>
          </w:p>
          <w:p w:rsidR="00AD5D81" w:rsidRDefault="00AD5D81" w:rsidP="007639A4">
            <w:pPr>
              <w:spacing w:after="0" w:line="240" w:lineRule="auto"/>
              <w:jc w:val="left"/>
              <w:rPr>
                <w:rFonts w:ascii="Times New Roman" w:hAnsi="Times New Roman"/>
                <w:sz w:val="24"/>
                <w:szCs w:val="24"/>
              </w:rPr>
            </w:pPr>
            <w:r w:rsidRPr="00157EBB">
              <w:rPr>
                <w:rFonts w:ascii="Times New Roman" w:hAnsi="Times New Roman"/>
                <w:sz w:val="24"/>
                <w:szCs w:val="24"/>
              </w:rPr>
              <w:t>(c) The maintenance staff use the UAS maintenance instructions while performing maintenance.</w:t>
            </w:r>
          </w:p>
          <w:p w:rsidR="00AD5D81" w:rsidRDefault="00AD5D81" w:rsidP="007639A4">
            <w:pPr>
              <w:spacing w:after="0" w:line="240" w:lineRule="auto"/>
              <w:jc w:val="left"/>
              <w:rPr>
                <w:rFonts w:ascii="Times New Roman" w:hAnsi="Times New Roman"/>
                <w:sz w:val="24"/>
                <w:szCs w:val="24"/>
              </w:rPr>
            </w:pPr>
            <w:r w:rsidRPr="007639A4">
              <w:rPr>
                <w:rFonts w:ascii="Times New Roman" w:hAnsi="Times New Roman"/>
                <w:sz w:val="24"/>
                <w:szCs w:val="24"/>
              </w:rPr>
              <w:t>In addition:</w:t>
            </w:r>
          </w:p>
          <w:p w:rsidR="00AD5D81" w:rsidRPr="007639A4" w:rsidRDefault="00AD5D81" w:rsidP="007639A4">
            <w:pPr>
              <w:spacing w:after="0" w:line="240" w:lineRule="auto"/>
              <w:jc w:val="left"/>
              <w:rPr>
                <w:rFonts w:ascii="Times New Roman" w:hAnsi="Times New Roman"/>
                <w:sz w:val="24"/>
                <w:szCs w:val="24"/>
                <w:u w:val="single"/>
              </w:rPr>
            </w:pPr>
            <w:r w:rsidRPr="007639A4">
              <w:rPr>
                <w:rFonts w:ascii="Times New Roman" w:hAnsi="Times New Roman"/>
                <w:sz w:val="24"/>
                <w:szCs w:val="24"/>
              </w:rPr>
              <w:t xml:space="preserve">(a) Scheduled maintenance of each UAS is organised and in accordance with a </w:t>
            </w:r>
            <w:r w:rsidRPr="007639A4">
              <w:rPr>
                <w:rFonts w:ascii="Times New Roman" w:hAnsi="Times New Roman"/>
                <w:sz w:val="24"/>
                <w:szCs w:val="24"/>
                <w:u w:val="single"/>
              </w:rPr>
              <w:t xml:space="preserve">maintenance programme. </w:t>
            </w:r>
          </w:p>
          <w:p w:rsidR="00AD5D81" w:rsidRPr="00BD2C5C" w:rsidRDefault="00AD5D81" w:rsidP="007639A4">
            <w:pPr>
              <w:spacing w:after="0" w:line="240" w:lineRule="auto"/>
              <w:jc w:val="left"/>
              <w:rPr>
                <w:rFonts w:ascii="Times New Roman" w:hAnsi="Times New Roman"/>
                <w:sz w:val="24"/>
                <w:szCs w:val="24"/>
              </w:rPr>
            </w:pPr>
            <w:r w:rsidRPr="007639A4">
              <w:rPr>
                <w:rFonts w:ascii="Times New Roman" w:hAnsi="Times New Roman"/>
                <w:sz w:val="24"/>
                <w:szCs w:val="24"/>
              </w:rPr>
              <w:t>(b) Upon completion, the maintenance log system is used to record all the maintenance conducted on the UAS, including releases. A maintenance release can only be accomplished by a staff member who has received a maintenance release authorisation for that particular UAS model/family.</w:t>
            </w:r>
          </w:p>
        </w:tc>
        <w:tc>
          <w:tcPr>
            <w:tcW w:w="2758" w:type="dxa"/>
          </w:tcPr>
          <w:p w:rsidR="00AD5D81" w:rsidRDefault="00AD5D81"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 xml:space="preserve">а) </w:t>
            </w:r>
            <w:r w:rsidRPr="00AD6177">
              <w:rPr>
                <w:rFonts w:ascii="Times New Roman" w:hAnsi="Times New Roman"/>
                <w:i/>
                <w:iCs/>
                <w:sz w:val="16"/>
                <w:szCs w:val="16"/>
                <w:lang w:val="bg-BG"/>
              </w:rPr>
              <w:t xml:space="preserve">Параграф </w:t>
            </w:r>
            <w:r>
              <w:rPr>
                <w:rFonts w:ascii="Times New Roman" w:hAnsi="Times New Roman"/>
                <w:i/>
                <w:iCs/>
                <w:sz w:val="16"/>
                <w:szCs w:val="16"/>
                <w:lang w:val="bg-BG"/>
              </w:rPr>
              <w:t>….</w:t>
            </w:r>
            <w:r w:rsidRPr="00AD6177">
              <w:rPr>
                <w:rFonts w:ascii="Times New Roman" w:hAnsi="Times New Roman"/>
                <w:i/>
                <w:iCs/>
                <w:sz w:val="16"/>
                <w:szCs w:val="16"/>
                <w:lang w:val="bg-BG"/>
              </w:rPr>
              <w:t xml:space="preserve"> от Ръководство за експлоатация осигурява процедура за техническо обслужване </w:t>
            </w: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w:t>
            </w: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w:t>
            </w:r>
          </w:p>
          <w:p w:rsidR="00AD5D81" w:rsidRPr="00AD6177" w:rsidRDefault="00AD5D81" w:rsidP="00F9603F">
            <w:pPr>
              <w:spacing w:after="0" w:line="240" w:lineRule="auto"/>
              <w:jc w:val="left"/>
              <w:rPr>
                <w:rFonts w:ascii="Times New Roman" w:hAnsi="Times New Roman"/>
                <w:i/>
                <w:iCs/>
                <w:sz w:val="16"/>
                <w:szCs w:val="16"/>
                <w:lang w:val="bg-BG"/>
              </w:rPr>
            </w:pPr>
          </w:p>
        </w:tc>
        <w:tc>
          <w:tcPr>
            <w:tcW w:w="2420" w:type="dxa"/>
          </w:tcPr>
          <w:p w:rsidR="00AD5D81" w:rsidRPr="001E0D59" w:rsidRDefault="00AD5D81" w:rsidP="00F9603F">
            <w:pPr>
              <w:spacing w:after="0" w:line="240" w:lineRule="auto"/>
              <w:jc w:val="left"/>
              <w:rPr>
                <w:rFonts w:ascii="Times New Roman" w:hAnsi="Times New Roman"/>
                <w:sz w:val="24"/>
                <w:szCs w:val="24"/>
              </w:rPr>
            </w:pPr>
          </w:p>
        </w:tc>
      </w:tr>
      <w:tr w:rsidR="00AD5D81" w:rsidRPr="00BD2C5C" w:rsidTr="00BD0C0C">
        <w:tc>
          <w:tcPr>
            <w:tcW w:w="1823" w:type="dxa"/>
            <w:vMerge/>
            <w:shd w:val="clear" w:color="auto" w:fill="F7CAAC" w:themeFill="accent2" w:themeFillTint="66"/>
            <w:vAlign w:val="center"/>
          </w:tcPr>
          <w:p w:rsidR="00AD5D81" w:rsidRPr="000743CA" w:rsidRDefault="00AD5D81" w:rsidP="0053083F">
            <w:pPr>
              <w:spacing w:after="0" w:line="240" w:lineRule="auto"/>
              <w:jc w:val="left"/>
              <w:rPr>
                <w:rFonts w:ascii="Times New Roman" w:hAnsi="Times New Roman"/>
                <w:b/>
                <w:sz w:val="24"/>
                <w:szCs w:val="24"/>
              </w:rPr>
            </w:pPr>
          </w:p>
        </w:tc>
        <w:tc>
          <w:tcPr>
            <w:tcW w:w="1149" w:type="dxa"/>
            <w:vMerge w:val="restart"/>
            <w:vAlign w:val="center"/>
          </w:tcPr>
          <w:p w:rsidR="00AD5D81" w:rsidRPr="00647D5A" w:rsidRDefault="00AD5D81"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AD5D81" w:rsidRPr="00BD2C5C" w:rsidRDefault="00AD5D81" w:rsidP="0053083F">
            <w:pPr>
              <w:spacing w:after="0" w:line="240" w:lineRule="auto"/>
              <w:jc w:val="center"/>
              <w:rPr>
                <w:rFonts w:ascii="Times New Roman" w:hAnsi="Times New Roman"/>
                <w:sz w:val="24"/>
                <w:szCs w:val="24"/>
              </w:rPr>
            </w:pPr>
          </w:p>
        </w:tc>
        <w:tc>
          <w:tcPr>
            <w:tcW w:w="5032" w:type="dxa"/>
          </w:tcPr>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Criterion #1 (Procedure) </w:t>
            </w:r>
          </w:p>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(a) The maintenance instructions are documented. </w:t>
            </w:r>
          </w:p>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(b) The maintenance conducted on the UAS is recorded in a maintenance log system</w:t>
            </w:r>
            <w:r w:rsidRPr="007639A4">
              <w:rPr>
                <w:rFonts w:ascii="Times New Roman" w:hAnsi="Times New Roman"/>
                <w:sz w:val="24"/>
                <w:szCs w:val="24"/>
                <w:vertAlign w:val="superscript"/>
              </w:rPr>
              <w:t>1/2</w:t>
            </w:r>
            <w:r w:rsidRPr="00157EBB">
              <w:rPr>
                <w:rFonts w:ascii="Times New Roman" w:hAnsi="Times New Roman"/>
                <w:sz w:val="24"/>
                <w:szCs w:val="24"/>
              </w:rPr>
              <w:t xml:space="preserve">. </w:t>
            </w:r>
          </w:p>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(c) A list of the maintenance staff authorised to carry out maintenance is established and kept up to date.</w:t>
            </w:r>
          </w:p>
          <w:p w:rsidR="00EB5E41" w:rsidRDefault="00AD5D81" w:rsidP="0053083F">
            <w:pPr>
              <w:spacing w:after="0" w:line="240" w:lineRule="auto"/>
              <w:jc w:val="left"/>
              <w:rPr>
                <w:rFonts w:ascii="Times New Roman" w:hAnsi="Times New Roman"/>
                <w:sz w:val="24"/>
                <w:szCs w:val="24"/>
              </w:rPr>
            </w:pPr>
            <w:r w:rsidRPr="007639A4">
              <w:rPr>
                <w:rFonts w:ascii="Times New Roman" w:hAnsi="Times New Roman"/>
                <w:sz w:val="24"/>
                <w:szCs w:val="24"/>
              </w:rPr>
              <w:t xml:space="preserve">In addition: </w:t>
            </w:r>
          </w:p>
          <w:p w:rsidR="00EB5E41" w:rsidRDefault="00AD5D81" w:rsidP="0053083F">
            <w:pPr>
              <w:spacing w:after="0" w:line="240" w:lineRule="auto"/>
              <w:jc w:val="left"/>
              <w:rPr>
                <w:rFonts w:ascii="Times New Roman" w:hAnsi="Times New Roman"/>
                <w:sz w:val="24"/>
                <w:szCs w:val="24"/>
              </w:rPr>
            </w:pPr>
            <w:r w:rsidRPr="007639A4">
              <w:rPr>
                <w:rFonts w:ascii="Times New Roman" w:hAnsi="Times New Roman"/>
                <w:sz w:val="24"/>
                <w:szCs w:val="24"/>
              </w:rPr>
              <w:t xml:space="preserve">(a) The maintenance programme is developed in accordance with standards considered adequate by the competent authority and/or in accordance with a means of compliance acceptable to that authority. </w:t>
            </w:r>
          </w:p>
          <w:p w:rsidR="00AD5D81" w:rsidRDefault="00AD5D81" w:rsidP="0053083F">
            <w:pPr>
              <w:spacing w:after="0" w:line="240" w:lineRule="auto"/>
              <w:jc w:val="left"/>
              <w:rPr>
                <w:rFonts w:ascii="Times New Roman" w:hAnsi="Times New Roman"/>
                <w:sz w:val="24"/>
                <w:szCs w:val="24"/>
              </w:rPr>
            </w:pPr>
            <w:r w:rsidRPr="007639A4">
              <w:rPr>
                <w:rFonts w:ascii="Times New Roman" w:hAnsi="Times New Roman"/>
                <w:sz w:val="24"/>
                <w:szCs w:val="24"/>
              </w:rPr>
              <w:t>(b) A list of maintenance staff with maintenance release authorisation is established and kept up to date.</w:t>
            </w:r>
          </w:p>
          <w:p w:rsidR="00AD5D81" w:rsidRPr="007639A4" w:rsidRDefault="00AD5D81" w:rsidP="007639A4">
            <w:pPr>
              <w:spacing w:after="0" w:line="240" w:lineRule="auto"/>
              <w:jc w:val="left"/>
              <w:rPr>
                <w:rFonts w:ascii="Times New Roman" w:hAnsi="Times New Roman"/>
                <w:i/>
                <w:iCs/>
                <w:sz w:val="18"/>
                <w:szCs w:val="18"/>
              </w:rPr>
            </w:pPr>
            <w:r>
              <w:rPr>
                <w:rFonts w:ascii="Times New Roman" w:hAnsi="Times New Roman"/>
                <w:i/>
                <w:iCs/>
                <w:sz w:val="18"/>
                <w:szCs w:val="18"/>
              </w:rPr>
              <w:t xml:space="preserve">1 </w:t>
            </w:r>
            <w:r w:rsidRPr="007639A4">
              <w:rPr>
                <w:rFonts w:ascii="Times New Roman" w:hAnsi="Times New Roman"/>
                <w:i/>
                <w:iCs/>
                <w:sz w:val="18"/>
                <w:szCs w:val="18"/>
              </w:rPr>
              <w:t>Objective is to record all the maintenance performed on the aircraft, and why it is performed (rectification of defects or malfunctions, modifications, scheduled maintenance, etc.)</w:t>
            </w:r>
          </w:p>
          <w:p w:rsidR="00AD5D81" w:rsidRPr="00BD2C5C" w:rsidRDefault="00AD5D81" w:rsidP="007639A4">
            <w:pPr>
              <w:spacing w:after="0" w:line="240" w:lineRule="auto"/>
              <w:jc w:val="left"/>
              <w:rPr>
                <w:rFonts w:ascii="Times New Roman" w:hAnsi="Times New Roman"/>
                <w:sz w:val="24"/>
                <w:szCs w:val="24"/>
              </w:rPr>
            </w:pPr>
            <w:r w:rsidRPr="007639A4">
              <w:rPr>
                <w:rFonts w:ascii="Times New Roman" w:hAnsi="Times New Roman"/>
                <w:i/>
                <w:iCs/>
                <w:sz w:val="18"/>
                <w:szCs w:val="18"/>
              </w:rPr>
              <w:t>2 The maintenance log may be requested for inspection/audit by the approving authority or an authorised representative.</w:t>
            </w:r>
          </w:p>
        </w:tc>
        <w:tc>
          <w:tcPr>
            <w:tcW w:w="2758" w:type="dxa"/>
          </w:tcPr>
          <w:p w:rsidR="00AD5D81" w:rsidRPr="00BD2C5C" w:rsidRDefault="00AD5D81" w:rsidP="00F9603F">
            <w:pPr>
              <w:spacing w:after="0" w:line="240" w:lineRule="auto"/>
              <w:jc w:val="left"/>
              <w:rPr>
                <w:rFonts w:ascii="Times New Roman" w:hAnsi="Times New Roman"/>
                <w:sz w:val="24"/>
                <w:szCs w:val="24"/>
              </w:rPr>
            </w:pPr>
            <w:r>
              <w:rPr>
                <w:rFonts w:ascii="Times New Roman" w:hAnsi="Times New Roman"/>
                <w:i/>
                <w:iCs/>
                <w:sz w:val="16"/>
                <w:szCs w:val="16"/>
                <w:lang w:val="bg-BG"/>
              </w:rPr>
              <w:t xml:space="preserve">а) </w:t>
            </w:r>
            <w:r w:rsidRPr="00AD6177">
              <w:rPr>
                <w:rFonts w:ascii="Times New Roman" w:hAnsi="Times New Roman"/>
                <w:i/>
                <w:iCs/>
                <w:sz w:val="16"/>
                <w:szCs w:val="16"/>
                <w:lang w:val="bg-BG"/>
              </w:rPr>
              <w:t xml:space="preserve">Параграф </w:t>
            </w:r>
            <w:r>
              <w:rPr>
                <w:rFonts w:ascii="Times New Roman" w:hAnsi="Times New Roman"/>
                <w:i/>
                <w:iCs/>
                <w:sz w:val="16"/>
                <w:szCs w:val="16"/>
                <w:lang w:val="bg-BG"/>
              </w:rPr>
              <w:t>…</w:t>
            </w:r>
            <w:r w:rsidRPr="00AD6177">
              <w:rPr>
                <w:rFonts w:ascii="Times New Roman" w:hAnsi="Times New Roman"/>
                <w:i/>
                <w:iCs/>
                <w:sz w:val="16"/>
                <w:szCs w:val="16"/>
                <w:lang w:val="bg-BG"/>
              </w:rPr>
              <w:t xml:space="preserve"> от Ръководство за експлоатация осигурява процедура за техническо обслужване</w:t>
            </w:r>
          </w:p>
        </w:tc>
        <w:tc>
          <w:tcPr>
            <w:tcW w:w="2420" w:type="dxa"/>
          </w:tcPr>
          <w:p w:rsidR="00AD5D81" w:rsidRDefault="00AD5D81" w:rsidP="00F9603F">
            <w:pPr>
              <w:spacing w:after="0" w:line="240" w:lineRule="auto"/>
              <w:jc w:val="left"/>
              <w:rPr>
                <w:rFonts w:ascii="Times New Roman" w:hAnsi="Times New Roman"/>
                <w:sz w:val="24"/>
                <w:szCs w:val="24"/>
              </w:rPr>
            </w:pPr>
          </w:p>
        </w:tc>
      </w:tr>
      <w:tr w:rsidR="00AD5D81" w:rsidRPr="00BD2C5C" w:rsidTr="00BD0C0C">
        <w:tc>
          <w:tcPr>
            <w:tcW w:w="1823" w:type="dxa"/>
            <w:vMerge/>
            <w:shd w:val="clear" w:color="auto" w:fill="F7CAAC" w:themeFill="accent2" w:themeFillTint="66"/>
            <w:vAlign w:val="center"/>
          </w:tcPr>
          <w:p w:rsidR="00AD5D81" w:rsidRPr="000743CA" w:rsidRDefault="00AD5D81" w:rsidP="0053083F">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AD5D81" w:rsidRPr="00647D5A" w:rsidRDefault="00AD5D81" w:rsidP="0053083F">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AD5D81" w:rsidRPr="00BD2C5C" w:rsidRDefault="00AD5D81" w:rsidP="0053083F">
            <w:pPr>
              <w:spacing w:after="0" w:line="240" w:lineRule="auto"/>
              <w:jc w:val="center"/>
              <w:rPr>
                <w:rFonts w:ascii="Times New Roman" w:hAnsi="Times New Roman"/>
                <w:sz w:val="24"/>
                <w:szCs w:val="24"/>
              </w:rPr>
            </w:pPr>
          </w:p>
        </w:tc>
        <w:tc>
          <w:tcPr>
            <w:tcW w:w="5032" w:type="dxa"/>
            <w:tcBorders>
              <w:bottom w:val="single" w:sz="4" w:space="0" w:color="auto"/>
            </w:tcBorders>
          </w:tcPr>
          <w:p w:rsidR="00AD5D81" w:rsidRDefault="00AD5D81" w:rsidP="0053083F">
            <w:pPr>
              <w:spacing w:after="0" w:line="240" w:lineRule="auto"/>
              <w:jc w:val="left"/>
              <w:rPr>
                <w:rFonts w:ascii="Times New Roman" w:hAnsi="Times New Roman"/>
                <w:sz w:val="24"/>
                <w:szCs w:val="24"/>
              </w:rPr>
            </w:pPr>
            <w:r w:rsidRPr="00151EE8">
              <w:rPr>
                <w:rFonts w:ascii="Times New Roman" w:hAnsi="Times New Roman"/>
                <w:sz w:val="24"/>
                <w:szCs w:val="24"/>
              </w:rPr>
              <w:t>Criterion #2 (Training) A record of all the relevant qualifications, experience and/or training completed by the maintenance staff is established and kept up to date.</w:t>
            </w:r>
          </w:p>
          <w:p w:rsidR="00EB5E41"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In addition: </w:t>
            </w:r>
          </w:p>
          <w:p w:rsidR="00AD5D81"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(a) The </w:t>
            </w:r>
            <w:r w:rsidRPr="00EB5E41">
              <w:rPr>
                <w:rFonts w:ascii="Times New Roman" w:hAnsi="Times New Roman"/>
                <w:sz w:val="24"/>
                <w:szCs w:val="24"/>
                <w:u w:val="single"/>
              </w:rPr>
              <w:t>initial</w:t>
            </w:r>
            <w:r w:rsidRPr="00AD5D81">
              <w:rPr>
                <w:rFonts w:ascii="Times New Roman" w:hAnsi="Times New Roman"/>
                <w:sz w:val="24"/>
                <w:szCs w:val="24"/>
              </w:rPr>
              <w:t xml:space="preserve"> training syllabus and training standard including theoretical/practical elements,</w:t>
            </w:r>
            <w:r>
              <w:t xml:space="preserve"> </w:t>
            </w:r>
            <w:r w:rsidRPr="00AD5D81">
              <w:rPr>
                <w:rFonts w:ascii="Times New Roman" w:hAnsi="Times New Roman"/>
                <w:sz w:val="24"/>
                <w:szCs w:val="24"/>
              </w:rPr>
              <w:t xml:space="preserve">duration, etc. is defined and is commensurate with the authorisation held by the maintenance staff. </w:t>
            </w:r>
          </w:p>
          <w:p w:rsidR="00AD5D81"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(b) For staff that hold a maintenance release authorisation, the </w:t>
            </w:r>
            <w:r w:rsidRPr="00AD5D81">
              <w:rPr>
                <w:rFonts w:ascii="Times New Roman" w:hAnsi="Times New Roman"/>
                <w:sz w:val="24"/>
                <w:szCs w:val="24"/>
                <w:u w:val="single"/>
              </w:rPr>
              <w:t>initial</w:t>
            </w:r>
            <w:r w:rsidRPr="00AD5D81">
              <w:rPr>
                <w:rFonts w:ascii="Times New Roman" w:hAnsi="Times New Roman"/>
                <w:sz w:val="24"/>
                <w:szCs w:val="24"/>
              </w:rPr>
              <w:t xml:space="preserve"> training is specific to that particular UAS model/family. </w:t>
            </w:r>
          </w:p>
          <w:p w:rsidR="00AD5D81" w:rsidRPr="00BD2C5C"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(c) All maintenance staff have undergone </w:t>
            </w:r>
            <w:r w:rsidRPr="00AD5D81">
              <w:rPr>
                <w:rFonts w:ascii="Times New Roman" w:hAnsi="Times New Roman"/>
                <w:sz w:val="24"/>
                <w:szCs w:val="24"/>
                <w:u w:val="single"/>
              </w:rPr>
              <w:t>initial</w:t>
            </w:r>
            <w:r w:rsidRPr="00AD5D81">
              <w:rPr>
                <w:rFonts w:ascii="Times New Roman" w:hAnsi="Times New Roman"/>
                <w:sz w:val="24"/>
                <w:szCs w:val="24"/>
              </w:rPr>
              <w:t xml:space="preserve"> training.</w:t>
            </w:r>
          </w:p>
        </w:tc>
        <w:tc>
          <w:tcPr>
            <w:tcW w:w="2758" w:type="dxa"/>
            <w:tcBorders>
              <w:bottom w:val="single" w:sz="4" w:space="0" w:color="auto"/>
            </w:tcBorders>
          </w:tcPr>
          <w:p w:rsidR="00AD5D81" w:rsidRPr="00BD2C5C" w:rsidRDefault="00AD5D81" w:rsidP="0053083F">
            <w:pPr>
              <w:spacing w:after="0" w:line="240" w:lineRule="auto"/>
              <w:rPr>
                <w:rFonts w:ascii="Times New Roman" w:hAnsi="Times New Roman"/>
                <w:sz w:val="24"/>
                <w:szCs w:val="24"/>
              </w:rPr>
            </w:pPr>
          </w:p>
        </w:tc>
        <w:tc>
          <w:tcPr>
            <w:tcW w:w="2420" w:type="dxa"/>
            <w:tcBorders>
              <w:bottom w:val="single" w:sz="4" w:space="0" w:color="auto"/>
            </w:tcBorders>
          </w:tcPr>
          <w:p w:rsidR="00AD5D81" w:rsidRPr="001E0D59" w:rsidRDefault="00AD5D81" w:rsidP="0053083F">
            <w:pPr>
              <w:spacing w:after="0" w:line="240" w:lineRule="auto"/>
              <w:rPr>
                <w:rFonts w:ascii="Times New Roman" w:hAnsi="Times New Roman"/>
                <w:sz w:val="24"/>
                <w:szCs w:val="24"/>
              </w:rPr>
            </w:pPr>
          </w:p>
        </w:tc>
      </w:tr>
      <w:tr w:rsidR="00AD5D81" w:rsidRPr="00BD2C5C" w:rsidTr="00BD0C0C">
        <w:tc>
          <w:tcPr>
            <w:tcW w:w="1823" w:type="dxa"/>
            <w:vMerge w:val="restart"/>
            <w:shd w:val="clear" w:color="auto" w:fill="F7CAAC" w:themeFill="accent2" w:themeFillTint="66"/>
            <w:vAlign w:val="center"/>
          </w:tcPr>
          <w:p w:rsidR="00AD5D81"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 xml:space="preserve">OSO #04 </w:t>
            </w:r>
          </w:p>
          <w:p w:rsidR="00AD5D81" w:rsidRPr="000743CA"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UAS developed to authority recognised design standards</w:t>
            </w:r>
          </w:p>
        </w:tc>
        <w:tc>
          <w:tcPr>
            <w:tcW w:w="1149" w:type="dxa"/>
            <w:shd w:val="clear" w:color="auto" w:fill="FBE4D5" w:themeFill="accent2" w:themeFillTint="33"/>
            <w:vAlign w:val="center"/>
          </w:tcPr>
          <w:p w:rsidR="00AD5D81" w:rsidRPr="00647D5A" w:rsidRDefault="00AD5D81" w:rsidP="00AD5D81">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AD5D81" w:rsidRPr="00BD2C5C" w:rsidRDefault="00AD5D81" w:rsidP="00AD5D81">
            <w:pPr>
              <w:spacing w:after="0" w:line="240" w:lineRule="auto"/>
              <w:jc w:val="center"/>
              <w:rPr>
                <w:rFonts w:ascii="Times New Roman" w:hAnsi="Times New Roman"/>
                <w:sz w:val="24"/>
                <w:szCs w:val="24"/>
              </w:rPr>
            </w:pPr>
            <w:r w:rsidRPr="004E7D29">
              <w:rPr>
                <w:rFonts w:ascii="Times New Roman" w:hAnsi="Times New Roman"/>
                <w:sz w:val="24"/>
                <w:szCs w:val="24"/>
              </w:rPr>
              <w:t>Low</w:t>
            </w:r>
          </w:p>
        </w:tc>
        <w:tc>
          <w:tcPr>
            <w:tcW w:w="5032" w:type="dxa"/>
            <w:shd w:val="clear" w:color="auto" w:fill="FBE4D5" w:themeFill="accent2" w:themeFillTint="33"/>
          </w:tcPr>
          <w:p w:rsidR="00AD5D81" w:rsidRDefault="00AD5D81" w:rsidP="00AD5D81">
            <w:pPr>
              <w:spacing w:after="0" w:line="240" w:lineRule="auto"/>
              <w:rPr>
                <w:rFonts w:ascii="Times New Roman" w:hAnsi="Times New Roman"/>
                <w:sz w:val="24"/>
                <w:szCs w:val="24"/>
              </w:rPr>
            </w:pPr>
            <w:r w:rsidRPr="00AD5D81">
              <w:rPr>
                <w:rFonts w:ascii="Times New Roman" w:hAnsi="Times New Roman"/>
                <w:sz w:val="24"/>
                <w:szCs w:val="24"/>
              </w:rPr>
              <w:t xml:space="preserve">The UAS is designed to standards considered adequate by the competent authority and/or in accordance with a means of compliance acceptable to that authority. The standards and/or the means of compliance should be applicable to a </w:t>
            </w:r>
            <w:r w:rsidRPr="00AD5D81">
              <w:rPr>
                <w:rFonts w:ascii="Times New Roman" w:hAnsi="Times New Roman"/>
                <w:sz w:val="24"/>
                <w:szCs w:val="24"/>
                <w:u w:val="single"/>
              </w:rPr>
              <w:t>low</w:t>
            </w:r>
            <w:r w:rsidRPr="00AD5D81">
              <w:rPr>
                <w:rFonts w:ascii="Times New Roman" w:hAnsi="Times New Roman"/>
                <w:sz w:val="24"/>
                <w:szCs w:val="24"/>
              </w:rPr>
              <w:t xml:space="preserve"> level of integrity and the intended operation.</w:t>
            </w:r>
          </w:p>
          <w:p w:rsidR="00AD5D81" w:rsidRPr="00AD5D81" w:rsidRDefault="00AD5D81" w:rsidP="00AD5D81">
            <w:pPr>
              <w:spacing w:after="0" w:line="240" w:lineRule="auto"/>
              <w:rPr>
                <w:rFonts w:ascii="Times New Roman" w:hAnsi="Times New Roman"/>
                <w:i/>
                <w:iCs/>
                <w:sz w:val="18"/>
                <w:szCs w:val="18"/>
              </w:rPr>
            </w:pPr>
            <w:r w:rsidRPr="00AD5D81">
              <w:rPr>
                <w:rFonts w:ascii="Times New Roman" w:hAnsi="Times New Roman"/>
                <w:i/>
                <w:iCs/>
                <w:sz w:val="18"/>
                <w:szCs w:val="18"/>
              </w:rPr>
              <w:t>In case of experimental flights that investigate new technical solutions, the competent authority may accept that recognised standards are not met.</w:t>
            </w:r>
          </w:p>
        </w:tc>
        <w:tc>
          <w:tcPr>
            <w:tcW w:w="2758"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c>
          <w:tcPr>
            <w:tcW w:w="2420"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r>
      <w:tr w:rsidR="00AD5D81" w:rsidRPr="00BD2C5C" w:rsidTr="00BD0C0C">
        <w:tc>
          <w:tcPr>
            <w:tcW w:w="1823" w:type="dxa"/>
            <w:vMerge/>
            <w:shd w:val="clear" w:color="auto" w:fill="F7CAAC" w:themeFill="accent2" w:themeFillTint="66"/>
            <w:vAlign w:val="center"/>
          </w:tcPr>
          <w:p w:rsidR="00AD5D81" w:rsidRPr="000743CA" w:rsidRDefault="00AD5D81" w:rsidP="00AD5D81">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AD5D81" w:rsidRPr="00647D5A" w:rsidRDefault="00AD5D81" w:rsidP="00AD5D81">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c>
          <w:tcPr>
            <w:tcW w:w="5032" w:type="dxa"/>
            <w:shd w:val="clear" w:color="auto" w:fill="FBE4D5" w:themeFill="accent2" w:themeFillTint="33"/>
          </w:tcPr>
          <w:p w:rsidR="00AD5D81" w:rsidRPr="00AD5D81" w:rsidRDefault="00AD5D81" w:rsidP="00AD5D81">
            <w:pPr>
              <w:spacing w:after="0" w:line="240" w:lineRule="auto"/>
              <w:rPr>
                <w:rFonts w:ascii="Times New Roman" w:hAnsi="Times New Roman"/>
                <w:sz w:val="24"/>
                <w:szCs w:val="24"/>
              </w:rPr>
            </w:pPr>
            <w:r w:rsidRPr="00AD5D81">
              <w:rPr>
                <w:rFonts w:ascii="Times New Roman" w:hAnsi="Times New Roman"/>
                <w:sz w:val="24"/>
                <w:szCs w:val="24"/>
              </w:rPr>
              <w:t>The applicant declares that the required level of integrity has been achieved</w:t>
            </w:r>
            <w:r w:rsidRPr="00AD5D81">
              <w:rPr>
                <w:rFonts w:ascii="Times New Roman" w:hAnsi="Times New Roman"/>
                <w:sz w:val="24"/>
                <w:szCs w:val="24"/>
                <w:vertAlign w:val="superscript"/>
              </w:rPr>
              <w:t>1</w:t>
            </w:r>
            <w:r w:rsidRPr="00AD5D81">
              <w:rPr>
                <w:rFonts w:ascii="Times New Roman" w:hAnsi="Times New Roman"/>
                <w:sz w:val="24"/>
                <w:szCs w:val="24"/>
              </w:rPr>
              <w:t>.</w:t>
            </w:r>
          </w:p>
          <w:p w:rsidR="00AD5D81" w:rsidRPr="00AD5D81" w:rsidRDefault="00AD5D81" w:rsidP="00AD5D81">
            <w:pPr>
              <w:spacing w:after="0" w:line="240" w:lineRule="auto"/>
              <w:rPr>
                <w:rFonts w:ascii="Times New Roman" w:hAnsi="Times New Roman"/>
                <w:i/>
                <w:iCs/>
                <w:sz w:val="18"/>
                <w:szCs w:val="18"/>
              </w:rPr>
            </w:pPr>
            <w:r w:rsidRPr="00AD5D81">
              <w:rPr>
                <w:rFonts w:ascii="Times New Roman" w:hAnsi="Times New Roman"/>
                <w:i/>
                <w:iCs/>
                <w:sz w:val="18"/>
                <w:szCs w:val="18"/>
              </w:rPr>
              <w:t>The competent authority may request EASA to validate the claimed integrity.</w:t>
            </w:r>
          </w:p>
          <w:p w:rsidR="00AD5D81" w:rsidRPr="00BD2C5C" w:rsidRDefault="00AD5D81" w:rsidP="00AD5D81">
            <w:pPr>
              <w:spacing w:after="0" w:line="240" w:lineRule="auto"/>
              <w:rPr>
                <w:rFonts w:ascii="Times New Roman" w:hAnsi="Times New Roman"/>
                <w:sz w:val="24"/>
                <w:szCs w:val="24"/>
              </w:rPr>
            </w:pPr>
            <w:r w:rsidRPr="00AD5D81">
              <w:rPr>
                <w:rFonts w:ascii="Times New Roman" w:hAnsi="Times New Roman"/>
                <w:i/>
                <w:iCs/>
                <w:sz w:val="18"/>
                <w:szCs w:val="18"/>
              </w:rPr>
              <w:t>1 Supporting evidence may or may not be available.</w:t>
            </w:r>
          </w:p>
        </w:tc>
        <w:tc>
          <w:tcPr>
            <w:tcW w:w="2758"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c>
          <w:tcPr>
            <w:tcW w:w="2420"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r>
      <w:tr w:rsidR="00AD5D81" w:rsidRPr="00BD2C5C" w:rsidTr="00AD5D81">
        <w:trPr>
          <w:trHeight w:val="2148"/>
        </w:trPr>
        <w:tc>
          <w:tcPr>
            <w:tcW w:w="1823" w:type="dxa"/>
            <w:vMerge w:val="restart"/>
            <w:shd w:val="clear" w:color="auto" w:fill="F7CAAC" w:themeFill="accent2" w:themeFillTint="66"/>
            <w:vAlign w:val="center"/>
          </w:tcPr>
          <w:p w:rsidR="00AD5D81"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OSO #0</w:t>
            </w:r>
            <w:r>
              <w:rPr>
                <w:rFonts w:ascii="Times New Roman" w:hAnsi="Times New Roman"/>
                <w:b/>
                <w:sz w:val="24"/>
                <w:szCs w:val="24"/>
              </w:rPr>
              <w:t>5</w:t>
            </w:r>
          </w:p>
          <w:p w:rsidR="00AD5D81" w:rsidRPr="000743CA"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UAS is designed considering system safety and reliability</w:t>
            </w:r>
          </w:p>
        </w:tc>
        <w:tc>
          <w:tcPr>
            <w:tcW w:w="1149" w:type="dxa"/>
            <w:vAlign w:val="center"/>
          </w:tcPr>
          <w:p w:rsidR="00AD5D81" w:rsidRPr="00647D5A" w:rsidRDefault="00AD5D81" w:rsidP="00AD5D81">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AD5D81" w:rsidRPr="00BD2C5C" w:rsidRDefault="00AD5D81" w:rsidP="00AD5D81">
            <w:pPr>
              <w:spacing w:after="0" w:line="240" w:lineRule="auto"/>
              <w:jc w:val="center"/>
              <w:rPr>
                <w:rFonts w:ascii="Times New Roman" w:hAnsi="Times New Roman"/>
                <w:sz w:val="24"/>
                <w:szCs w:val="24"/>
              </w:rPr>
            </w:pPr>
            <w:r w:rsidRPr="004E7D29">
              <w:rPr>
                <w:rFonts w:ascii="Times New Roman" w:hAnsi="Times New Roman"/>
                <w:sz w:val="24"/>
                <w:szCs w:val="24"/>
              </w:rPr>
              <w:t>Low</w:t>
            </w:r>
          </w:p>
        </w:tc>
        <w:tc>
          <w:tcPr>
            <w:tcW w:w="5032" w:type="dxa"/>
          </w:tcPr>
          <w:p w:rsidR="00AD5D81" w:rsidRDefault="00AD5D81" w:rsidP="00AD5D81">
            <w:pPr>
              <w:spacing w:after="0" w:line="240" w:lineRule="auto"/>
              <w:rPr>
                <w:rFonts w:ascii="Times New Roman" w:hAnsi="Times New Roman"/>
                <w:sz w:val="24"/>
                <w:szCs w:val="24"/>
              </w:rPr>
            </w:pPr>
            <w:r w:rsidRPr="00AD5D81">
              <w:rPr>
                <w:rFonts w:ascii="Times New Roman" w:hAnsi="Times New Roman"/>
                <w:sz w:val="24"/>
                <w:szCs w:val="24"/>
              </w:rPr>
              <w:t>The equipment, systems, and installations are designed to minimise hazards</w:t>
            </w:r>
            <w:r w:rsidRPr="00AD5D81">
              <w:rPr>
                <w:rFonts w:ascii="Times New Roman" w:hAnsi="Times New Roman"/>
                <w:sz w:val="24"/>
                <w:szCs w:val="24"/>
                <w:vertAlign w:val="superscript"/>
              </w:rPr>
              <w:t>1</w:t>
            </w:r>
            <w:r w:rsidRPr="00AD5D81">
              <w:rPr>
                <w:rFonts w:ascii="Times New Roman" w:hAnsi="Times New Roman"/>
                <w:sz w:val="24"/>
                <w:szCs w:val="24"/>
              </w:rPr>
              <w:t xml:space="preserve"> in the event of a probable</w:t>
            </w:r>
            <w:r w:rsidRPr="00AD5D81">
              <w:rPr>
                <w:rFonts w:ascii="Times New Roman" w:hAnsi="Times New Roman"/>
                <w:sz w:val="24"/>
                <w:szCs w:val="24"/>
                <w:vertAlign w:val="superscript"/>
              </w:rPr>
              <w:t>2</w:t>
            </w:r>
            <w:r w:rsidRPr="00AD5D81">
              <w:rPr>
                <w:rFonts w:ascii="Times New Roman" w:hAnsi="Times New Roman"/>
                <w:sz w:val="24"/>
                <w:szCs w:val="24"/>
              </w:rPr>
              <w:t xml:space="preserve"> malfunction or failure of the UAS.</w:t>
            </w:r>
          </w:p>
          <w:p w:rsidR="00AD5D81" w:rsidRPr="00AD5D81" w:rsidRDefault="00AD5D81" w:rsidP="00AD5D81">
            <w:pPr>
              <w:spacing w:after="0" w:line="240" w:lineRule="auto"/>
              <w:rPr>
                <w:rFonts w:ascii="Times New Roman" w:hAnsi="Times New Roman"/>
                <w:i/>
                <w:iCs/>
                <w:sz w:val="18"/>
                <w:szCs w:val="18"/>
              </w:rPr>
            </w:pPr>
            <w:r w:rsidRPr="00AD5D81">
              <w:rPr>
                <w:rFonts w:ascii="Times New Roman" w:hAnsi="Times New Roman"/>
                <w:i/>
                <w:iCs/>
                <w:sz w:val="18"/>
                <w:szCs w:val="18"/>
              </w:rPr>
              <w:t>1 For the purpose of this assessment, the term ‘hazard’ should be interpreted as a failure condition that relates to major, hazardous, or catastrophic consequences.</w:t>
            </w:r>
          </w:p>
          <w:p w:rsidR="00AD5D81" w:rsidRPr="00BD2C5C" w:rsidRDefault="00AD5D81" w:rsidP="00AD5D81">
            <w:pPr>
              <w:spacing w:after="0" w:line="240" w:lineRule="auto"/>
              <w:rPr>
                <w:rFonts w:ascii="Times New Roman" w:hAnsi="Times New Roman"/>
                <w:sz w:val="24"/>
                <w:szCs w:val="24"/>
              </w:rPr>
            </w:pPr>
            <w:r w:rsidRPr="00AD5D81">
              <w:rPr>
                <w:rFonts w:ascii="Times New Roman" w:hAnsi="Times New Roman"/>
                <w:i/>
                <w:iCs/>
                <w:sz w:val="18"/>
                <w:szCs w:val="18"/>
              </w:rPr>
              <w:t>2 For the purpose of this assessment, the term ‘probable’ should be interpreted in a qualitative way as ‘anticipated to occur one or more times during the entire system/operational life of a UAS’.</w:t>
            </w:r>
          </w:p>
        </w:tc>
        <w:tc>
          <w:tcPr>
            <w:tcW w:w="2758" w:type="dxa"/>
          </w:tcPr>
          <w:p w:rsidR="00AD5D81" w:rsidRPr="00BD2C5C" w:rsidRDefault="00AD5D81" w:rsidP="00AD5D81">
            <w:pPr>
              <w:spacing w:after="0" w:line="240" w:lineRule="auto"/>
              <w:rPr>
                <w:rFonts w:ascii="Times New Roman" w:hAnsi="Times New Roman"/>
                <w:sz w:val="24"/>
                <w:szCs w:val="24"/>
              </w:rPr>
            </w:pPr>
          </w:p>
        </w:tc>
        <w:tc>
          <w:tcPr>
            <w:tcW w:w="2420" w:type="dxa"/>
          </w:tcPr>
          <w:p w:rsidR="00AD5D81" w:rsidRPr="00BD2C5C" w:rsidRDefault="00AD5D81" w:rsidP="00AD5D81">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c>
          <w:tcPr>
            <w:tcW w:w="5032" w:type="dxa"/>
            <w:tcBorders>
              <w:bottom w:val="single" w:sz="4" w:space="0" w:color="auto"/>
            </w:tcBorders>
          </w:tcPr>
          <w:p w:rsidR="00BD0C0C" w:rsidRDefault="00AD5D81" w:rsidP="0053083F">
            <w:pPr>
              <w:spacing w:after="0" w:line="240" w:lineRule="auto"/>
              <w:rPr>
                <w:rFonts w:ascii="Times New Roman" w:hAnsi="Times New Roman"/>
                <w:sz w:val="24"/>
                <w:szCs w:val="24"/>
              </w:rPr>
            </w:pPr>
            <w:r w:rsidRPr="00AD5D81">
              <w:rPr>
                <w:rFonts w:ascii="Times New Roman" w:hAnsi="Times New Roman"/>
                <w:sz w:val="24"/>
                <w:szCs w:val="24"/>
              </w:rPr>
              <w:t>A functional hazard assessment</w:t>
            </w:r>
            <w:r w:rsidRPr="00AD5D81">
              <w:rPr>
                <w:rFonts w:ascii="Times New Roman" w:hAnsi="Times New Roman"/>
                <w:sz w:val="24"/>
                <w:szCs w:val="24"/>
                <w:vertAlign w:val="superscript"/>
              </w:rPr>
              <w:t>1</w:t>
            </w:r>
            <w:r w:rsidRPr="00AD5D81">
              <w:rPr>
                <w:rFonts w:ascii="Times New Roman" w:hAnsi="Times New Roman"/>
                <w:sz w:val="24"/>
                <w:szCs w:val="24"/>
              </w:rPr>
              <w:t xml:space="preserve"> and a design and installation appraisal that shows hazards are minimised, are available. The competent authority may request EASA to validate the claimed integrity.</w:t>
            </w:r>
          </w:p>
          <w:p w:rsidR="00AD5D81" w:rsidRPr="00AD5D81" w:rsidRDefault="00AD5D81" w:rsidP="0053083F">
            <w:pPr>
              <w:spacing w:after="0" w:line="240" w:lineRule="auto"/>
              <w:rPr>
                <w:rFonts w:ascii="Times New Roman" w:hAnsi="Times New Roman"/>
                <w:i/>
                <w:iCs/>
                <w:sz w:val="18"/>
                <w:szCs w:val="18"/>
              </w:rPr>
            </w:pPr>
            <w:r w:rsidRPr="00AD5D81">
              <w:rPr>
                <w:rFonts w:ascii="Times New Roman" w:hAnsi="Times New Roman"/>
                <w:i/>
                <w:iCs/>
                <w:sz w:val="18"/>
                <w:szCs w:val="18"/>
              </w:rPr>
              <w:t>1 The severity of failure conditions (no safety effect, minor, major, hazardous and catastrophic) should be determined according to the definitions provided in JARUS AMC RPAS.1309 Issue 2.</w:t>
            </w:r>
          </w:p>
        </w:tc>
        <w:tc>
          <w:tcPr>
            <w:tcW w:w="2758"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c>
          <w:tcPr>
            <w:tcW w:w="2420"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OSO #06</w:t>
            </w:r>
          </w:p>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C3 link characteristics (</w:t>
            </w:r>
            <w:proofErr w:type="gramStart"/>
            <w:r w:rsidRPr="002C157C">
              <w:rPr>
                <w:rFonts w:ascii="Times New Roman" w:hAnsi="Times New Roman"/>
                <w:b/>
                <w:sz w:val="24"/>
                <w:szCs w:val="24"/>
              </w:rPr>
              <w:t>e.g.</w:t>
            </w:r>
            <w:proofErr w:type="gramEnd"/>
            <w:r w:rsidRPr="002C157C">
              <w:rPr>
                <w:rFonts w:ascii="Times New Roman" w:hAnsi="Times New Roman"/>
                <w:b/>
                <w:sz w:val="24"/>
                <w:szCs w:val="24"/>
              </w:rPr>
              <w:t xml:space="preserve"> performance, spectrum use) are appropriate for the operation</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2F7B50" w:rsidP="002C157C">
            <w:pPr>
              <w:spacing w:after="0" w:line="240" w:lineRule="auto"/>
              <w:jc w:val="center"/>
              <w:rPr>
                <w:rFonts w:ascii="Times New Roman" w:hAnsi="Times New Roman"/>
                <w:sz w:val="24"/>
                <w:szCs w:val="24"/>
              </w:rPr>
            </w:pPr>
            <w:r w:rsidRPr="002F7B50">
              <w:rPr>
                <w:rFonts w:ascii="Times New Roman" w:hAnsi="Times New Roman"/>
                <w:sz w:val="24"/>
                <w:szCs w:val="24"/>
              </w:rPr>
              <w:t>Low</w:t>
            </w:r>
          </w:p>
        </w:tc>
        <w:tc>
          <w:tcPr>
            <w:tcW w:w="5032" w:type="dxa"/>
            <w:shd w:val="clear" w:color="auto" w:fill="FBE4D5" w:themeFill="accent2" w:themeFillTint="33"/>
          </w:tcPr>
          <w:p w:rsidR="002F7B50"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(a) The applicant determines that the performance, RF spectrum usage</w:t>
            </w:r>
            <w:r w:rsidRPr="002F7B50">
              <w:rPr>
                <w:rFonts w:ascii="Times New Roman" w:hAnsi="Times New Roman"/>
                <w:sz w:val="24"/>
                <w:szCs w:val="24"/>
                <w:vertAlign w:val="superscript"/>
              </w:rPr>
              <w:t>1</w:t>
            </w:r>
            <w:r w:rsidRPr="002F7B50">
              <w:rPr>
                <w:rFonts w:ascii="Times New Roman" w:hAnsi="Times New Roman"/>
                <w:sz w:val="24"/>
                <w:szCs w:val="24"/>
              </w:rPr>
              <w:t xml:space="preserve"> and environmental conditions for C3 links are adequate to safely conduct the intended operation. </w:t>
            </w:r>
          </w:p>
          <w:p w:rsidR="00BD0C0C"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(b) The remote pilot has the means to continuously monitor the C3 performance and ensures that the performance continues to meet the operational requirements</w:t>
            </w:r>
            <w:r w:rsidRPr="002F7B50">
              <w:rPr>
                <w:rFonts w:ascii="Times New Roman" w:hAnsi="Times New Roman"/>
                <w:sz w:val="24"/>
                <w:szCs w:val="24"/>
                <w:vertAlign w:val="superscript"/>
              </w:rPr>
              <w:t>2</w:t>
            </w:r>
            <w:r w:rsidRPr="002F7B50">
              <w:rPr>
                <w:rFonts w:ascii="Times New Roman" w:hAnsi="Times New Roman"/>
                <w:sz w:val="24"/>
                <w:szCs w:val="24"/>
              </w:rPr>
              <w:t>.</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1 For a low level of integrity, unlicensed frequency bands might be acceptable under certain conditions, e.g.:</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(a) the applicant demonstrates compliance with other RF spectrum usage requirements (</w:t>
            </w:r>
            <w:proofErr w:type="gramStart"/>
            <w:r w:rsidRPr="002F7B50">
              <w:rPr>
                <w:rFonts w:ascii="Times New Roman" w:hAnsi="Times New Roman"/>
                <w:i/>
                <w:iCs/>
                <w:sz w:val="18"/>
                <w:szCs w:val="18"/>
              </w:rPr>
              <w:t>e.g.</w:t>
            </w:r>
            <w:proofErr w:type="gramEnd"/>
            <w:r w:rsidRPr="002F7B50">
              <w:rPr>
                <w:rFonts w:ascii="Times New Roman" w:hAnsi="Times New Roman"/>
                <w:i/>
                <w:iCs/>
                <w:sz w:val="18"/>
                <w:szCs w:val="18"/>
              </w:rPr>
              <w:t xml:space="preserve"> Directive 2014/53/EU), by showing that the UAS equipment is compliant with these requirements; and</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(b) the use of mechanisms to protect against interference (</w:t>
            </w:r>
            <w:proofErr w:type="gramStart"/>
            <w:r w:rsidRPr="002F7B50">
              <w:rPr>
                <w:rFonts w:ascii="Times New Roman" w:hAnsi="Times New Roman"/>
                <w:i/>
                <w:iCs/>
                <w:sz w:val="18"/>
                <w:szCs w:val="18"/>
              </w:rPr>
              <w:t>e.g.</w:t>
            </w:r>
            <w:proofErr w:type="gramEnd"/>
            <w:r w:rsidRPr="002F7B50">
              <w:rPr>
                <w:rFonts w:ascii="Times New Roman" w:hAnsi="Times New Roman"/>
                <w:i/>
                <w:iCs/>
                <w:sz w:val="18"/>
                <w:szCs w:val="18"/>
              </w:rPr>
              <w:t xml:space="preserve"> FHSS, frequency de-confliction by procedure).</w:t>
            </w:r>
          </w:p>
          <w:p w:rsidR="002F7B50" w:rsidRPr="00BD2C5C" w:rsidRDefault="002F7B50" w:rsidP="002F7B50">
            <w:pPr>
              <w:spacing w:after="0" w:line="240" w:lineRule="auto"/>
              <w:rPr>
                <w:rFonts w:ascii="Times New Roman" w:hAnsi="Times New Roman"/>
                <w:sz w:val="24"/>
                <w:szCs w:val="24"/>
              </w:rPr>
            </w:pPr>
            <w:r w:rsidRPr="002F7B50">
              <w:rPr>
                <w:rFonts w:ascii="Times New Roman" w:hAnsi="Times New Roman"/>
                <w:i/>
                <w:iCs/>
                <w:sz w:val="18"/>
                <w:szCs w:val="18"/>
              </w:rPr>
              <w:t>2 The remote pilot has continual and timely access to the relevant C3 information that could affect the safety of flight. For operations requesting only a low level of integrity for this OSO, this could be achieved by monitoring the C2 link signal strength and receiving an alert from the UAS HMI if the signal strength becomes too low.</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2F7B50"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The applicant declares that the required level of integrity has been achieved</w:t>
            </w:r>
            <w:r w:rsidRPr="002F7B50">
              <w:rPr>
                <w:rFonts w:ascii="Times New Roman" w:hAnsi="Times New Roman"/>
                <w:sz w:val="24"/>
                <w:szCs w:val="24"/>
                <w:vertAlign w:val="superscript"/>
              </w:rPr>
              <w:t>1</w:t>
            </w:r>
            <w:r w:rsidRPr="002F7B50">
              <w:rPr>
                <w:rFonts w:ascii="Times New Roman" w:hAnsi="Times New Roman"/>
                <w:sz w:val="24"/>
                <w:szCs w:val="24"/>
              </w:rPr>
              <w:t>.</w:t>
            </w:r>
          </w:p>
          <w:p w:rsidR="00BD0C0C"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The competent authority may request EASA to validate the claimed integrity.</w:t>
            </w:r>
          </w:p>
          <w:p w:rsidR="002F7B50" w:rsidRPr="002F7B50" w:rsidRDefault="002F7B50" w:rsidP="002C157C">
            <w:pPr>
              <w:spacing w:after="0" w:line="240" w:lineRule="auto"/>
              <w:rPr>
                <w:rFonts w:ascii="Times New Roman" w:hAnsi="Times New Roman"/>
                <w:i/>
                <w:iCs/>
                <w:sz w:val="18"/>
                <w:szCs w:val="18"/>
              </w:rPr>
            </w:pPr>
            <w:r w:rsidRPr="002F7B50">
              <w:rPr>
                <w:rFonts w:ascii="Times New Roman" w:hAnsi="Times New Roman"/>
                <w:i/>
                <w:iCs/>
                <w:sz w:val="18"/>
                <w:szCs w:val="18"/>
              </w:rPr>
              <w:t>1 Supporting evidence may or may not be available.</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647D5A" w:rsidRDefault="00BD0C0C" w:rsidP="002C157C">
            <w:pPr>
              <w:spacing w:after="0" w:line="240" w:lineRule="auto"/>
              <w:jc w:val="left"/>
              <w:rPr>
                <w:rFonts w:ascii="Times New Roman" w:hAnsi="Times New Roman"/>
                <w:b/>
                <w:sz w:val="24"/>
                <w:szCs w:val="24"/>
              </w:rPr>
            </w:pPr>
            <w:r w:rsidRPr="00647D5A">
              <w:rPr>
                <w:rFonts w:ascii="Times New Roman" w:hAnsi="Times New Roman"/>
                <w:b/>
                <w:sz w:val="24"/>
                <w:szCs w:val="24"/>
              </w:rPr>
              <w:t xml:space="preserve">OSO #07 </w:t>
            </w:r>
          </w:p>
          <w:p w:rsidR="00BD0C0C" w:rsidRPr="00647D5A" w:rsidRDefault="00BD0C0C" w:rsidP="002C157C">
            <w:pPr>
              <w:spacing w:after="0" w:line="240" w:lineRule="auto"/>
              <w:jc w:val="left"/>
              <w:rPr>
                <w:rFonts w:ascii="Times New Roman" w:hAnsi="Times New Roman"/>
                <w:b/>
                <w:sz w:val="24"/>
                <w:szCs w:val="24"/>
              </w:rPr>
            </w:pPr>
            <w:r w:rsidRPr="00647D5A">
              <w:rPr>
                <w:rFonts w:ascii="Times New Roman" w:hAnsi="Times New Roman"/>
                <w:b/>
                <w:sz w:val="24"/>
                <w:szCs w:val="24"/>
              </w:rPr>
              <w:t xml:space="preserve">Inspection of the UAS (product inspection) to ensure consistency with the </w:t>
            </w:r>
            <w:proofErr w:type="spellStart"/>
            <w:r w:rsidRPr="00647D5A">
              <w:rPr>
                <w:rFonts w:ascii="Times New Roman" w:hAnsi="Times New Roman"/>
                <w:b/>
                <w:sz w:val="24"/>
                <w:szCs w:val="24"/>
              </w:rPr>
              <w:t>ConOps</w:t>
            </w:r>
            <w:proofErr w:type="spellEnd"/>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647D5A" w:rsidRDefault="00A5353A" w:rsidP="002C157C">
            <w:pPr>
              <w:spacing w:after="0" w:line="240" w:lineRule="auto"/>
              <w:jc w:val="center"/>
              <w:rPr>
                <w:rFonts w:ascii="Times New Roman" w:hAnsi="Times New Roman"/>
                <w:sz w:val="24"/>
                <w:szCs w:val="24"/>
              </w:rPr>
            </w:pPr>
            <w:r>
              <w:rPr>
                <w:rFonts w:ascii="Times New Roman" w:hAnsi="Times New Roman"/>
                <w:sz w:val="24"/>
                <w:szCs w:val="24"/>
              </w:rPr>
              <w:t>Medium</w:t>
            </w:r>
          </w:p>
        </w:tc>
        <w:tc>
          <w:tcPr>
            <w:tcW w:w="5032" w:type="dxa"/>
          </w:tcPr>
          <w:p w:rsidR="00BD0C0C" w:rsidRPr="00647D5A"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The remote crew ensures that the UAS is in a condition for safe operation and conforms to the approved </w:t>
            </w:r>
            <w:proofErr w:type="spellStart"/>
            <w:r w:rsidRPr="00647D5A">
              <w:rPr>
                <w:rFonts w:ascii="Times New Roman" w:hAnsi="Times New Roman"/>
                <w:sz w:val="24"/>
                <w:szCs w:val="24"/>
              </w:rPr>
              <w:t>ConOps</w:t>
            </w:r>
            <w:proofErr w:type="spellEnd"/>
            <w:r w:rsidRPr="00647D5A">
              <w:rPr>
                <w:rFonts w:ascii="Times New Roman" w:hAnsi="Times New Roman"/>
                <w:sz w:val="24"/>
                <w:szCs w:val="24"/>
              </w:rPr>
              <w:t>.</w:t>
            </w:r>
          </w:p>
        </w:tc>
        <w:tc>
          <w:tcPr>
            <w:tcW w:w="2758" w:type="dxa"/>
          </w:tcPr>
          <w:p w:rsidR="00BD0C0C" w:rsidRPr="00F9603F" w:rsidRDefault="00BD0C0C" w:rsidP="00F9603F">
            <w:pPr>
              <w:spacing w:after="0" w:line="240" w:lineRule="auto"/>
              <w:jc w:val="left"/>
              <w:rPr>
                <w:rFonts w:ascii="Times New Roman" w:hAnsi="Times New Roman"/>
                <w:sz w:val="24"/>
                <w:szCs w:val="24"/>
                <w:lang w:val="en-US"/>
              </w:rPr>
            </w:pPr>
          </w:p>
        </w:tc>
        <w:tc>
          <w:tcPr>
            <w:tcW w:w="2420" w:type="dxa"/>
          </w:tcPr>
          <w:p w:rsidR="00BD0C0C" w:rsidRPr="001E0D59" w:rsidRDefault="00BD0C0C" w:rsidP="00F9603F">
            <w:pPr>
              <w:spacing w:after="0" w:line="240" w:lineRule="auto"/>
              <w:jc w:val="left"/>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647D5A" w:rsidRDefault="00BD0C0C" w:rsidP="00F9603F">
            <w:pPr>
              <w:spacing w:after="0" w:line="240" w:lineRule="auto"/>
              <w:jc w:val="left"/>
              <w:rPr>
                <w:rFonts w:ascii="Times New Roman" w:hAnsi="Times New Roman"/>
                <w:b/>
                <w:sz w:val="24"/>
                <w:szCs w:val="24"/>
              </w:rPr>
            </w:pPr>
          </w:p>
        </w:tc>
        <w:tc>
          <w:tcPr>
            <w:tcW w:w="1149" w:type="dxa"/>
            <w:vMerge w:val="restart"/>
            <w:vAlign w:val="center"/>
          </w:tcPr>
          <w:p w:rsidR="00BD0C0C" w:rsidRPr="00647D5A" w:rsidRDefault="00BD0C0C" w:rsidP="00F960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BD0C0C" w:rsidRPr="00647D5A" w:rsidRDefault="00BD0C0C" w:rsidP="00F9603F">
            <w:pPr>
              <w:spacing w:after="0" w:line="240" w:lineRule="auto"/>
              <w:jc w:val="center"/>
              <w:rPr>
                <w:rFonts w:ascii="Times New Roman" w:hAnsi="Times New Roman"/>
                <w:sz w:val="24"/>
                <w:szCs w:val="24"/>
              </w:rPr>
            </w:pPr>
          </w:p>
        </w:tc>
        <w:tc>
          <w:tcPr>
            <w:tcW w:w="5032" w:type="dxa"/>
          </w:tcPr>
          <w:p w:rsidR="00BD0C0C" w:rsidRDefault="00BD0C0C" w:rsidP="00F9603F">
            <w:pPr>
              <w:spacing w:after="0" w:line="240" w:lineRule="auto"/>
              <w:jc w:val="left"/>
              <w:rPr>
                <w:rFonts w:ascii="Times New Roman" w:hAnsi="Times New Roman"/>
                <w:sz w:val="24"/>
                <w:szCs w:val="24"/>
              </w:rPr>
            </w:pPr>
            <w:r w:rsidRPr="00647D5A">
              <w:rPr>
                <w:rFonts w:ascii="Times New Roman" w:hAnsi="Times New Roman"/>
                <w:sz w:val="24"/>
                <w:szCs w:val="24"/>
              </w:rPr>
              <w:t>Criterion #1 (Procedures) Product inspection is documented and accounts for the manufacturer’s recommendations if available.</w:t>
            </w:r>
          </w:p>
          <w:p w:rsidR="00A5353A" w:rsidRPr="00647D5A" w:rsidRDefault="00A5353A" w:rsidP="00F9603F">
            <w:pPr>
              <w:spacing w:after="0" w:line="240" w:lineRule="auto"/>
              <w:jc w:val="left"/>
              <w:rPr>
                <w:rFonts w:ascii="Times New Roman" w:hAnsi="Times New Roman"/>
                <w:sz w:val="24"/>
                <w:szCs w:val="24"/>
              </w:rPr>
            </w:pPr>
            <w:r w:rsidRPr="00A5353A">
              <w:rPr>
                <w:rFonts w:ascii="Times New Roman" w:hAnsi="Times New Roman"/>
                <w:sz w:val="24"/>
                <w:szCs w:val="24"/>
              </w:rPr>
              <w:t>In addition, the product inspection is documented using checklists.</w:t>
            </w:r>
          </w:p>
        </w:tc>
        <w:tc>
          <w:tcPr>
            <w:tcW w:w="2758" w:type="dxa"/>
          </w:tcPr>
          <w:p w:rsidR="00BD0C0C" w:rsidRPr="00F9603F" w:rsidRDefault="00BD0C0C" w:rsidP="00F9603F">
            <w:pPr>
              <w:spacing w:after="0" w:line="240" w:lineRule="auto"/>
              <w:jc w:val="left"/>
              <w:rPr>
                <w:rFonts w:ascii="Times New Roman" w:hAnsi="Times New Roman"/>
                <w:sz w:val="24"/>
                <w:szCs w:val="24"/>
                <w:lang w:val="en-US"/>
              </w:rPr>
            </w:pPr>
          </w:p>
        </w:tc>
        <w:tc>
          <w:tcPr>
            <w:tcW w:w="2420" w:type="dxa"/>
          </w:tcPr>
          <w:p w:rsidR="00BD0C0C" w:rsidRPr="001E0D59" w:rsidRDefault="00BD0C0C" w:rsidP="00F9603F">
            <w:pPr>
              <w:spacing w:after="0" w:line="240" w:lineRule="auto"/>
              <w:jc w:val="left"/>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647D5A" w:rsidRDefault="00BD0C0C" w:rsidP="002C157C">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BD0C0C" w:rsidRPr="00647D5A" w:rsidRDefault="00BD0C0C" w:rsidP="002C157C">
            <w:pPr>
              <w:spacing w:after="0" w:line="240" w:lineRule="auto"/>
              <w:jc w:val="center"/>
              <w:rPr>
                <w:rFonts w:ascii="Times New Roman" w:hAnsi="Times New Roman"/>
                <w:sz w:val="24"/>
                <w:szCs w:val="24"/>
              </w:rPr>
            </w:pPr>
          </w:p>
        </w:tc>
        <w:tc>
          <w:tcPr>
            <w:tcW w:w="5032" w:type="dxa"/>
            <w:tcBorders>
              <w:bottom w:val="single" w:sz="4" w:space="0" w:color="auto"/>
            </w:tcBorders>
          </w:tcPr>
          <w:p w:rsidR="00A5353A"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#2 (Training) </w:t>
            </w:r>
          </w:p>
          <w:p w:rsidR="00A5353A" w:rsidRDefault="00A5353A" w:rsidP="002C157C">
            <w:pPr>
              <w:spacing w:after="0" w:line="240" w:lineRule="auto"/>
              <w:jc w:val="left"/>
              <w:rPr>
                <w:rFonts w:ascii="Times New Roman" w:hAnsi="Times New Roman"/>
                <w:sz w:val="24"/>
                <w:szCs w:val="24"/>
              </w:rPr>
            </w:pPr>
            <w:r>
              <w:rPr>
                <w:rFonts w:ascii="Times New Roman" w:hAnsi="Times New Roman"/>
                <w:sz w:val="24"/>
                <w:szCs w:val="24"/>
              </w:rPr>
              <w:t>(</w:t>
            </w:r>
            <w:r w:rsidRPr="00A5353A">
              <w:rPr>
                <w:rFonts w:ascii="Times New Roman" w:hAnsi="Times New Roman"/>
                <w:sz w:val="24"/>
                <w:szCs w:val="24"/>
              </w:rPr>
              <w:t xml:space="preserve">a) A training syllabus including a product inspection procedure is available. </w:t>
            </w:r>
          </w:p>
          <w:p w:rsidR="00BD0C0C" w:rsidRPr="00647D5A"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(b) The UAS operator provides competency-based, theoretical and practical training.</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F9603F"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OSO #08, OSO #11, OSO #14 and OSO #21</w:t>
            </w: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647D5A" w:rsidRDefault="00A5353A" w:rsidP="002F7B50">
            <w:pPr>
              <w:spacing w:after="0" w:line="240" w:lineRule="auto"/>
              <w:jc w:val="center"/>
              <w:rPr>
                <w:rFonts w:ascii="Times New Roman" w:hAnsi="Times New Roman"/>
                <w:sz w:val="24"/>
                <w:szCs w:val="24"/>
              </w:rPr>
            </w:pPr>
            <w:r>
              <w:rPr>
                <w:rFonts w:ascii="Times New Roman" w:hAnsi="Times New Roman"/>
                <w:sz w:val="24"/>
                <w:szCs w:val="24"/>
              </w:rPr>
              <w:t>High</w:t>
            </w: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#1 (Procedure definition)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(a) Operational procedures</w:t>
            </w:r>
            <w:r w:rsidRPr="00647D5A">
              <w:rPr>
                <w:rFonts w:ascii="Times New Roman" w:hAnsi="Times New Roman"/>
                <w:sz w:val="24"/>
                <w:szCs w:val="24"/>
                <w:vertAlign w:val="superscript"/>
              </w:rPr>
              <w:t>1</w:t>
            </w:r>
            <w:r w:rsidRPr="00647D5A">
              <w:rPr>
                <w:rFonts w:ascii="Times New Roman" w:hAnsi="Times New Roman"/>
                <w:sz w:val="24"/>
                <w:szCs w:val="24"/>
              </w:rPr>
              <w:t xml:space="preserve"> appropriate for the proposed operation are defined and, as a minimum, cover the following elements: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(1) Flight planning;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(2) Pre- and post-flight inspections;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(3) Procedures to evaluate the environmental conditions before and during the mission (</w:t>
            </w:r>
            <w:proofErr w:type="gramStart"/>
            <w:r w:rsidRPr="00647D5A">
              <w:rPr>
                <w:rFonts w:ascii="Times New Roman" w:hAnsi="Times New Roman"/>
                <w:sz w:val="24"/>
                <w:szCs w:val="24"/>
              </w:rPr>
              <w:t>i.e.</w:t>
            </w:r>
            <w:proofErr w:type="gramEnd"/>
            <w:r w:rsidRPr="00647D5A">
              <w:rPr>
                <w:rFonts w:ascii="Times New Roman" w:hAnsi="Times New Roman"/>
                <w:sz w:val="24"/>
                <w:szCs w:val="24"/>
              </w:rPr>
              <w:t xml:space="preserve"> real-time evaluation);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(4) Procedures to cope with unexpected adverse operating conditions (</w:t>
            </w:r>
            <w:proofErr w:type="gramStart"/>
            <w:r w:rsidRPr="00647D5A">
              <w:rPr>
                <w:rFonts w:ascii="Times New Roman" w:hAnsi="Times New Roman"/>
                <w:sz w:val="24"/>
                <w:szCs w:val="24"/>
              </w:rPr>
              <w:t>e.g.</w:t>
            </w:r>
            <w:proofErr w:type="gramEnd"/>
            <w:r w:rsidRPr="00647D5A">
              <w:rPr>
                <w:rFonts w:ascii="Times New Roman" w:hAnsi="Times New Roman"/>
                <w:sz w:val="24"/>
                <w:szCs w:val="24"/>
              </w:rPr>
              <w:t xml:space="preserve"> when ice is encountered during an operation not approved for icing conditions);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(5) Normal procedures;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(6) Contingency procedures (to cope with abnormal situations);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(7) Emergency procedures (to cope with emergency situations);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(8) Occurrence reporting procedures; and</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Note: normal, contingency and emergency procedures are compiled in an OM. (b) The limitations of the external systems supporting UAS operation</w:t>
            </w:r>
            <w:r w:rsidRPr="00647D5A">
              <w:rPr>
                <w:rFonts w:ascii="Times New Roman" w:hAnsi="Times New Roman"/>
                <w:sz w:val="24"/>
                <w:szCs w:val="24"/>
                <w:vertAlign w:val="superscript"/>
              </w:rPr>
              <w:t>2</w:t>
            </w:r>
            <w:r w:rsidRPr="00647D5A">
              <w:rPr>
                <w:rFonts w:ascii="Times New Roman" w:hAnsi="Times New Roman"/>
                <w:sz w:val="24"/>
                <w:szCs w:val="24"/>
              </w:rPr>
              <w:t xml:space="preserve"> are defined in an OM.</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1 Operational </w:t>
            </w:r>
            <w:proofErr w:type="gramStart"/>
            <w:r w:rsidRPr="00647D5A">
              <w:rPr>
                <w:rFonts w:ascii="Times New Roman" w:hAnsi="Times New Roman"/>
                <w:i/>
                <w:sz w:val="18"/>
                <w:szCs w:val="18"/>
              </w:rPr>
              <w:t>procedures</w:t>
            </w:r>
            <w:proofErr w:type="gramEnd"/>
            <w:r w:rsidRPr="00647D5A">
              <w:rPr>
                <w:rFonts w:ascii="Times New Roman" w:hAnsi="Times New Roman"/>
                <w:i/>
                <w:sz w:val="18"/>
                <w:szCs w:val="18"/>
              </w:rPr>
              <w:t xml:space="preserve"> cover the deterioration</w:t>
            </w:r>
            <w:r w:rsidRPr="00647D5A">
              <w:rPr>
                <w:rFonts w:ascii="Times New Roman" w:hAnsi="Times New Roman"/>
                <w:i/>
                <w:sz w:val="18"/>
                <w:szCs w:val="18"/>
                <w:vertAlign w:val="superscript"/>
              </w:rPr>
              <w:t>3</w:t>
            </w:r>
            <w:r w:rsidRPr="00647D5A">
              <w:rPr>
                <w:rFonts w:ascii="Times New Roman" w:hAnsi="Times New Roman"/>
                <w:i/>
                <w:sz w:val="18"/>
                <w:szCs w:val="18"/>
              </w:rPr>
              <w:t xml:space="preserve"> of the UAS itself and any external system supporting UAS operation.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2 In the scope of this assessment, external systems supporting UAS operation are defined as systems that are not already part of the UAS but are used to: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(a) launch/take-off the UA;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(b) make pre-flight checks; or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(c) keep the UA within its operational volume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GNSS, satellite systems, air traffic management, U-Space). External systems activated/used after a loss of control of the operation are excluded from this definition.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3 To properly address the deterioration of external systems required for the operation, it is recommended to: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(a) identify these ‘external systems’;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(b) identify the modes of deterioration of the ‘external systems’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complete loss of GNSS, drift of the GNSS, latency issues, etc.) which would lead to a loss of control of the operation;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(c) describe the means to detect these modes of deterioration of the external systems/facilities; and </w:t>
            </w:r>
          </w:p>
          <w:p w:rsidR="00BD0C0C" w:rsidRPr="00647D5A"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(d) describe the procedure(s) used when deterioration is detected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activation of the emergency recovery capability, switch to manual control, etc.).</w:t>
            </w:r>
          </w:p>
        </w:tc>
        <w:tc>
          <w:tcPr>
            <w:tcW w:w="2758" w:type="dxa"/>
            <w:shd w:val="clear" w:color="auto" w:fill="FBE4D5" w:themeFill="accent2" w:themeFillTint="33"/>
          </w:tcPr>
          <w:p w:rsidR="00BD0C0C" w:rsidRPr="00BD2C5C" w:rsidRDefault="00BD0C0C" w:rsidP="00F9603F">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6F3871" w:rsidRDefault="00BD0C0C" w:rsidP="00F9603F">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#2 (Procedure complexity) </w:t>
            </w:r>
          </w:p>
          <w:p w:rsidR="002F7B50" w:rsidRPr="002F7B50" w:rsidRDefault="00A5353A" w:rsidP="00A5353A">
            <w:pPr>
              <w:spacing w:after="0" w:line="240" w:lineRule="auto"/>
              <w:jc w:val="left"/>
              <w:rPr>
                <w:rFonts w:ascii="Times New Roman" w:hAnsi="Times New Roman"/>
                <w:i/>
                <w:iCs/>
                <w:sz w:val="18"/>
                <w:szCs w:val="18"/>
              </w:rPr>
            </w:pPr>
            <w:r w:rsidRPr="00A5353A">
              <w:rPr>
                <w:rFonts w:ascii="Times New Roman" w:hAnsi="Times New Roman"/>
                <w:sz w:val="24"/>
                <w:szCs w:val="24"/>
              </w:rPr>
              <w:t>Operational procedures are simple.</w:t>
            </w:r>
          </w:p>
        </w:tc>
        <w:tc>
          <w:tcPr>
            <w:tcW w:w="2758" w:type="dxa"/>
            <w:shd w:val="clear" w:color="auto" w:fill="FBE4D5" w:themeFill="accent2" w:themeFillTint="33"/>
          </w:tcPr>
          <w:p w:rsidR="00BD0C0C" w:rsidRPr="00BD2C5C" w:rsidRDefault="00BD0C0C" w:rsidP="001C09CD">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E546D" w:rsidRDefault="00BD0C0C" w:rsidP="001C09CD">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Criterion #3 (Consideration of Potential Human Error)</w:t>
            </w:r>
          </w:p>
          <w:p w:rsidR="00BD0C0C"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Operational procedures take human error into consideration.</w:t>
            </w:r>
          </w:p>
          <w:p w:rsidR="00A5353A"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In addition, the remote crew</w:t>
            </w:r>
            <w:r w:rsidRPr="00A5353A">
              <w:rPr>
                <w:rFonts w:ascii="Times New Roman" w:hAnsi="Times New Roman"/>
                <w:sz w:val="24"/>
                <w:szCs w:val="24"/>
                <w:vertAlign w:val="superscript"/>
              </w:rPr>
              <w:t>3</w:t>
            </w:r>
            <w:r w:rsidRPr="00A5353A">
              <w:rPr>
                <w:rFonts w:ascii="Times New Roman" w:hAnsi="Times New Roman"/>
                <w:sz w:val="24"/>
                <w:szCs w:val="24"/>
              </w:rPr>
              <w:t xml:space="preserve"> receives crew resource management (CRM)</w:t>
            </w:r>
            <w:r w:rsidRPr="00A5353A">
              <w:rPr>
                <w:rFonts w:ascii="Times New Roman" w:hAnsi="Times New Roman"/>
                <w:sz w:val="24"/>
                <w:szCs w:val="24"/>
                <w:vertAlign w:val="superscript"/>
              </w:rPr>
              <w:t>4</w:t>
            </w:r>
            <w:r w:rsidRPr="00A5353A">
              <w:rPr>
                <w:rFonts w:ascii="Times New Roman" w:hAnsi="Times New Roman"/>
                <w:sz w:val="24"/>
                <w:szCs w:val="24"/>
              </w:rPr>
              <w:t xml:space="preserve"> training.</w:t>
            </w:r>
          </w:p>
          <w:p w:rsidR="00A5353A" w:rsidRPr="00A5353A" w:rsidRDefault="00A5353A" w:rsidP="00A5353A">
            <w:pPr>
              <w:spacing w:after="0" w:line="240" w:lineRule="auto"/>
              <w:jc w:val="left"/>
              <w:rPr>
                <w:rFonts w:ascii="Times New Roman" w:hAnsi="Times New Roman"/>
                <w:i/>
                <w:iCs/>
                <w:sz w:val="18"/>
                <w:szCs w:val="18"/>
              </w:rPr>
            </w:pPr>
            <w:r w:rsidRPr="00A5353A">
              <w:rPr>
                <w:rFonts w:ascii="Times New Roman" w:hAnsi="Times New Roman"/>
                <w:i/>
                <w:iCs/>
                <w:sz w:val="18"/>
                <w:szCs w:val="18"/>
              </w:rPr>
              <w:t>3 In the context of the SORA, the term ‘remote crew’ refers to any person involved in the mission.</w:t>
            </w:r>
          </w:p>
          <w:p w:rsidR="00A5353A" w:rsidRPr="00BD2C5C" w:rsidRDefault="00A5353A" w:rsidP="00A5353A">
            <w:pPr>
              <w:spacing w:after="0" w:line="240" w:lineRule="auto"/>
              <w:jc w:val="left"/>
              <w:rPr>
                <w:rFonts w:ascii="Times New Roman" w:hAnsi="Times New Roman"/>
                <w:sz w:val="24"/>
                <w:szCs w:val="24"/>
              </w:rPr>
            </w:pPr>
            <w:r w:rsidRPr="00A5353A">
              <w:rPr>
                <w:rFonts w:ascii="Times New Roman" w:hAnsi="Times New Roman"/>
                <w:i/>
                <w:iCs/>
                <w:sz w:val="18"/>
                <w:szCs w:val="18"/>
              </w:rPr>
              <w:t>4 CRM training focuses on the effective use of all the remote crew to ensure safe and efficient operation, reducing error, avoiding stress and increasing efficiency.</w:t>
            </w:r>
          </w:p>
        </w:tc>
        <w:tc>
          <w:tcPr>
            <w:tcW w:w="2758" w:type="dxa"/>
            <w:shd w:val="clear" w:color="auto" w:fill="FBE4D5" w:themeFill="accent2" w:themeFillTint="33"/>
          </w:tcPr>
          <w:p w:rsidR="00BD0C0C" w:rsidRPr="00BD2C5C" w:rsidRDefault="00BD0C0C" w:rsidP="00BE546D">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(a) Operational procedures are validated against standards considered adequate by the competent authority and/or in accordance with a means of compliance acceptable to that authority. </w:t>
            </w:r>
          </w:p>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(b) Adequacy of the contingency and emergency procedures is proven through: </w:t>
            </w:r>
          </w:p>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(1) dedicated flight tests; or </w:t>
            </w:r>
          </w:p>
          <w:p w:rsidR="00BD0C0C"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(2) simulation, provided the simulation is proven valid for the intended purpose with positive results.</w:t>
            </w:r>
          </w:p>
          <w:p w:rsidR="00A5353A"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 xml:space="preserve">In addition: </w:t>
            </w:r>
          </w:p>
          <w:p w:rsidR="00A5353A"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 xml:space="preserve">(a) Flight tests performed to validate the procedures and checklists cover the complete flight envelope or are proven to be conservative. </w:t>
            </w:r>
          </w:p>
          <w:p w:rsidR="00A5353A" w:rsidRPr="00BD2C5C"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(b) The procedures, checklists, flight tests and simulations are validated by a competent third party.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OSO #09, OSO #15 and OSO #22</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A5353A" w:rsidP="002C157C">
            <w:pPr>
              <w:spacing w:after="0" w:line="240" w:lineRule="auto"/>
              <w:jc w:val="center"/>
              <w:rPr>
                <w:rFonts w:ascii="Times New Roman" w:hAnsi="Times New Roman"/>
                <w:sz w:val="24"/>
                <w:szCs w:val="24"/>
              </w:rPr>
            </w:pPr>
            <w:r>
              <w:rPr>
                <w:rFonts w:ascii="Times New Roman" w:hAnsi="Times New Roman"/>
                <w:sz w:val="24"/>
                <w:szCs w:val="24"/>
              </w:rPr>
              <w:t>Medium</w:t>
            </w:r>
          </w:p>
        </w:tc>
        <w:tc>
          <w:tcPr>
            <w:tcW w:w="5032" w:type="dxa"/>
          </w:tcPr>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The competency-based, theoretical and practical training is adequate for the operation1 and ensures knowledge of: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(a) the UAS Regulation;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(b) airspace operating principles;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(c) airmanship and aviation safety;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(d) human performance limitations;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(e) meteorology;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(f) navigation/charts;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(g) the UAS; and </w:t>
            </w:r>
          </w:p>
          <w:p w:rsidR="00BD0C0C" w:rsidRPr="00BD2C5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(h) operating procedures.</w:t>
            </w:r>
          </w:p>
        </w:tc>
        <w:tc>
          <w:tcPr>
            <w:tcW w:w="2758" w:type="dxa"/>
          </w:tcPr>
          <w:p w:rsidR="00BD0C0C" w:rsidRPr="00BD2C5C" w:rsidRDefault="00BD0C0C" w:rsidP="00BE546D">
            <w:pPr>
              <w:spacing w:after="0" w:line="240" w:lineRule="auto"/>
              <w:rPr>
                <w:rFonts w:ascii="Times New Roman" w:hAnsi="Times New Roman"/>
                <w:sz w:val="24"/>
                <w:szCs w:val="24"/>
              </w:rPr>
            </w:pPr>
          </w:p>
        </w:tc>
        <w:tc>
          <w:tcPr>
            <w:tcW w:w="2420" w:type="dxa"/>
          </w:tcPr>
          <w:p w:rsidR="00BD0C0C" w:rsidRPr="001A4962" w:rsidRDefault="00BD0C0C" w:rsidP="00BE546D">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jc w:val="center"/>
              <w:rPr>
                <w:rFonts w:ascii="Times New Roman" w:hAnsi="Times New Roman"/>
                <w:sz w:val="24"/>
                <w:szCs w:val="24"/>
              </w:rPr>
            </w:pPr>
          </w:p>
        </w:tc>
        <w:tc>
          <w:tcPr>
            <w:tcW w:w="5032" w:type="dxa"/>
            <w:tcBorders>
              <w:bottom w:val="single" w:sz="4" w:space="0" w:color="auto"/>
            </w:tcBorders>
          </w:tcPr>
          <w:p w:rsidR="00A5353A" w:rsidRDefault="00A5353A" w:rsidP="002C157C">
            <w:pPr>
              <w:spacing w:after="0" w:line="240" w:lineRule="auto"/>
              <w:jc w:val="left"/>
              <w:rPr>
                <w:rFonts w:ascii="Times New Roman" w:hAnsi="Times New Roman"/>
                <w:sz w:val="24"/>
                <w:szCs w:val="24"/>
              </w:rPr>
            </w:pPr>
            <w:r>
              <w:rPr>
                <w:rFonts w:ascii="Times New Roman" w:hAnsi="Times New Roman"/>
                <w:sz w:val="24"/>
                <w:szCs w:val="24"/>
              </w:rPr>
              <w:t>(</w:t>
            </w:r>
            <w:r w:rsidRPr="00A5353A">
              <w:rPr>
                <w:rFonts w:ascii="Times New Roman" w:hAnsi="Times New Roman"/>
                <w:sz w:val="24"/>
                <w:szCs w:val="24"/>
              </w:rPr>
              <w:t xml:space="preserve">a) Training syllabus is available. </w:t>
            </w:r>
          </w:p>
          <w:p w:rsidR="00BD0C0C" w:rsidRPr="00BD2C5C"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(b) The UAS operator provides competency-based, theoretical and practical training.</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1A4962"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OSO #10 &amp; OSO #12</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9C755E" w:rsidP="002C157C">
            <w:pPr>
              <w:spacing w:after="0" w:line="240" w:lineRule="auto"/>
              <w:jc w:val="center"/>
              <w:rPr>
                <w:rFonts w:ascii="Times New Roman" w:hAnsi="Times New Roman"/>
                <w:sz w:val="24"/>
                <w:szCs w:val="24"/>
              </w:rPr>
            </w:pPr>
            <w:r w:rsidRPr="009C755E">
              <w:rPr>
                <w:rFonts w:ascii="Times New Roman" w:hAnsi="Times New Roman"/>
                <w:sz w:val="24"/>
                <w:szCs w:val="24"/>
              </w:rPr>
              <w:t>Medium</w:t>
            </w:r>
          </w:p>
        </w:tc>
        <w:tc>
          <w:tcPr>
            <w:tcW w:w="5032" w:type="dxa"/>
            <w:shd w:val="clear" w:color="auto" w:fill="FBE4D5" w:themeFill="accent2" w:themeFillTint="33"/>
          </w:tcPr>
          <w:p w:rsidR="009C755E" w:rsidRDefault="009C755E" w:rsidP="005A18DA">
            <w:pPr>
              <w:spacing w:after="0" w:line="240" w:lineRule="auto"/>
              <w:jc w:val="left"/>
              <w:rPr>
                <w:rFonts w:ascii="Times New Roman" w:hAnsi="Times New Roman"/>
                <w:sz w:val="24"/>
                <w:szCs w:val="24"/>
              </w:rPr>
            </w:pPr>
            <w:r w:rsidRPr="009C755E">
              <w:rPr>
                <w:rFonts w:ascii="Times New Roman" w:hAnsi="Times New Roman"/>
                <w:sz w:val="24"/>
                <w:szCs w:val="24"/>
              </w:rPr>
              <w:t>When operating over populated areas or assemblies of people, it can be reasonably expected that a fatality will not occur from any single failure</w:t>
            </w:r>
            <w:r w:rsidRPr="009C755E">
              <w:rPr>
                <w:rFonts w:ascii="Times New Roman" w:hAnsi="Times New Roman"/>
                <w:sz w:val="24"/>
                <w:szCs w:val="24"/>
                <w:vertAlign w:val="superscript"/>
              </w:rPr>
              <w:t>3</w:t>
            </w:r>
            <w:r w:rsidRPr="009C755E">
              <w:rPr>
                <w:rFonts w:ascii="Times New Roman" w:hAnsi="Times New Roman"/>
                <w:sz w:val="24"/>
                <w:szCs w:val="24"/>
              </w:rPr>
              <w:t xml:space="preserve"> of the UAS or any external system supporting the operation. SW and AEH whose development error(s) could directly lead to a failure affecting the operation in such a way that it can be reasonably expected that a fatality will occur, are developed to a standard considered adequate by the competent authority and/or in accordance with means of compliance acceptable to that authority. </w:t>
            </w:r>
          </w:p>
          <w:p w:rsidR="005A18DA" w:rsidRPr="00BD2C5C" w:rsidRDefault="009C755E" w:rsidP="005A18DA">
            <w:pPr>
              <w:spacing w:after="0" w:line="240" w:lineRule="auto"/>
              <w:jc w:val="left"/>
              <w:rPr>
                <w:rFonts w:ascii="Times New Roman" w:hAnsi="Times New Roman"/>
                <w:sz w:val="24"/>
                <w:szCs w:val="24"/>
              </w:rPr>
            </w:pPr>
            <w:r>
              <w:rPr>
                <w:rFonts w:ascii="Times New Roman" w:hAnsi="Times New Roman"/>
                <w:i/>
                <w:iCs/>
                <w:sz w:val="18"/>
                <w:szCs w:val="18"/>
              </w:rPr>
              <w:t>3</w:t>
            </w:r>
            <w:r w:rsidR="005A18DA" w:rsidRPr="005A18DA">
              <w:rPr>
                <w:rFonts w:ascii="Times New Roman" w:hAnsi="Times New Roman"/>
                <w:i/>
                <w:iCs/>
                <w:sz w:val="18"/>
                <w:szCs w:val="18"/>
              </w:rPr>
              <w:t xml:space="preserve"> </w:t>
            </w:r>
            <w:r w:rsidRPr="009C755E">
              <w:rPr>
                <w:rFonts w:ascii="Times New Roman" w:hAnsi="Times New Roman"/>
                <w:i/>
                <w:iCs/>
                <w:sz w:val="18"/>
                <w:szCs w:val="18"/>
              </w:rPr>
              <w:t>Some structural or mechanical failures may be excluded from the no-single failure criterion if it can be shown that these mechanical parts were designed to a standard considered adequate by the competent authority and/or in accordance with a means of compliance acceptable to that authority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Pr>
                <w:rFonts w:ascii="Times New Roman" w:hAnsi="Times New Roman"/>
                <w:sz w:val="24"/>
                <w:szCs w:val="24"/>
              </w:rPr>
              <w:t>N/A</w:t>
            </w: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A design and installation appraisal </w:t>
            </w:r>
            <w:proofErr w:type="gramStart"/>
            <w:r w:rsidRPr="0053083F">
              <w:rPr>
                <w:rFonts w:ascii="Times New Roman" w:hAnsi="Times New Roman"/>
                <w:sz w:val="24"/>
                <w:szCs w:val="24"/>
              </w:rPr>
              <w:t>is</w:t>
            </w:r>
            <w:proofErr w:type="gramEnd"/>
            <w:r w:rsidRPr="0053083F">
              <w:rPr>
                <w:rFonts w:ascii="Times New Roman" w:hAnsi="Times New Roman"/>
                <w:sz w:val="24"/>
                <w:szCs w:val="24"/>
              </w:rPr>
              <w:t xml:space="preserve"> available. In particular, this appraisal shows that: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(a) the design and installation features (independence, separation and redundancy) satisfy the low integrity criterion; and</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(b) particular risks relevant to the </w:t>
            </w:r>
            <w:proofErr w:type="spellStart"/>
            <w:r w:rsidRPr="0053083F">
              <w:rPr>
                <w:rFonts w:ascii="Times New Roman" w:hAnsi="Times New Roman"/>
                <w:sz w:val="24"/>
                <w:szCs w:val="24"/>
              </w:rPr>
              <w:t>ConOps</w:t>
            </w:r>
            <w:proofErr w:type="spellEnd"/>
            <w:r w:rsidRPr="0053083F">
              <w:rPr>
                <w:rFonts w:ascii="Times New Roman" w:hAnsi="Times New Roman"/>
                <w:sz w:val="24"/>
                <w:szCs w:val="24"/>
              </w:rPr>
              <w:t xml:space="preserve"> (</w:t>
            </w:r>
            <w:proofErr w:type="gramStart"/>
            <w:r w:rsidRPr="0053083F">
              <w:rPr>
                <w:rFonts w:ascii="Times New Roman" w:hAnsi="Times New Roman"/>
                <w:sz w:val="24"/>
                <w:szCs w:val="24"/>
              </w:rPr>
              <w:t>e.g.</w:t>
            </w:r>
            <w:proofErr w:type="gramEnd"/>
            <w:r w:rsidRPr="0053083F">
              <w:rPr>
                <w:rFonts w:ascii="Times New Roman" w:hAnsi="Times New Roman"/>
                <w:sz w:val="24"/>
                <w:szCs w:val="24"/>
              </w:rPr>
              <w:t xml:space="preserve"> hail, ice, snow, electromagnetic interference, etc.) do not violate the independence claims, if any.</w:t>
            </w:r>
          </w:p>
          <w:p w:rsidR="00EB5E41"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 xml:space="preserve">In addition, the level of integrity claimed is substantiated by analysis and/or test data with supporting evidence. </w:t>
            </w:r>
          </w:p>
          <w:p w:rsidR="009C755E" w:rsidRPr="00BD2C5C"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The competent authority may request EASA to validate the claimed integrity.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Pr>
                <w:rFonts w:ascii="Times New Roman" w:hAnsi="Times New Roman"/>
                <w:sz w:val="24"/>
                <w:szCs w:val="24"/>
              </w:rPr>
              <w:t>N/A</w:t>
            </w: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 xml:space="preserve">OSO #13 </w:t>
            </w:r>
          </w:p>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External services supporting UAS operations are adequate for the operation</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9C755E" w:rsidP="002C157C">
            <w:pPr>
              <w:spacing w:after="0" w:line="240" w:lineRule="auto"/>
              <w:jc w:val="center"/>
              <w:rPr>
                <w:rFonts w:ascii="Times New Roman" w:hAnsi="Times New Roman"/>
                <w:sz w:val="24"/>
                <w:szCs w:val="24"/>
              </w:rPr>
            </w:pPr>
            <w:r w:rsidRPr="009C755E">
              <w:rPr>
                <w:rFonts w:ascii="Times New Roman" w:hAnsi="Times New Roman"/>
                <w:sz w:val="24"/>
                <w:szCs w:val="24"/>
              </w:rPr>
              <w:t>Medium</w:t>
            </w:r>
          </w:p>
        </w:tc>
        <w:tc>
          <w:tcPr>
            <w:tcW w:w="5032" w:type="dxa"/>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The applicant ensures that the level of performance for any externally provided service necessary for the safety of the flight is adequate for the intended operation.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If the externally provided service requires communication between the UAS operator and the service provider, the applicant ensures there is effective communication to support the service provision. </w:t>
            </w:r>
          </w:p>
          <w:p w:rsidR="00BD0C0C" w:rsidRPr="00BD2C5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Roles and responsibilities between the applicant and the external service provider are defined.</w:t>
            </w:r>
          </w:p>
        </w:tc>
        <w:tc>
          <w:tcPr>
            <w:tcW w:w="2758" w:type="dxa"/>
          </w:tcPr>
          <w:p w:rsidR="00BD0C0C" w:rsidRPr="00BD2C5C" w:rsidRDefault="00BD0C0C" w:rsidP="002C157C">
            <w:pPr>
              <w:spacing w:after="0" w:line="240" w:lineRule="auto"/>
              <w:rPr>
                <w:rFonts w:ascii="Times New Roman" w:hAnsi="Times New Roman"/>
                <w:sz w:val="24"/>
                <w:szCs w:val="24"/>
              </w:rPr>
            </w:pPr>
          </w:p>
        </w:tc>
        <w:tc>
          <w:tcPr>
            <w:tcW w:w="2420" w:type="dxa"/>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5032" w:type="dxa"/>
            <w:tcBorders>
              <w:bottom w:val="single" w:sz="4" w:space="0" w:color="auto"/>
            </w:tcBorders>
          </w:tcPr>
          <w:p w:rsidR="009C755E"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 xml:space="preserve">The applicant has supporting evidence that the required level of performance for any externally provided service required for safety of the flight can be achieved for the full duration of the mission. </w:t>
            </w:r>
          </w:p>
          <w:p w:rsidR="00BD0C0C" w:rsidRPr="00BD2C5C"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This may take the form of a service-level agreement (SLA) or any official commitment that prevails between a service provider and the applicant on the relevant aspects of the service (including quality, availability, responsibilities). The applicant has a means to monitor externally provided services which affect flight critical systems and take appropriate actions if real-time performance could lead to the loss of control of the operation.</w:t>
            </w:r>
          </w:p>
        </w:tc>
        <w:tc>
          <w:tcPr>
            <w:tcW w:w="2758" w:type="dxa"/>
            <w:tcBorders>
              <w:bottom w:val="single" w:sz="4" w:space="0" w:color="auto"/>
            </w:tcBorders>
          </w:tcPr>
          <w:p w:rsidR="00BD0C0C" w:rsidRPr="00BD2C5C" w:rsidRDefault="00BD0C0C" w:rsidP="001C09CD">
            <w:pPr>
              <w:spacing w:after="0" w:line="240" w:lineRule="auto"/>
              <w:rPr>
                <w:rFonts w:ascii="Times New Roman" w:hAnsi="Times New Roman"/>
                <w:sz w:val="24"/>
                <w:szCs w:val="24"/>
              </w:rPr>
            </w:pPr>
          </w:p>
        </w:tc>
        <w:tc>
          <w:tcPr>
            <w:tcW w:w="2420" w:type="dxa"/>
            <w:tcBorders>
              <w:bottom w:val="single" w:sz="4" w:space="0" w:color="auto"/>
            </w:tcBorders>
          </w:tcPr>
          <w:p w:rsidR="00BD0C0C" w:rsidRPr="001C09CD" w:rsidRDefault="00BD0C0C" w:rsidP="001C09CD">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#16 </w:t>
            </w:r>
          </w:p>
          <w:p w:rsidR="00BD0C0C" w:rsidRPr="000743CA"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Multi crew coordination</w:t>
            </w: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9C755E" w:rsidP="002C157C">
            <w:pPr>
              <w:spacing w:after="0" w:line="240" w:lineRule="auto"/>
              <w:jc w:val="center"/>
              <w:rPr>
                <w:rFonts w:ascii="Times New Roman" w:hAnsi="Times New Roman"/>
                <w:sz w:val="24"/>
                <w:szCs w:val="24"/>
              </w:rPr>
            </w:pPr>
            <w:r w:rsidRPr="009C755E">
              <w:rPr>
                <w:rFonts w:ascii="Times New Roman" w:hAnsi="Times New Roman"/>
                <w:sz w:val="24"/>
                <w:szCs w:val="24"/>
              </w:rPr>
              <w:t>Medium</w:t>
            </w: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#1 (Procedures)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Procedure(s) to ensure coordination between the crew members and robust and effective communication channels is (are) available and at a minimum cover: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(a) assignment of tasks to the crew, and </w:t>
            </w:r>
          </w:p>
          <w:p w:rsidR="00BD0C0C" w:rsidRPr="00BD2C5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(b) establishment of step-by-step com</w:t>
            </w:r>
            <w:r>
              <w:rPr>
                <w:rFonts w:ascii="Times New Roman" w:hAnsi="Times New Roman"/>
                <w:sz w:val="24"/>
                <w:szCs w:val="24"/>
              </w:rPr>
              <w:t>munications.</w:t>
            </w:r>
          </w:p>
        </w:tc>
        <w:tc>
          <w:tcPr>
            <w:tcW w:w="2758"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594323"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#2 (Training)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Remote crew training covers multi-crew coordination</w:t>
            </w:r>
            <w:r w:rsidR="009C755E">
              <w:rPr>
                <w:rFonts w:ascii="Times New Roman" w:hAnsi="Times New Roman"/>
                <w:sz w:val="24"/>
                <w:szCs w:val="24"/>
              </w:rPr>
              <w:t xml:space="preserve"> </w:t>
            </w:r>
          </w:p>
          <w:p w:rsidR="009C755E"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In addition, the remote crew</w:t>
            </w:r>
            <w:r w:rsidRPr="009C755E">
              <w:rPr>
                <w:rFonts w:ascii="Times New Roman" w:hAnsi="Times New Roman"/>
                <w:sz w:val="24"/>
                <w:szCs w:val="24"/>
                <w:vertAlign w:val="superscript"/>
              </w:rPr>
              <w:t>2</w:t>
            </w:r>
            <w:r w:rsidRPr="009C755E">
              <w:rPr>
                <w:rFonts w:ascii="Times New Roman" w:hAnsi="Times New Roman"/>
                <w:sz w:val="24"/>
                <w:szCs w:val="24"/>
              </w:rPr>
              <w:t xml:space="preserve"> receives CRM</w:t>
            </w:r>
            <w:r w:rsidRPr="009C755E">
              <w:rPr>
                <w:rFonts w:ascii="Times New Roman" w:hAnsi="Times New Roman"/>
                <w:sz w:val="24"/>
                <w:szCs w:val="24"/>
                <w:vertAlign w:val="superscript"/>
              </w:rPr>
              <w:t>3</w:t>
            </w:r>
            <w:r w:rsidRPr="009C755E">
              <w:rPr>
                <w:rFonts w:ascii="Times New Roman" w:hAnsi="Times New Roman"/>
                <w:sz w:val="24"/>
                <w:szCs w:val="24"/>
              </w:rPr>
              <w:t xml:space="preserve"> training.</w:t>
            </w:r>
          </w:p>
          <w:p w:rsidR="009C755E" w:rsidRPr="009C755E" w:rsidRDefault="009C755E" w:rsidP="009C755E">
            <w:pPr>
              <w:spacing w:after="0" w:line="240" w:lineRule="auto"/>
              <w:jc w:val="left"/>
              <w:rPr>
                <w:rFonts w:ascii="Times New Roman" w:hAnsi="Times New Roman"/>
                <w:i/>
                <w:iCs/>
                <w:sz w:val="18"/>
                <w:szCs w:val="18"/>
              </w:rPr>
            </w:pPr>
            <w:r w:rsidRPr="009C755E">
              <w:rPr>
                <w:rFonts w:ascii="Times New Roman" w:hAnsi="Times New Roman"/>
                <w:i/>
                <w:iCs/>
                <w:sz w:val="18"/>
                <w:szCs w:val="18"/>
              </w:rPr>
              <w:t>2 In the context of the SORA, the term ‘remote crew’ refers to any person involved in the mission.</w:t>
            </w:r>
          </w:p>
          <w:p w:rsidR="009C755E" w:rsidRPr="00594323" w:rsidRDefault="009C755E" w:rsidP="009C755E">
            <w:pPr>
              <w:spacing w:after="0" w:line="240" w:lineRule="auto"/>
              <w:jc w:val="left"/>
              <w:rPr>
                <w:rFonts w:ascii="Times New Roman" w:hAnsi="Times New Roman"/>
                <w:sz w:val="24"/>
                <w:szCs w:val="24"/>
              </w:rPr>
            </w:pPr>
            <w:r w:rsidRPr="009C755E">
              <w:rPr>
                <w:rFonts w:ascii="Times New Roman" w:hAnsi="Times New Roman"/>
                <w:i/>
                <w:iCs/>
                <w:sz w:val="18"/>
                <w:szCs w:val="18"/>
              </w:rPr>
              <w:t>3 CRM training focuses on the effective use of all the remote crew to assure a safe and efficient operation, reducing error, avoiding stress and increasing efficiency.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1C09CD"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594323"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#3 (Communication devices) </w:t>
            </w:r>
          </w:p>
          <w:p w:rsidR="009C755E" w:rsidRPr="00594323"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Communication devices comply with standards considered adequate by the competent authority and/or in accordance with a means of compliance acceptable to that authority.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Default="00BD0C0C" w:rsidP="009C755E">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#1 (Procedures)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(a) Procedures are validated against standards considered adequate by the competent authority and/or in accordance with means of compliance acceptable to that authority.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(b) Adequacy of the procedures is proven through: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(1) dedicated flight tests; or </w:t>
            </w:r>
          </w:p>
          <w:p w:rsidR="00BD0C0C" w:rsidRPr="00BD2C5C"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(2) simulation, provided the simulation is proven valid for the intended purpose with positive results.</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Default="00BD0C0C" w:rsidP="009C755E">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#2 (Training)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(a) Training syllabus is available. </w:t>
            </w:r>
          </w:p>
          <w:p w:rsidR="009C755E" w:rsidRPr="00BD2C5C"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(b) The UAS operator provides competency-based, theoretical and practical training.</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1A4962"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Default="00BD0C0C" w:rsidP="009C755E">
            <w:pPr>
              <w:spacing w:after="0" w:line="240" w:lineRule="auto"/>
              <w:jc w:val="left"/>
              <w:rPr>
                <w:rFonts w:ascii="Times New Roman" w:hAnsi="Times New Roman"/>
                <w:sz w:val="24"/>
                <w:szCs w:val="24"/>
              </w:rPr>
            </w:pPr>
            <w:r w:rsidRPr="00594323">
              <w:rPr>
                <w:rFonts w:ascii="Times New Roman" w:hAnsi="Times New Roman"/>
                <w:sz w:val="24"/>
                <w:szCs w:val="24"/>
              </w:rPr>
              <w:t>Criterion #3 (Communication devices)</w:t>
            </w:r>
            <w:r>
              <w:rPr>
                <w:rFonts w:ascii="Times New Roman" w:hAnsi="Times New Roman"/>
                <w:sz w:val="24"/>
                <w:szCs w:val="24"/>
              </w:rPr>
              <w:t xml:space="preserve"> </w:t>
            </w:r>
            <w:r w:rsidR="009C755E">
              <w:rPr>
                <w:rFonts w:ascii="Times New Roman" w:hAnsi="Times New Roman"/>
                <w:sz w:val="24"/>
                <w:szCs w:val="24"/>
              </w:rPr>
              <w:t>(Section 9)</w:t>
            </w:r>
          </w:p>
          <w:p w:rsidR="00AC1E54"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The applicant has supporting evidence that the required level of integrity is achieved. This is typically done by</w:t>
            </w:r>
            <w:r>
              <w:t xml:space="preserve"> </w:t>
            </w:r>
            <w:r w:rsidRPr="009C755E">
              <w:rPr>
                <w:rFonts w:ascii="Times New Roman" w:hAnsi="Times New Roman"/>
                <w:sz w:val="24"/>
                <w:szCs w:val="24"/>
              </w:rPr>
              <w:t>testing, analysis, simulation</w:t>
            </w:r>
            <w:r w:rsidRPr="009C755E">
              <w:rPr>
                <w:rFonts w:ascii="Times New Roman" w:hAnsi="Times New Roman"/>
                <w:sz w:val="24"/>
                <w:szCs w:val="24"/>
                <w:vertAlign w:val="superscript"/>
              </w:rPr>
              <w:t>2</w:t>
            </w:r>
            <w:r w:rsidRPr="009C755E">
              <w:rPr>
                <w:rFonts w:ascii="Times New Roman" w:hAnsi="Times New Roman"/>
                <w:sz w:val="24"/>
                <w:szCs w:val="24"/>
              </w:rPr>
              <w:t xml:space="preserve">, inspection, design review or through operational experience.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The competent authority may request EASA to validate the claimed integrity.</w:t>
            </w:r>
          </w:p>
          <w:p w:rsidR="009C755E" w:rsidRPr="009C755E" w:rsidRDefault="009C755E" w:rsidP="009C755E">
            <w:pPr>
              <w:spacing w:after="0" w:line="240" w:lineRule="auto"/>
              <w:jc w:val="left"/>
              <w:rPr>
                <w:rFonts w:ascii="Times New Roman" w:hAnsi="Times New Roman"/>
                <w:i/>
                <w:iCs/>
                <w:sz w:val="18"/>
                <w:szCs w:val="18"/>
              </w:rPr>
            </w:pPr>
            <w:r w:rsidRPr="009C755E">
              <w:rPr>
                <w:rFonts w:ascii="Times New Roman" w:hAnsi="Times New Roman"/>
                <w:i/>
                <w:iCs/>
                <w:sz w:val="18"/>
                <w:szCs w:val="18"/>
              </w:rPr>
              <w:t>2 When simulation is performed, the validity of the targeted environment that is used in the simulation needs to be justified.</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#17 </w:t>
            </w:r>
          </w:p>
          <w:p w:rsidR="00BD0C0C" w:rsidRPr="000743CA"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Remote crew is fit to operate</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9C755E" w:rsidP="002C157C">
            <w:pPr>
              <w:spacing w:after="0" w:line="240" w:lineRule="auto"/>
              <w:jc w:val="center"/>
              <w:rPr>
                <w:rFonts w:ascii="Times New Roman" w:hAnsi="Times New Roman"/>
                <w:sz w:val="24"/>
                <w:szCs w:val="24"/>
              </w:rPr>
            </w:pPr>
            <w:r w:rsidRPr="009C755E">
              <w:rPr>
                <w:rFonts w:ascii="Times New Roman" w:hAnsi="Times New Roman"/>
                <w:sz w:val="24"/>
                <w:szCs w:val="24"/>
              </w:rPr>
              <w:t>Medium</w:t>
            </w:r>
          </w:p>
        </w:tc>
        <w:tc>
          <w:tcPr>
            <w:tcW w:w="5032" w:type="dxa"/>
          </w:tcPr>
          <w:p w:rsidR="00BD0C0C" w:rsidRDefault="00BD0C0C" w:rsidP="009C755E">
            <w:pPr>
              <w:spacing w:after="0" w:line="240" w:lineRule="auto"/>
              <w:jc w:val="left"/>
              <w:rPr>
                <w:rFonts w:ascii="Times New Roman" w:hAnsi="Times New Roman"/>
                <w:sz w:val="24"/>
                <w:szCs w:val="24"/>
              </w:rPr>
            </w:pPr>
            <w:r w:rsidRPr="00594323">
              <w:rPr>
                <w:rFonts w:ascii="Times New Roman" w:hAnsi="Times New Roman"/>
                <w:sz w:val="24"/>
                <w:szCs w:val="24"/>
              </w:rPr>
              <w:t>The applicant has a policy defining how the remote crew can declare themselves fit to operate before conducting any operation.</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In addition: </w:t>
            </w:r>
          </w:p>
          <w:p w:rsidR="009C755E" w:rsidRDefault="009C755E" w:rsidP="009C755E">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Duty, flight duty and resting times for the remote crew are defined by the applicant and adequate for the operation. </w:t>
            </w:r>
          </w:p>
          <w:p w:rsidR="009C755E" w:rsidRPr="00BD2C5C" w:rsidRDefault="009C755E" w:rsidP="009C755E">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The UAS operator defines requirements appropriate for the remote crew to operate the UAS.</w:t>
            </w:r>
          </w:p>
        </w:tc>
        <w:tc>
          <w:tcPr>
            <w:tcW w:w="2758" w:type="dxa"/>
          </w:tcPr>
          <w:p w:rsidR="00BD0C0C" w:rsidRPr="00BD2C5C" w:rsidRDefault="00BD0C0C" w:rsidP="001C09CD">
            <w:pPr>
              <w:spacing w:after="0" w:line="240" w:lineRule="auto"/>
              <w:rPr>
                <w:rFonts w:ascii="Times New Roman" w:hAnsi="Times New Roman"/>
                <w:sz w:val="24"/>
                <w:szCs w:val="24"/>
              </w:rPr>
            </w:pPr>
          </w:p>
        </w:tc>
        <w:tc>
          <w:tcPr>
            <w:tcW w:w="2420" w:type="dxa"/>
          </w:tcPr>
          <w:p w:rsidR="00BD0C0C" w:rsidRPr="00603613" w:rsidRDefault="00BD0C0C" w:rsidP="001C09CD">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5032" w:type="dxa"/>
            <w:tcBorders>
              <w:bottom w:val="single" w:sz="4" w:space="0" w:color="auto"/>
            </w:tcBorders>
          </w:tcPr>
          <w:p w:rsidR="00BD0C0C" w:rsidRDefault="00BD0C0C" w:rsidP="009C755E">
            <w:pPr>
              <w:spacing w:after="0" w:line="240" w:lineRule="auto"/>
              <w:jc w:val="left"/>
              <w:rPr>
                <w:rFonts w:ascii="Times New Roman" w:hAnsi="Times New Roman"/>
                <w:sz w:val="24"/>
                <w:szCs w:val="24"/>
              </w:rPr>
            </w:pPr>
            <w:r w:rsidRPr="00594323">
              <w:rPr>
                <w:rFonts w:ascii="Times New Roman" w:hAnsi="Times New Roman"/>
                <w:sz w:val="24"/>
                <w:szCs w:val="24"/>
              </w:rPr>
              <w:t>The policy to define how the remote crew declares themselves fit to operate (before an operation) is documented. The remote crew declaration of fit to operate (before an</w:t>
            </w:r>
            <w:r>
              <w:t xml:space="preserve"> </w:t>
            </w:r>
            <w:r w:rsidRPr="00594323">
              <w:rPr>
                <w:rFonts w:ascii="Times New Roman" w:hAnsi="Times New Roman"/>
                <w:sz w:val="24"/>
                <w:szCs w:val="24"/>
              </w:rPr>
              <w:t>operation) is based on policy defined by the applicant.</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In addition: </w:t>
            </w:r>
          </w:p>
          <w:p w:rsidR="009C755E" w:rsidRDefault="009C755E" w:rsidP="009C755E">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Remote crew duty, flight duty and the resting times policy are documented. —</w:t>
            </w:r>
          </w:p>
          <w:p w:rsidR="00BA4BB9" w:rsidRDefault="009C755E" w:rsidP="009C755E">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Remote crew duty cycles are logged and cover at a minimum: </w:t>
            </w:r>
          </w:p>
          <w:p w:rsidR="00BA4BB9" w:rsidRDefault="00BA4BB9" w:rsidP="009C755E">
            <w:pPr>
              <w:spacing w:after="0" w:line="240" w:lineRule="auto"/>
              <w:jc w:val="left"/>
              <w:rPr>
                <w:rFonts w:ascii="Times New Roman" w:hAnsi="Times New Roman"/>
                <w:sz w:val="24"/>
                <w:szCs w:val="24"/>
              </w:rPr>
            </w:pPr>
            <w:r>
              <w:rPr>
                <w:rFonts w:ascii="Times New Roman" w:hAnsi="Times New Roman"/>
                <w:sz w:val="24"/>
                <w:szCs w:val="24"/>
              </w:rPr>
              <w:t>=</w:t>
            </w:r>
            <w:r w:rsidR="009C755E" w:rsidRPr="009C755E">
              <w:rPr>
                <w:rFonts w:ascii="Times New Roman" w:hAnsi="Times New Roman"/>
                <w:sz w:val="24"/>
                <w:szCs w:val="24"/>
              </w:rPr>
              <w:t xml:space="preserve"> when the remote crew member’s duty day commences, </w:t>
            </w:r>
          </w:p>
          <w:p w:rsidR="00BA4BB9" w:rsidRDefault="00BA4BB9" w:rsidP="009C755E">
            <w:pPr>
              <w:spacing w:after="0" w:line="240" w:lineRule="auto"/>
              <w:jc w:val="left"/>
              <w:rPr>
                <w:rFonts w:ascii="Times New Roman" w:hAnsi="Times New Roman"/>
                <w:sz w:val="24"/>
                <w:szCs w:val="24"/>
              </w:rPr>
            </w:pPr>
            <w:r>
              <w:rPr>
                <w:rFonts w:ascii="Times New Roman" w:hAnsi="Times New Roman"/>
                <w:sz w:val="24"/>
                <w:szCs w:val="24"/>
              </w:rPr>
              <w:t>=</w:t>
            </w:r>
            <w:r w:rsidR="009C755E" w:rsidRPr="009C755E">
              <w:rPr>
                <w:rFonts w:ascii="Times New Roman" w:hAnsi="Times New Roman"/>
                <w:sz w:val="24"/>
                <w:szCs w:val="24"/>
              </w:rPr>
              <w:t xml:space="preserve"> when the remote crew members are free from duties, and </w:t>
            </w:r>
          </w:p>
          <w:p w:rsidR="00BA4BB9" w:rsidRDefault="00BA4BB9" w:rsidP="009C755E">
            <w:pPr>
              <w:spacing w:after="0" w:line="240" w:lineRule="auto"/>
              <w:jc w:val="left"/>
              <w:rPr>
                <w:rFonts w:ascii="Times New Roman" w:hAnsi="Times New Roman"/>
                <w:sz w:val="24"/>
                <w:szCs w:val="24"/>
              </w:rPr>
            </w:pPr>
            <w:r>
              <w:rPr>
                <w:rFonts w:ascii="Times New Roman" w:hAnsi="Times New Roman"/>
                <w:sz w:val="24"/>
                <w:szCs w:val="24"/>
              </w:rPr>
              <w:t>=</w:t>
            </w:r>
            <w:r w:rsidR="009C755E" w:rsidRPr="009C755E">
              <w:rPr>
                <w:rFonts w:ascii="Times New Roman" w:hAnsi="Times New Roman"/>
                <w:sz w:val="24"/>
                <w:szCs w:val="24"/>
              </w:rPr>
              <w:t xml:space="preserve"> resting times within the duty cycle. </w:t>
            </w:r>
          </w:p>
          <w:p w:rsidR="009C755E" w:rsidRPr="00BD2C5C" w:rsidRDefault="00BA4BB9" w:rsidP="009C755E">
            <w:pPr>
              <w:spacing w:after="0" w:line="240" w:lineRule="auto"/>
              <w:jc w:val="left"/>
              <w:rPr>
                <w:rFonts w:ascii="Times New Roman" w:hAnsi="Times New Roman"/>
                <w:sz w:val="24"/>
                <w:szCs w:val="24"/>
              </w:rPr>
            </w:pPr>
            <w:r>
              <w:rPr>
                <w:rFonts w:ascii="Times New Roman" w:hAnsi="Times New Roman"/>
                <w:sz w:val="24"/>
                <w:szCs w:val="24"/>
              </w:rPr>
              <w:t>-</w:t>
            </w:r>
            <w:r w:rsidR="009C755E" w:rsidRPr="009C755E">
              <w:rPr>
                <w:rFonts w:ascii="Times New Roman" w:hAnsi="Times New Roman"/>
                <w:sz w:val="24"/>
                <w:szCs w:val="24"/>
              </w:rPr>
              <w:t xml:space="preserve"> There is evidence that the remote crew is fit to operate the UAS.</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1C09CD" w:rsidRDefault="00BD0C0C" w:rsidP="002C157C">
            <w:pPr>
              <w:spacing w:after="0" w:line="240" w:lineRule="auto"/>
              <w:rPr>
                <w:rFonts w:ascii="Times New Roman" w:hAnsi="Times New Roman"/>
                <w:sz w:val="24"/>
                <w:szCs w:val="24"/>
              </w:rPr>
            </w:pPr>
          </w:p>
        </w:tc>
      </w:tr>
      <w:tr w:rsidR="00BA4BB9" w:rsidRPr="00BD2C5C" w:rsidTr="00BD0C0C">
        <w:tc>
          <w:tcPr>
            <w:tcW w:w="1823" w:type="dxa"/>
            <w:vMerge w:val="restart"/>
            <w:shd w:val="clear" w:color="auto" w:fill="F7CAAC" w:themeFill="accent2" w:themeFillTint="66"/>
            <w:vAlign w:val="center"/>
          </w:tcPr>
          <w:p w:rsidR="00BA4BB9" w:rsidRDefault="00BA4BB9" w:rsidP="00BA4BB9">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#18 </w:t>
            </w:r>
          </w:p>
          <w:p w:rsidR="00BA4BB9" w:rsidRPr="000743CA" w:rsidRDefault="00BA4BB9" w:rsidP="00BA4BB9">
            <w:pPr>
              <w:spacing w:after="0" w:line="240" w:lineRule="auto"/>
              <w:jc w:val="left"/>
              <w:rPr>
                <w:rFonts w:ascii="Times New Roman" w:hAnsi="Times New Roman"/>
                <w:b/>
                <w:sz w:val="24"/>
                <w:szCs w:val="24"/>
              </w:rPr>
            </w:pPr>
            <w:r w:rsidRPr="00594323">
              <w:rPr>
                <w:rFonts w:ascii="Times New Roman" w:hAnsi="Times New Roman"/>
                <w:b/>
                <w:sz w:val="24"/>
                <w:szCs w:val="24"/>
              </w:rPr>
              <w:t>Automatic protection of the flight envelope from human errors</w:t>
            </w:r>
          </w:p>
        </w:tc>
        <w:tc>
          <w:tcPr>
            <w:tcW w:w="1149" w:type="dxa"/>
            <w:shd w:val="clear" w:color="auto" w:fill="FBE4D5" w:themeFill="accent2" w:themeFillTint="33"/>
            <w:vAlign w:val="center"/>
          </w:tcPr>
          <w:p w:rsidR="00BA4BB9" w:rsidRPr="00647D5A" w:rsidRDefault="00BA4BB9" w:rsidP="00BA4BB9">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A4BB9" w:rsidRPr="00BD2C5C" w:rsidRDefault="00BA4BB9" w:rsidP="00BA4BB9">
            <w:pPr>
              <w:spacing w:after="0" w:line="240" w:lineRule="auto"/>
              <w:jc w:val="center"/>
              <w:rPr>
                <w:rFonts w:ascii="Times New Roman" w:hAnsi="Times New Roman"/>
                <w:sz w:val="24"/>
                <w:szCs w:val="24"/>
              </w:rPr>
            </w:pPr>
            <w:r w:rsidRPr="00CF4E4D">
              <w:rPr>
                <w:rFonts w:ascii="Times New Roman" w:hAnsi="Times New Roman"/>
                <w:sz w:val="24"/>
                <w:szCs w:val="24"/>
              </w:rPr>
              <w:t>Low</w:t>
            </w:r>
          </w:p>
        </w:tc>
        <w:tc>
          <w:tcPr>
            <w:tcW w:w="5032" w:type="dxa"/>
            <w:shd w:val="clear" w:color="auto" w:fill="FBE4D5" w:themeFill="accent2" w:themeFillTint="33"/>
          </w:tcPr>
          <w:p w:rsidR="00BA4BB9" w:rsidRPr="00BD2C5C" w:rsidRDefault="00BA4BB9" w:rsidP="00BA4BB9">
            <w:pPr>
              <w:spacing w:after="0" w:line="240" w:lineRule="auto"/>
              <w:rPr>
                <w:rFonts w:ascii="Times New Roman" w:hAnsi="Times New Roman"/>
                <w:sz w:val="24"/>
                <w:szCs w:val="24"/>
              </w:rPr>
            </w:pPr>
            <w:r w:rsidRPr="00BA4BB9">
              <w:rPr>
                <w:rFonts w:ascii="Times New Roman" w:hAnsi="Times New Roman"/>
                <w:sz w:val="24"/>
                <w:szCs w:val="24"/>
              </w:rPr>
              <w:t>The UAS flight control system incorporates automatic protection of the flight envelope to</w:t>
            </w:r>
            <w:r>
              <w:t xml:space="preserve"> </w:t>
            </w:r>
            <w:r w:rsidRPr="00BA4BB9">
              <w:rPr>
                <w:rFonts w:ascii="Times New Roman" w:hAnsi="Times New Roman"/>
                <w:sz w:val="24"/>
                <w:szCs w:val="24"/>
              </w:rPr>
              <w:t xml:space="preserve">prevent the remote pilot from making any single input under </w:t>
            </w:r>
            <w:r w:rsidRPr="00BA4BB9">
              <w:rPr>
                <w:rFonts w:ascii="Times New Roman" w:hAnsi="Times New Roman"/>
                <w:sz w:val="24"/>
                <w:szCs w:val="24"/>
                <w:u w:val="single"/>
              </w:rPr>
              <w:t>normal operating conditions</w:t>
            </w:r>
            <w:r w:rsidRPr="00BA4BB9">
              <w:rPr>
                <w:rFonts w:ascii="Times New Roman" w:hAnsi="Times New Roman"/>
                <w:sz w:val="24"/>
                <w:szCs w:val="24"/>
              </w:rPr>
              <w:t xml:space="preserve"> that would cause the UA to exceed its flight envelope or prevent it from recovering in a timely fashion.</w:t>
            </w:r>
          </w:p>
        </w:tc>
        <w:tc>
          <w:tcPr>
            <w:tcW w:w="2758" w:type="dxa"/>
            <w:shd w:val="clear" w:color="auto" w:fill="FBE4D5" w:themeFill="accent2" w:themeFillTint="33"/>
          </w:tcPr>
          <w:p w:rsidR="00BA4BB9" w:rsidRPr="00BD2C5C" w:rsidRDefault="00BA4BB9" w:rsidP="00BA4BB9">
            <w:pPr>
              <w:spacing w:after="0" w:line="240" w:lineRule="auto"/>
              <w:rPr>
                <w:rFonts w:ascii="Times New Roman" w:hAnsi="Times New Roman"/>
                <w:sz w:val="24"/>
                <w:szCs w:val="24"/>
              </w:rPr>
            </w:pPr>
          </w:p>
        </w:tc>
        <w:tc>
          <w:tcPr>
            <w:tcW w:w="2420" w:type="dxa"/>
            <w:shd w:val="clear" w:color="auto" w:fill="FBE4D5" w:themeFill="accent2" w:themeFillTint="33"/>
          </w:tcPr>
          <w:p w:rsidR="00BA4BB9" w:rsidRPr="00BD2C5C" w:rsidRDefault="00BA4BB9" w:rsidP="00BA4BB9">
            <w:pPr>
              <w:spacing w:after="0" w:line="240" w:lineRule="auto"/>
              <w:rPr>
                <w:rFonts w:ascii="Times New Roman" w:hAnsi="Times New Roman"/>
                <w:sz w:val="24"/>
                <w:szCs w:val="24"/>
              </w:rPr>
            </w:pPr>
          </w:p>
        </w:tc>
      </w:tr>
      <w:tr w:rsidR="00BA4BB9" w:rsidRPr="00BD2C5C" w:rsidTr="00BD0C0C">
        <w:tc>
          <w:tcPr>
            <w:tcW w:w="1823" w:type="dxa"/>
            <w:vMerge/>
            <w:shd w:val="clear" w:color="auto" w:fill="F7CAAC" w:themeFill="accent2" w:themeFillTint="66"/>
            <w:vAlign w:val="center"/>
          </w:tcPr>
          <w:p w:rsidR="00BA4BB9" w:rsidRPr="000743CA" w:rsidRDefault="00BA4BB9" w:rsidP="00BA4BB9">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A4BB9" w:rsidRPr="00647D5A" w:rsidRDefault="00BA4BB9" w:rsidP="00BA4BB9">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A4BB9" w:rsidRPr="00BD2C5C" w:rsidRDefault="00BA4BB9" w:rsidP="00BA4BB9">
            <w:pPr>
              <w:spacing w:after="0" w:line="240" w:lineRule="auto"/>
              <w:rPr>
                <w:rFonts w:ascii="Times New Roman" w:hAnsi="Times New Roman"/>
                <w:sz w:val="24"/>
                <w:szCs w:val="24"/>
              </w:rPr>
            </w:pPr>
          </w:p>
        </w:tc>
        <w:tc>
          <w:tcPr>
            <w:tcW w:w="5032" w:type="dxa"/>
            <w:shd w:val="clear" w:color="auto" w:fill="FBE4D5" w:themeFill="accent2" w:themeFillTint="33"/>
          </w:tcPr>
          <w:p w:rsidR="00AC1E54" w:rsidRDefault="00BA4BB9" w:rsidP="00BA4BB9">
            <w:pPr>
              <w:spacing w:after="0" w:line="240" w:lineRule="auto"/>
              <w:rPr>
                <w:rFonts w:ascii="Times New Roman" w:hAnsi="Times New Roman"/>
                <w:sz w:val="24"/>
                <w:szCs w:val="24"/>
              </w:rPr>
            </w:pPr>
            <w:r w:rsidRPr="00BA4BB9">
              <w:rPr>
                <w:rFonts w:ascii="Times New Roman" w:hAnsi="Times New Roman"/>
                <w:sz w:val="24"/>
                <w:szCs w:val="24"/>
              </w:rPr>
              <w:t>The automatic protection of the flight envelope has been developed in-house or out of the box (</w:t>
            </w:r>
            <w:proofErr w:type="gramStart"/>
            <w:r w:rsidRPr="00BA4BB9">
              <w:rPr>
                <w:rFonts w:ascii="Times New Roman" w:hAnsi="Times New Roman"/>
                <w:sz w:val="24"/>
                <w:szCs w:val="24"/>
              </w:rPr>
              <w:t>e.g.</w:t>
            </w:r>
            <w:proofErr w:type="gramEnd"/>
            <w:r w:rsidRPr="00BA4BB9">
              <w:rPr>
                <w:rFonts w:ascii="Times New Roman" w:hAnsi="Times New Roman"/>
                <w:sz w:val="24"/>
                <w:szCs w:val="24"/>
              </w:rPr>
              <w:t xml:space="preserve"> using commercial off-the-shelf elements), without following specific standards. </w:t>
            </w:r>
          </w:p>
          <w:p w:rsidR="00BA4BB9" w:rsidRPr="00BD2C5C" w:rsidRDefault="00BA4BB9" w:rsidP="00BA4BB9">
            <w:pPr>
              <w:spacing w:after="0" w:line="240" w:lineRule="auto"/>
              <w:rPr>
                <w:rFonts w:ascii="Times New Roman" w:hAnsi="Times New Roman"/>
                <w:sz w:val="24"/>
                <w:szCs w:val="24"/>
              </w:rPr>
            </w:pPr>
            <w:r w:rsidRPr="00BA4BB9">
              <w:rPr>
                <w:rFonts w:ascii="Times New Roman" w:hAnsi="Times New Roman"/>
                <w:sz w:val="24"/>
                <w:szCs w:val="24"/>
              </w:rPr>
              <w:t>The competent authority may request EASA to validate the claimed integrity.</w:t>
            </w:r>
          </w:p>
        </w:tc>
        <w:tc>
          <w:tcPr>
            <w:tcW w:w="2758" w:type="dxa"/>
            <w:shd w:val="clear" w:color="auto" w:fill="FBE4D5" w:themeFill="accent2" w:themeFillTint="33"/>
          </w:tcPr>
          <w:p w:rsidR="00BA4BB9" w:rsidRPr="00BD2C5C" w:rsidRDefault="00BA4BB9" w:rsidP="00BA4BB9">
            <w:pPr>
              <w:spacing w:after="0" w:line="240" w:lineRule="auto"/>
              <w:rPr>
                <w:rFonts w:ascii="Times New Roman" w:hAnsi="Times New Roman"/>
                <w:sz w:val="24"/>
                <w:szCs w:val="24"/>
              </w:rPr>
            </w:pPr>
          </w:p>
        </w:tc>
        <w:tc>
          <w:tcPr>
            <w:tcW w:w="2420" w:type="dxa"/>
            <w:shd w:val="clear" w:color="auto" w:fill="FBE4D5" w:themeFill="accent2" w:themeFillTint="33"/>
          </w:tcPr>
          <w:p w:rsidR="00BA4BB9" w:rsidRPr="00BD2C5C" w:rsidRDefault="00BA4BB9" w:rsidP="00BA4BB9">
            <w:pPr>
              <w:spacing w:after="0" w:line="240" w:lineRule="auto"/>
              <w:rPr>
                <w:rFonts w:ascii="Times New Roman" w:hAnsi="Times New Roman"/>
                <w:sz w:val="24"/>
                <w:szCs w:val="24"/>
              </w:rPr>
            </w:pPr>
          </w:p>
        </w:tc>
      </w:tr>
      <w:tr w:rsidR="00BA4BB9" w:rsidRPr="00BD2C5C" w:rsidTr="00BD0C0C">
        <w:tc>
          <w:tcPr>
            <w:tcW w:w="1823" w:type="dxa"/>
            <w:vMerge w:val="restart"/>
            <w:shd w:val="clear" w:color="auto" w:fill="F7CAAC" w:themeFill="accent2" w:themeFillTint="66"/>
            <w:vAlign w:val="center"/>
          </w:tcPr>
          <w:p w:rsidR="00BA4BB9" w:rsidRDefault="00BA4BB9" w:rsidP="00BA4BB9">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#19 </w:t>
            </w:r>
          </w:p>
          <w:p w:rsidR="00BA4BB9" w:rsidRPr="000743CA" w:rsidRDefault="00BA4BB9" w:rsidP="00BA4BB9">
            <w:pPr>
              <w:spacing w:after="0" w:line="240" w:lineRule="auto"/>
              <w:jc w:val="left"/>
              <w:rPr>
                <w:rFonts w:ascii="Times New Roman" w:hAnsi="Times New Roman"/>
                <w:b/>
                <w:sz w:val="24"/>
                <w:szCs w:val="24"/>
              </w:rPr>
            </w:pPr>
            <w:r w:rsidRPr="00594323">
              <w:rPr>
                <w:rFonts w:ascii="Times New Roman" w:hAnsi="Times New Roman"/>
                <w:b/>
                <w:sz w:val="24"/>
                <w:szCs w:val="24"/>
              </w:rPr>
              <w:t>Safe recovery from Human Error</w:t>
            </w:r>
          </w:p>
        </w:tc>
        <w:tc>
          <w:tcPr>
            <w:tcW w:w="1149" w:type="dxa"/>
            <w:vMerge w:val="restart"/>
            <w:vAlign w:val="center"/>
          </w:tcPr>
          <w:p w:rsidR="00BA4BB9" w:rsidRPr="00647D5A" w:rsidRDefault="00BA4BB9" w:rsidP="00BA4BB9">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A4BB9" w:rsidRPr="00BD2C5C" w:rsidRDefault="00BA4BB9" w:rsidP="00BA4BB9">
            <w:pPr>
              <w:spacing w:after="0" w:line="240" w:lineRule="auto"/>
              <w:jc w:val="center"/>
              <w:rPr>
                <w:rFonts w:ascii="Times New Roman" w:hAnsi="Times New Roman"/>
                <w:sz w:val="24"/>
                <w:szCs w:val="24"/>
              </w:rPr>
            </w:pPr>
            <w:r w:rsidRPr="00CF4E4D">
              <w:rPr>
                <w:rFonts w:ascii="Times New Roman" w:hAnsi="Times New Roman"/>
                <w:sz w:val="24"/>
                <w:szCs w:val="24"/>
              </w:rPr>
              <w:t>Low</w:t>
            </w:r>
          </w:p>
        </w:tc>
        <w:tc>
          <w:tcPr>
            <w:tcW w:w="5032" w:type="dxa"/>
          </w:tcPr>
          <w:p w:rsid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Criterion #1 (Procedures and checklists)</w:t>
            </w:r>
          </w:p>
          <w:p w:rsid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 xml:space="preserve">Procedures and checklists that mitigate the risk of potential human errors from any person involved with the mission are defined and used. Procedures provide at a minimum: </w:t>
            </w:r>
          </w:p>
          <w:p w:rsidR="00BA4BB9" w:rsidRDefault="00BA4BB9" w:rsidP="00BA4BB9">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a clear distribution and assignment of tasks, and </w:t>
            </w:r>
          </w:p>
          <w:p w:rsidR="00BA4BB9" w:rsidRPr="00BD2C5C" w:rsidRDefault="00BA4BB9" w:rsidP="00BA4BB9">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an internal checklist to ensure staff are adequately performing their assigned tasks.</w:t>
            </w:r>
          </w:p>
        </w:tc>
        <w:tc>
          <w:tcPr>
            <w:tcW w:w="2758" w:type="dxa"/>
          </w:tcPr>
          <w:p w:rsidR="00BA4BB9" w:rsidRPr="00BD2C5C" w:rsidRDefault="00BA4BB9" w:rsidP="00BA4BB9">
            <w:pPr>
              <w:spacing w:after="0" w:line="240" w:lineRule="auto"/>
              <w:rPr>
                <w:rFonts w:ascii="Times New Roman" w:hAnsi="Times New Roman"/>
                <w:sz w:val="24"/>
                <w:szCs w:val="24"/>
              </w:rPr>
            </w:pPr>
          </w:p>
        </w:tc>
        <w:tc>
          <w:tcPr>
            <w:tcW w:w="2420" w:type="dxa"/>
          </w:tcPr>
          <w:p w:rsidR="00BA4BB9" w:rsidRPr="00BD2C5C" w:rsidRDefault="00BA4BB9" w:rsidP="00BA4BB9">
            <w:pPr>
              <w:spacing w:after="0" w:line="240" w:lineRule="auto"/>
              <w:rPr>
                <w:rFonts w:ascii="Times New Roman" w:hAnsi="Times New Roman"/>
                <w:sz w:val="24"/>
                <w:szCs w:val="24"/>
              </w:rPr>
            </w:pPr>
          </w:p>
        </w:tc>
      </w:tr>
      <w:tr w:rsidR="00BA4BB9" w:rsidRPr="00BD2C5C" w:rsidTr="00BD0C0C">
        <w:tc>
          <w:tcPr>
            <w:tcW w:w="1823" w:type="dxa"/>
            <w:vMerge/>
            <w:shd w:val="clear" w:color="auto" w:fill="F7CAAC" w:themeFill="accent2" w:themeFillTint="66"/>
            <w:vAlign w:val="center"/>
          </w:tcPr>
          <w:p w:rsidR="00BA4BB9" w:rsidRPr="00594323" w:rsidRDefault="00BA4BB9" w:rsidP="00BA4BB9">
            <w:pPr>
              <w:spacing w:after="0" w:line="240" w:lineRule="auto"/>
              <w:jc w:val="left"/>
              <w:rPr>
                <w:rFonts w:ascii="Times New Roman" w:hAnsi="Times New Roman"/>
                <w:b/>
                <w:sz w:val="24"/>
                <w:szCs w:val="24"/>
              </w:rPr>
            </w:pPr>
          </w:p>
        </w:tc>
        <w:tc>
          <w:tcPr>
            <w:tcW w:w="1149" w:type="dxa"/>
            <w:vMerge/>
            <w:vAlign w:val="center"/>
          </w:tcPr>
          <w:p w:rsidR="00BA4BB9" w:rsidRPr="00647D5A" w:rsidRDefault="00BA4BB9" w:rsidP="00BA4BB9">
            <w:pPr>
              <w:spacing w:after="0" w:line="240" w:lineRule="auto"/>
              <w:jc w:val="center"/>
              <w:rPr>
                <w:rFonts w:ascii="Times New Roman" w:hAnsi="Times New Roman"/>
                <w:sz w:val="24"/>
                <w:szCs w:val="24"/>
              </w:rPr>
            </w:pPr>
          </w:p>
        </w:tc>
        <w:tc>
          <w:tcPr>
            <w:tcW w:w="1384" w:type="dxa"/>
            <w:vMerge/>
          </w:tcPr>
          <w:p w:rsidR="00BA4BB9" w:rsidRPr="00CF4E4D" w:rsidRDefault="00BA4BB9" w:rsidP="00BA4BB9">
            <w:pPr>
              <w:spacing w:after="0" w:line="240" w:lineRule="auto"/>
              <w:jc w:val="center"/>
              <w:rPr>
                <w:rFonts w:ascii="Times New Roman" w:hAnsi="Times New Roman"/>
                <w:sz w:val="24"/>
                <w:szCs w:val="24"/>
              </w:rPr>
            </w:pPr>
          </w:p>
        </w:tc>
        <w:tc>
          <w:tcPr>
            <w:tcW w:w="5032" w:type="dxa"/>
          </w:tcPr>
          <w:p w:rsidR="00BA4BB9" w:rsidRP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Criterion #2 (Training)</w:t>
            </w:r>
          </w:p>
          <w:p w:rsidR="00BA4BB9" w:rsidRP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 The remote crew</w:t>
            </w:r>
            <w:r w:rsidRPr="00BA4BB9">
              <w:rPr>
                <w:rFonts w:ascii="Times New Roman" w:hAnsi="Times New Roman"/>
                <w:sz w:val="24"/>
                <w:szCs w:val="24"/>
                <w:vertAlign w:val="superscript"/>
              </w:rPr>
              <w:t>1</w:t>
            </w:r>
            <w:r w:rsidRPr="00BA4BB9">
              <w:rPr>
                <w:rFonts w:ascii="Times New Roman" w:hAnsi="Times New Roman"/>
                <w:sz w:val="24"/>
                <w:szCs w:val="24"/>
              </w:rPr>
              <w:t xml:space="preserve"> is trained to use procedures and checklists. </w:t>
            </w:r>
          </w:p>
          <w:p w:rsidR="00BA4BB9" w:rsidRP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 The remote crew</w:t>
            </w:r>
            <w:r w:rsidRPr="00BA4BB9">
              <w:rPr>
                <w:rFonts w:ascii="Times New Roman" w:hAnsi="Times New Roman"/>
                <w:sz w:val="24"/>
                <w:szCs w:val="24"/>
                <w:vertAlign w:val="superscript"/>
              </w:rPr>
              <w:t>1</w:t>
            </w:r>
            <w:r w:rsidRPr="00BA4BB9">
              <w:rPr>
                <w:rFonts w:ascii="Times New Roman" w:hAnsi="Times New Roman"/>
                <w:sz w:val="24"/>
                <w:szCs w:val="24"/>
              </w:rPr>
              <w:t xml:space="preserve"> receives CRM</w:t>
            </w:r>
            <w:r w:rsidRPr="00BA4BB9">
              <w:rPr>
                <w:rFonts w:ascii="Times New Roman" w:hAnsi="Times New Roman"/>
                <w:sz w:val="24"/>
                <w:szCs w:val="24"/>
                <w:vertAlign w:val="superscript"/>
              </w:rPr>
              <w:t>2</w:t>
            </w:r>
            <w:r w:rsidRPr="00BA4BB9">
              <w:rPr>
                <w:rFonts w:ascii="Times New Roman" w:hAnsi="Times New Roman"/>
                <w:sz w:val="24"/>
                <w:szCs w:val="24"/>
              </w:rPr>
              <w:t xml:space="preserve"> training.</w:t>
            </w:r>
            <w:r w:rsidRPr="00BA4BB9">
              <w:rPr>
                <w:rFonts w:ascii="Times New Roman" w:hAnsi="Times New Roman"/>
                <w:sz w:val="24"/>
                <w:szCs w:val="24"/>
                <w:vertAlign w:val="superscript"/>
              </w:rPr>
              <w:t>3</w:t>
            </w:r>
          </w:p>
          <w:p w:rsidR="00BA4BB9" w:rsidRPr="00BA4BB9" w:rsidRDefault="00BA4BB9" w:rsidP="00BA4BB9">
            <w:pPr>
              <w:spacing w:after="0" w:line="240" w:lineRule="auto"/>
              <w:jc w:val="left"/>
              <w:rPr>
                <w:rFonts w:ascii="Times New Roman" w:hAnsi="Times New Roman"/>
                <w:i/>
                <w:iCs/>
                <w:sz w:val="18"/>
                <w:szCs w:val="18"/>
              </w:rPr>
            </w:pPr>
            <w:r w:rsidRPr="00BA4BB9">
              <w:rPr>
                <w:rFonts w:ascii="Times New Roman" w:hAnsi="Times New Roman"/>
                <w:i/>
                <w:iCs/>
                <w:sz w:val="18"/>
                <w:szCs w:val="18"/>
              </w:rPr>
              <w:t>1 In the context of SORA, the term ‘remote crew’ refers to any person involved in the mission.</w:t>
            </w:r>
          </w:p>
          <w:p w:rsidR="00BA4BB9" w:rsidRPr="00BA4BB9" w:rsidRDefault="00BA4BB9" w:rsidP="00BA4BB9">
            <w:pPr>
              <w:spacing w:after="0" w:line="240" w:lineRule="auto"/>
              <w:jc w:val="left"/>
              <w:rPr>
                <w:rFonts w:ascii="Times New Roman" w:hAnsi="Times New Roman"/>
                <w:i/>
                <w:iCs/>
                <w:sz w:val="18"/>
                <w:szCs w:val="18"/>
              </w:rPr>
            </w:pPr>
            <w:r w:rsidRPr="00BA4BB9">
              <w:rPr>
                <w:rFonts w:ascii="Times New Roman" w:hAnsi="Times New Roman"/>
                <w:i/>
                <w:iCs/>
                <w:sz w:val="18"/>
                <w:szCs w:val="18"/>
              </w:rPr>
              <w:t>2 CRM training focuses on the effective use of all the remote crew to ensure a safe and efficient operation, reducing error, avoiding stress and increasing efficiency.</w:t>
            </w:r>
          </w:p>
          <w:p w:rsidR="00BA4BB9" w:rsidRPr="00BA4BB9" w:rsidRDefault="00BA4BB9" w:rsidP="00BA4BB9">
            <w:pPr>
              <w:spacing w:after="0" w:line="240" w:lineRule="auto"/>
              <w:jc w:val="left"/>
              <w:rPr>
                <w:rFonts w:ascii="Times New Roman" w:hAnsi="Times New Roman"/>
                <w:sz w:val="24"/>
                <w:szCs w:val="24"/>
              </w:rPr>
            </w:pPr>
            <w:r w:rsidRPr="00BA4BB9">
              <w:rPr>
                <w:rFonts w:ascii="Times New Roman" w:hAnsi="Times New Roman"/>
                <w:i/>
                <w:iCs/>
                <w:sz w:val="18"/>
                <w:szCs w:val="18"/>
              </w:rPr>
              <w:t>3 The distinction between a low, a medium and a high level of robustness for this criterion is achieved through the level of assurance (see table below).</w:t>
            </w:r>
          </w:p>
        </w:tc>
        <w:tc>
          <w:tcPr>
            <w:tcW w:w="2758" w:type="dxa"/>
          </w:tcPr>
          <w:p w:rsidR="00BA4BB9" w:rsidRPr="00BD2C5C" w:rsidRDefault="00BA4BB9" w:rsidP="00BA4BB9">
            <w:pPr>
              <w:spacing w:after="0" w:line="240" w:lineRule="auto"/>
              <w:rPr>
                <w:rFonts w:ascii="Times New Roman" w:hAnsi="Times New Roman"/>
                <w:sz w:val="24"/>
                <w:szCs w:val="24"/>
              </w:rPr>
            </w:pPr>
          </w:p>
        </w:tc>
        <w:tc>
          <w:tcPr>
            <w:tcW w:w="2420" w:type="dxa"/>
          </w:tcPr>
          <w:p w:rsidR="00BA4BB9" w:rsidRPr="00BD2C5C" w:rsidRDefault="00BA4BB9" w:rsidP="00BA4BB9">
            <w:pPr>
              <w:spacing w:after="0" w:line="240" w:lineRule="auto"/>
              <w:rPr>
                <w:rFonts w:ascii="Times New Roman" w:hAnsi="Times New Roman"/>
                <w:sz w:val="24"/>
                <w:szCs w:val="24"/>
              </w:rPr>
            </w:pPr>
          </w:p>
        </w:tc>
      </w:tr>
      <w:tr w:rsidR="00BA4BB9" w:rsidRPr="00BD2C5C" w:rsidTr="00BD0C0C">
        <w:tc>
          <w:tcPr>
            <w:tcW w:w="1823" w:type="dxa"/>
            <w:vMerge/>
            <w:shd w:val="clear" w:color="auto" w:fill="F7CAAC" w:themeFill="accent2" w:themeFillTint="66"/>
            <w:vAlign w:val="center"/>
          </w:tcPr>
          <w:p w:rsidR="00BA4BB9" w:rsidRPr="00594323" w:rsidRDefault="00BA4BB9" w:rsidP="00BA4BB9">
            <w:pPr>
              <w:spacing w:after="0" w:line="240" w:lineRule="auto"/>
              <w:jc w:val="left"/>
              <w:rPr>
                <w:rFonts w:ascii="Times New Roman" w:hAnsi="Times New Roman"/>
                <w:b/>
                <w:sz w:val="24"/>
                <w:szCs w:val="24"/>
              </w:rPr>
            </w:pPr>
          </w:p>
        </w:tc>
        <w:tc>
          <w:tcPr>
            <w:tcW w:w="1149" w:type="dxa"/>
            <w:vMerge/>
            <w:vAlign w:val="center"/>
          </w:tcPr>
          <w:p w:rsidR="00BA4BB9" w:rsidRPr="00647D5A" w:rsidRDefault="00BA4BB9" w:rsidP="00BA4BB9">
            <w:pPr>
              <w:spacing w:after="0" w:line="240" w:lineRule="auto"/>
              <w:jc w:val="center"/>
              <w:rPr>
                <w:rFonts w:ascii="Times New Roman" w:hAnsi="Times New Roman"/>
                <w:sz w:val="24"/>
                <w:szCs w:val="24"/>
              </w:rPr>
            </w:pPr>
          </w:p>
        </w:tc>
        <w:tc>
          <w:tcPr>
            <w:tcW w:w="1384" w:type="dxa"/>
            <w:vMerge/>
          </w:tcPr>
          <w:p w:rsidR="00BA4BB9" w:rsidRPr="00CF4E4D" w:rsidRDefault="00BA4BB9" w:rsidP="00BA4BB9">
            <w:pPr>
              <w:spacing w:after="0" w:line="240" w:lineRule="auto"/>
              <w:jc w:val="center"/>
              <w:rPr>
                <w:rFonts w:ascii="Times New Roman" w:hAnsi="Times New Roman"/>
                <w:sz w:val="24"/>
                <w:szCs w:val="24"/>
              </w:rPr>
            </w:pPr>
          </w:p>
        </w:tc>
        <w:tc>
          <w:tcPr>
            <w:tcW w:w="5032" w:type="dxa"/>
          </w:tcPr>
          <w:p w:rsid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Criterion #3 (UAS design)</w:t>
            </w:r>
          </w:p>
          <w:p w:rsidR="00BA4BB9" w:rsidRP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Systems detecting and/or recovering from human errors are developed according to industry best practices.</w:t>
            </w:r>
          </w:p>
        </w:tc>
        <w:tc>
          <w:tcPr>
            <w:tcW w:w="2758" w:type="dxa"/>
          </w:tcPr>
          <w:p w:rsidR="00BA4BB9" w:rsidRPr="00BD2C5C" w:rsidRDefault="00BA4BB9" w:rsidP="00BA4BB9">
            <w:pPr>
              <w:spacing w:after="0" w:line="240" w:lineRule="auto"/>
              <w:rPr>
                <w:rFonts w:ascii="Times New Roman" w:hAnsi="Times New Roman"/>
                <w:sz w:val="24"/>
                <w:szCs w:val="24"/>
              </w:rPr>
            </w:pPr>
          </w:p>
        </w:tc>
        <w:tc>
          <w:tcPr>
            <w:tcW w:w="2420" w:type="dxa"/>
          </w:tcPr>
          <w:p w:rsidR="00BA4BB9" w:rsidRPr="00BD2C5C" w:rsidRDefault="00BA4BB9" w:rsidP="00BA4BB9">
            <w:pPr>
              <w:spacing w:after="0" w:line="240" w:lineRule="auto"/>
              <w:rPr>
                <w:rFonts w:ascii="Times New Roman" w:hAnsi="Times New Roman"/>
                <w:sz w:val="24"/>
                <w:szCs w:val="24"/>
              </w:rPr>
            </w:pPr>
          </w:p>
        </w:tc>
      </w:tr>
      <w:tr w:rsidR="00BA4BB9" w:rsidRPr="00BD2C5C" w:rsidTr="00BA64EC">
        <w:tc>
          <w:tcPr>
            <w:tcW w:w="1823" w:type="dxa"/>
            <w:vMerge/>
            <w:shd w:val="clear" w:color="auto" w:fill="F7CAAC" w:themeFill="accent2" w:themeFillTint="66"/>
            <w:vAlign w:val="center"/>
          </w:tcPr>
          <w:p w:rsidR="00BA4BB9" w:rsidRPr="000743CA" w:rsidRDefault="00BA4BB9" w:rsidP="002C157C">
            <w:pPr>
              <w:spacing w:after="0" w:line="240" w:lineRule="auto"/>
              <w:jc w:val="left"/>
              <w:rPr>
                <w:rFonts w:ascii="Times New Roman" w:hAnsi="Times New Roman"/>
                <w:b/>
                <w:sz w:val="24"/>
                <w:szCs w:val="24"/>
              </w:rPr>
            </w:pPr>
          </w:p>
        </w:tc>
        <w:tc>
          <w:tcPr>
            <w:tcW w:w="1149" w:type="dxa"/>
            <w:vMerge w:val="restart"/>
            <w:vAlign w:val="center"/>
          </w:tcPr>
          <w:p w:rsidR="00BA4BB9" w:rsidRPr="00647D5A" w:rsidRDefault="00BA4BB9"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BA4BB9" w:rsidRPr="00BD2C5C" w:rsidRDefault="00BA4BB9" w:rsidP="002C157C">
            <w:pPr>
              <w:spacing w:after="0" w:line="240" w:lineRule="auto"/>
              <w:rPr>
                <w:rFonts w:ascii="Times New Roman" w:hAnsi="Times New Roman"/>
                <w:sz w:val="24"/>
                <w:szCs w:val="24"/>
              </w:rPr>
            </w:pPr>
          </w:p>
        </w:tc>
        <w:tc>
          <w:tcPr>
            <w:tcW w:w="5032" w:type="dxa"/>
            <w:tcBorders>
              <w:bottom w:val="single" w:sz="4" w:space="0" w:color="auto"/>
            </w:tcBorders>
          </w:tcPr>
          <w:p w:rsid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Criterion #1 (Procedures and checklists)</w:t>
            </w:r>
          </w:p>
          <w:p w:rsidR="00BA4BB9" w:rsidRDefault="00BA4BB9" w:rsidP="00BA4BB9">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Procedures and checklists do not require validation against either a standard or a means of compliance considered adequate by the competent authority. </w:t>
            </w:r>
          </w:p>
          <w:p w:rsidR="00BA4BB9" w:rsidRPr="00BD2C5C" w:rsidRDefault="00BA4BB9" w:rsidP="00BA4BB9">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The adequacy of the procedures and checklists is declared.</w:t>
            </w:r>
          </w:p>
        </w:tc>
        <w:tc>
          <w:tcPr>
            <w:tcW w:w="2758" w:type="dxa"/>
            <w:tcBorders>
              <w:bottom w:val="single" w:sz="4" w:space="0" w:color="auto"/>
            </w:tcBorders>
          </w:tcPr>
          <w:p w:rsidR="00BA4BB9" w:rsidRPr="00BD2C5C" w:rsidRDefault="00BA4BB9" w:rsidP="002C157C">
            <w:pPr>
              <w:spacing w:after="0" w:line="240" w:lineRule="auto"/>
              <w:rPr>
                <w:rFonts w:ascii="Times New Roman" w:hAnsi="Times New Roman"/>
                <w:sz w:val="24"/>
                <w:szCs w:val="24"/>
              </w:rPr>
            </w:pPr>
          </w:p>
        </w:tc>
        <w:tc>
          <w:tcPr>
            <w:tcW w:w="2420" w:type="dxa"/>
            <w:tcBorders>
              <w:bottom w:val="single" w:sz="4" w:space="0" w:color="auto"/>
            </w:tcBorders>
          </w:tcPr>
          <w:p w:rsidR="00BA4BB9" w:rsidRPr="00BD2C5C" w:rsidRDefault="00BA4BB9" w:rsidP="002C157C">
            <w:pPr>
              <w:spacing w:after="0" w:line="240" w:lineRule="auto"/>
              <w:rPr>
                <w:rFonts w:ascii="Times New Roman" w:hAnsi="Times New Roman"/>
                <w:sz w:val="24"/>
                <w:szCs w:val="24"/>
              </w:rPr>
            </w:pPr>
          </w:p>
        </w:tc>
      </w:tr>
      <w:tr w:rsidR="00BA4BB9" w:rsidRPr="00BD2C5C" w:rsidTr="00BA64EC">
        <w:tc>
          <w:tcPr>
            <w:tcW w:w="1823" w:type="dxa"/>
            <w:vMerge/>
            <w:shd w:val="clear" w:color="auto" w:fill="F7CAAC" w:themeFill="accent2" w:themeFillTint="66"/>
            <w:vAlign w:val="center"/>
          </w:tcPr>
          <w:p w:rsidR="00BA4BB9" w:rsidRPr="000743CA" w:rsidRDefault="00BA4BB9" w:rsidP="002C157C">
            <w:pPr>
              <w:spacing w:after="0" w:line="240" w:lineRule="auto"/>
              <w:jc w:val="left"/>
              <w:rPr>
                <w:rFonts w:ascii="Times New Roman" w:hAnsi="Times New Roman"/>
                <w:b/>
                <w:sz w:val="24"/>
                <w:szCs w:val="24"/>
              </w:rPr>
            </w:pPr>
          </w:p>
        </w:tc>
        <w:tc>
          <w:tcPr>
            <w:tcW w:w="1149" w:type="dxa"/>
            <w:vMerge/>
            <w:vAlign w:val="center"/>
          </w:tcPr>
          <w:p w:rsidR="00BA4BB9" w:rsidRPr="00647D5A" w:rsidRDefault="00BA4BB9" w:rsidP="002C157C">
            <w:pPr>
              <w:spacing w:after="0" w:line="240" w:lineRule="auto"/>
              <w:jc w:val="center"/>
              <w:rPr>
                <w:rFonts w:ascii="Times New Roman" w:hAnsi="Times New Roman"/>
                <w:sz w:val="24"/>
                <w:szCs w:val="24"/>
              </w:rPr>
            </w:pPr>
          </w:p>
        </w:tc>
        <w:tc>
          <w:tcPr>
            <w:tcW w:w="1384" w:type="dxa"/>
            <w:vMerge/>
          </w:tcPr>
          <w:p w:rsidR="00BA4BB9" w:rsidRPr="00BD2C5C" w:rsidRDefault="00BA4BB9" w:rsidP="002C157C">
            <w:pPr>
              <w:spacing w:after="0" w:line="240" w:lineRule="auto"/>
              <w:rPr>
                <w:rFonts w:ascii="Times New Roman" w:hAnsi="Times New Roman"/>
                <w:sz w:val="24"/>
                <w:szCs w:val="24"/>
              </w:rPr>
            </w:pPr>
          </w:p>
        </w:tc>
        <w:tc>
          <w:tcPr>
            <w:tcW w:w="5032" w:type="dxa"/>
            <w:tcBorders>
              <w:bottom w:val="single" w:sz="4" w:space="0" w:color="auto"/>
            </w:tcBorders>
          </w:tcPr>
          <w:p w:rsidR="00BA4BB9" w:rsidRP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Criterion #2 (Training)</w:t>
            </w:r>
          </w:p>
          <w:p w:rsidR="00BA4BB9" w:rsidRPr="00BD2C5C"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Consider the criteria defined for the level of assurance of the generic remote crew training OSO (</w:t>
            </w:r>
            <w:proofErr w:type="gramStart"/>
            <w:r w:rsidRPr="00BA4BB9">
              <w:rPr>
                <w:rFonts w:ascii="Times New Roman" w:hAnsi="Times New Roman"/>
                <w:sz w:val="24"/>
                <w:szCs w:val="24"/>
              </w:rPr>
              <w:t>i.e.</w:t>
            </w:r>
            <w:proofErr w:type="gramEnd"/>
            <w:r w:rsidRPr="00BA4BB9">
              <w:rPr>
                <w:rFonts w:ascii="Times New Roman" w:hAnsi="Times New Roman"/>
                <w:sz w:val="24"/>
                <w:szCs w:val="24"/>
              </w:rPr>
              <w:t xml:space="preserve"> OSO #09, OSO #15 and OSO #22) corresponding to the SAIL of the operation</w:t>
            </w:r>
          </w:p>
        </w:tc>
        <w:tc>
          <w:tcPr>
            <w:tcW w:w="2758" w:type="dxa"/>
            <w:tcBorders>
              <w:bottom w:val="single" w:sz="4" w:space="0" w:color="auto"/>
            </w:tcBorders>
          </w:tcPr>
          <w:p w:rsidR="00BA4BB9" w:rsidRPr="00BD2C5C" w:rsidRDefault="00BA4BB9" w:rsidP="002C157C">
            <w:pPr>
              <w:spacing w:after="0" w:line="240" w:lineRule="auto"/>
              <w:rPr>
                <w:rFonts w:ascii="Times New Roman" w:hAnsi="Times New Roman"/>
                <w:sz w:val="24"/>
                <w:szCs w:val="24"/>
              </w:rPr>
            </w:pPr>
          </w:p>
        </w:tc>
        <w:tc>
          <w:tcPr>
            <w:tcW w:w="2420" w:type="dxa"/>
            <w:tcBorders>
              <w:bottom w:val="single" w:sz="4" w:space="0" w:color="auto"/>
            </w:tcBorders>
          </w:tcPr>
          <w:p w:rsidR="00BA4BB9" w:rsidRPr="00BD2C5C" w:rsidRDefault="00BA4BB9" w:rsidP="002C157C">
            <w:pPr>
              <w:spacing w:after="0" w:line="240" w:lineRule="auto"/>
              <w:rPr>
                <w:rFonts w:ascii="Times New Roman" w:hAnsi="Times New Roman"/>
                <w:sz w:val="24"/>
                <w:szCs w:val="24"/>
              </w:rPr>
            </w:pPr>
          </w:p>
        </w:tc>
      </w:tr>
      <w:tr w:rsidR="00BA4BB9" w:rsidRPr="00BD2C5C" w:rsidTr="00BD0C0C">
        <w:tc>
          <w:tcPr>
            <w:tcW w:w="1823" w:type="dxa"/>
            <w:vMerge/>
            <w:shd w:val="clear" w:color="auto" w:fill="F7CAAC" w:themeFill="accent2" w:themeFillTint="66"/>
            <w:vAlign w:val="center"/>
          </w:tcPr>
          <w:p w:rsidR="00BA4BB9" w:rsidRPr="000743CA" w:rsidRDefault="00BA4BB9" w:rsidP="002C157C">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BA4BB9" w:rsidRPr="00647D5A" w:rsidRDefault="00BA4BB9" w:rsidP="002C157C">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BA4BB9" w:rsidRPr="00BD2C5C" w:rsidRDefault="00BA4BB9" w:rsidP="002C157C">
            <w:pPr>
              <w:spacing w:after="0" w:line="240" w:lineRule="auto"/>
              <w:rPr>
                <w:rFonts w:ascii="Times New Roman" w:hAnsi="Times New Roman"/>
                <w:sz w:val="24"/>
                <w:szCs w:val="24"/>
              </w:rPr>
            </w:pPr>
          </w:p>
        </w:tc>
        <w:tc>
          <w:tcPr>
            <w:tcW w:w="5032" w:type="dxa"/>
            <w:tcBorders>
              <w:bottom w:val="single" w:sz="4" w:space="0" w:color="auto"/>
            </w:tcBorders>
          </w:tcPr>
          <w:p w:rsid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Criterion #3 (UAS design)</w:t>
            </w:r>
          </w:p>
          <w:p w:rsidR="00AC1E54"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The applicant declares that the required level of integrity has been achieved</w:t>
            </w:r>
            <w:r w:rsidRPr="00BA4BB9">
              <w:rPr>
                <w:rFonts w:ascii="Times New Roman" w:hAnsi="Times New Roman"/>
                <w:sz w:val="24"/>
                <w:szCs w:val="24"/>
                <w:vertAlign w:val="superscript"/>
              </w:rPr>
              <w:t>1</w:t>
            </w:r>
            <w:r w:rsidRPr="00BA4BB9">
              <w:rPr>
                <w:rFonts w:ascii="Times New Roman" w:hAnsi="Times New Roman"/>
                <w:sz w:val="24"/>
                <w:szCs w:val="24"/>
              </w:rPr>
              <w:t xml:space="preserve">. </w:t>
            </w:r>
          </w:p>
          <w:p w:rsid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The competent authority may request EASA to validate the claimed integrity.</w:t>
            </w:r>
          </w:p>
          <w:p w:rsidR="00BA4BB9" w:rsidRPr="00BA4BB9" w:rsidRDefault="00BA4BB9" w:rsidP="00BA4BB9">
            <w:pPr>
              <w:spacing w:after="0" w:line="240" w:lineRule="auto"/>
              <w:jc w:val="left"/>
              <w:rPr>
                <w:rFonts w:ascii="Times New Roman" w:hAnsi="Times New Roman"/>
                <w:i/>
                <w:iCs/>
                <w:sz w:val="18"/>
                <w:szCs w:val="18"/>
              </w:rPr>
            </w:pPr>
            <w:r w:rsidRPr="00BA4BB9">
              <w:rPr>
                <w:rFonts w:ascii="Times New Roman" w:hAnsi="Times New Roman"/>
                <w:i/>
                <w:iCs/>
                <w:sz w:val="18"/>
                <w:szCs w:val="18"/>
              </w:rPr>
              <w:t>1 Supporting evidence may or may not be available.</w:t>
            </w:r>
          </w:p>
        </w:tc>
        <w:tc>
          <w:tcPr>
            <w:tcW w:w="2758" w:type="dxa"/>
            <w:tcBorders>
              <w:bottom w:val="single" w:sz="4" w:space="0" w:color="auto"/>
            </w:tcBorders>
          </w:tcPr>
          <w:p w:rsidR="00BA4BB9" w:rsidRPr="00BD2C5C" w:rsidRDefault="00BA4BB9" w:rsidP="002C157C">
            <w:pPr>
              <w:spacing w:after="0" w:line="240" w:lineRule="auto"/>
              <w:rPr>
                <w:rFonts w:ascii="Times New Roman" w:hAnsi="Times New Roman"/>
                <w:sz w:val="24"/>
                <w:szCs w:val="24"/>
              </w:rPr>
            </w:pPr>
          </w:p>
        </w:tc>
        <w:tc>
          <w:tcPr>
            <w:tcW w:w="2420" w:type="dxa"/>
            <w:tcBorders>
              <w:bottom w:val="single" w:sz="4" w:space="0" w:color="auto"/>
            </w:tcBorders>
          </w:tcPr>
          <w:p w:rsidR="00BA4BB9" w:rsidRPr="00BD2C5C" w:rsidRDefault="00BA4BB9"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 xml:space="preserve">OSO #20 </w:t>
            </w:r>
          </w:p>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A Human Factors evaluation has been performed and the HMI found appropriate for the mission</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5A18DA" w:rsidP="002C157C">
            <w:pPr>
              <w:spacing w:after="0" w:line="240" w:lineRule="auto"/>
              <w:jc w:val="center"/>
              <w:rPr>
                <w:rFonts w:ascii="Times New Roman" w:hAnsi="Times New Roman"/>
                <w:sz w:val="24"/>
                <w:szCs w:val="24"/>
              </w:rPr>
            </w:pPr>
            <w:r>
              <w:rPr>
                <w:rFonts w:ascii="Times New Roman" w:hAnsi="Times New Roman"/>
                <w:sz w:val="24"/>
                <w:szCs w:val="24"/>
              </w:rPr>
              <w:t>Low</w:t>
            </w:r>
          </w:p>
        </w:tc>
        <w:tc>
          <w:tcPr>
            <w:tcW w:w="5032" w:type="dxa"/>
            <w:shd w:val="clear" w:color="auto" w:fill="FBE4D5" w:themeFill="accent2" w:themeFillTint="33"/>
          </w:tcPr>
          <w:p w:rsidR="00BD0C0C" w:rsidRDefault="005A18DA" w:rsidP="00BA4BB9">
            <w:pPr>
              <w:spacing w:after="0" w:line="240" w:lineRule="auto"/>
              <w:jc w:val="left"/>
              <w:rPr>
                <w:rFonts w:ascii="Times New Roman" w:hAnsi="Times New Roman"/>
                <w:sz w:val="24"/>
                <w:szCs w:val="24"/>
              </w:rPr>
            </w:pPr>
            <w:r w:rsidRPr="005A18DA">
              <w:rPr>
                <w:rFonts w:ascii="Times New Roman" w:hAnsi="Times New Roman"/>
                <w:sz w:val="24"/>
                <w:szCs w:val="24"/>
              </w:rPr>
              <w:t>The UAS information and control interfaces are clearly and succinctly presented and do not confuse, cause unreasonable fatigue, or contribute to remote crew errors that could adversely affect the safety of the operation.</w:t>
            </w:r>
          </w:p>
          <w:p w:rsidR="005A18DA" w:rsidRPr="005A18DA" w:rsidRDefault="005A18DA" w:rsidP="00BA4BB9">
            <w:pPr>
              <w:spacing w:after="0" w:line="240" w:lineRule="auto"/>
              <w:jc w:val="left"/>
              <w:rPr>
                <w:rFonts w:ascii="Times New Roman" w:hAnsi="Times New Roman"/>
                <w:i/>
                <w:iCs/>
                <w:sz w:val="18"/>
                <w:szCs w:val="18"/>
              </w:rPr>
            </w:pPr>
            <w:r w:rsidRPr="005A18DA">
              <w:rPr>
                <w:rFonts w:ascii="Times New Roman" w:hAnsi="Times New Roman"/>
                <w:i/>
                <w:iCs/>
                <w:sz w:val="18"/>
                <w:szCs w:val="18"/>
              </w:rPr>
              <w:t>If an electronic means is used to support potential VOs in their role to maintain awareness of the position of the unmanned aircraft, its HMI:</w:t>
            </w:r>
          </w:p>
          <w:p w:rsidR="005A18DA" w:rsidRPr="005A18DA" w:rsidRDefault="005A18DA" w:rsidP="00BA4BB9">
            <w:pPr>
              <w:spacing w:after="0" w:line="240" w:lineRule="auto"/>
              <w:jc w:val="left"/>
              <w:rPr>
                <w:rFonts w:ascii="Times New Roman" w:hAnsi="Times New Roman"/>
                <w:sz w:val="18"/>
                <w:szCs w:val="18"/>
              </w:rPr>
            </w:pPr>
            <w:r w:rsidRPr="005A18DA">
              <w:rPr>
                <w:rFonts w:ascii="Times New Roman" w:hAnsi="Times New Roman"/>
                <w:i/>
                <w:iCs/>
                <w:sz w:val="18"/>
                <w:szCs w:val="18"/>
              </w:rPr>
              <w:t xml:space="preserve">— is sufficient to allow the VOs to determine the position of the UA </w:t>
            </w:r>
            <w:r w:rsidRPr="005A18DA">
              <w:rPr>
                <w:rFonts w:ascii="Times New Roman" w:hAnsi="Times New Roman"/>
                <w:sz w:val="18"/>
                <w:szCs w:val="18"/>
              </w:rPr>
              <w:t>during operation; and</w:t>
            </w:r>
          </w:p>
          <w:p w:rsidR="005A18DA" w:rsidRPr="005A18DA" w:rsidRDefault="005A18DA" w:rsidP="00BA4BB9">
            <w:pPr>
              <w:spacing w:after="0" w:line="240" w:lineRule="auto"/>
              <w:jc w:val="left"/>
              <w:rPr>
                <w:rFonts w:ascii="Times New Roman" w:hAnsi="Times New Roman"/>
                <w:sz w:val="18"/>
                <w:szCs w:val="18"/>
              </w:rPr>
            </w:pPr>
            <w:r w:rsidRPr="005A18DA">
              <w:rPr>
                <w:rFonts w:ascii="Times New Roman" w:hAnsi="Times New Roman"/>
                <w:sz w:val="18"/>
                <w:szCs w:val="18"/>
              </w:rPr>
              <w:t>— does not degrade the VO’s ability to:</w:t>
            </w:r>
          </w:p>
          <w:p w:rsidR="005A18DA" w:rsidRPr="005A18DA" w:rsidRDefault="005A18DA" w:rsidP="00BA4BB9">
            <w:pPr>
              <w:spacing w:after="0" w:line="240" w:lineRule="auto"/>
              <w:jc w:val="left"/>
              <w:rPr>
                <w:rFonts w:ascii="Times New Roman" w:hAnsi="Times New Roman"/>
                <w:sz w:val="18"/>
                <w:szCs w:val="18"/>
              </w:rPr>
            </w:pPr>
            <w:r w:rsidRPr="005A18DA">
              <w:rPr>
                <w:rFonts w:ascii="Times New Roman" w:hAnsi="Times New Roman"/>
                <w:sz w:val="18"/>
                <w:szCs w:val="18"/>
              </w:rPr>
              <w:t>— scan the airspace visually where the unmanned aircraft is operating for any potential collision hazard; and</w:t>
            </w:r>
          </w:p>
          <w:p w:rsidR="005A18DA" w:rsidRPr="002C157C" w:rsidRDefault="005A18DA" w:rsidP="00BA4BB9">
            <w:pPr>
              <w:spacing w:after="0" w:line="240" w:lineRule="auto"/>
              <w:jc w:val="left"/>
              <w:rPr>
                <w:rFonts w:ascii="Times New Roman" w:hAnsi="Times New Roman"/>
                <w:sz w:val="24"/>
                <w:szCs w:val="24"/>
              </w:rPr>
            </w:pPr>
            <w:r w:rsidRPr="005A18DA">
              <w:rPr>
                <w:rFonts w:ascii="Times New Roman" w:hAnsi="Times New Roman"/>
                <w:sz w:val="18"/>
                <w:szCs w:val="18"/>
              </w:rPr>
              <w:t>— maintain effective communication with the remote pilot at all times.</w:t>
            </w:r>
          </w:p>
        </w:tc>
        <w:tc>
          <w:tcPr>
            <w:tcW w:w="2758" w:type="dxa"/>
            <w:shd w:val="clear" w:color="auto" w:fill="FBE4D5" w:themeFill="accent2" w:themeFillTint="33"/>
          </w:tcPr>
          <w:p w:rsidR="00BD0C0C" w:rsidRPr="002C157C" w:rsidRDefault="00BD0C0C" w:rsidP="002C157C">
            <w:pPr>
              <w:rPr>
                <w:rFonts w:ascii="Times New Roman" w:hAnsi="Times New Roman"/>
                <w:sz w:val="24"/>
                <w:szCs w:val="24"/>
              </w:rPr>
            </w:pPr>
          </w:p>
        </w:tc>
        <w:tc>
          <w:tcPr>
            <w:tcW w:w="2420" w:type="dxa"/>
            <w:shd w:val="clear" w:color="auto" w:fill="FBE4D5" w:themeFill="accent2" w:themeFillTint="33"/>
          </w:tcPr>
          <w:p w:rsidR="00BD0C0C" w:rsidRPr="002C157C" w:rsidRDefault="00BD0C0C" w:rsidP="002C157C">
            <w:pPr>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2C157C" w:rsidRDefault="005A18DA" w:rsidP="00BA4BB9">
            <w:pPr>
              <w:spacing w:after="0" w:line="240" w:lineRule="auto"/>
              <w:jc w:val="left"/>
              <w:rPr>
                <w:rFonts w:ascii="Times New Roman" w:hAnsi="Times New Roman"/>
                <w:sz w:val="24"/>
                <w:szCs w:val="24"/>
              </w:rPr>
            </w:pPr>
            <w:r w:rsidRPr="005A18DA">
              <w:rPr>
                <w:rFonts w:ascii="Times New Roman" w:hAnsi="Times New Roman"/>
                <w:sz w:val="24"/>
                <w:szCs w:val="24"/>
              </w:rPr>
              <w:t>The applicant conducts a human factors evaluation of the UAS to determine whether the HMI is appropriate for the mission. The HMI evaluation is based on inspection or analyses. The competent authority may request EASA to witness the HMI evaluation of the UAS.</w:t>
            </w:r>
          </w:p>
        </w:tc>
        <w:tc>
          <w:tcPr>
            <w:tcW w:w="2758" w:type="dxa"/>
            <w:shd w:val="clear" w:color="auto" w:fill="FBE4D5" w:themeFill="accent2" w:themeFillTint="33"/>
          </w:tcPr>
          <w:p w:rsidR="00BD0C0C" w:rsidRPr="002C157C" w:rsidRDefault="00BD0C0C" w:rsidP="002C157C">
            <w:pPr>
              <w:rPr>
                <w:rFonts w:ascii="Times New Roman" w:hAnsi="Times New Roman"/>
                <w:sz w:val="24"/>
                <w:szCs w:val="24"/>
              </w:rPr>
            </w:pPr>
          </w:p>
        </w:tc>
        <w:tc>
          <w:tcPr>
            <w:tcW w:w="2420" w:type="dxa"/>
            <w:shd w:val="clear" w:color="auto" w:fill="FBE4D5" w:themeFill="accent2" w:themeFillTint="33"/>
          </w:tcPr>
          <w:p w:rsidR="00BD0C0C" w:rsidRPr="002C157C" w:rsidRDefault="00BD0C0C" w:rsidP="002C157C">
            <w:pPr>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212979">
              <w:rPr>
                <w:rFonts w:ascii="Times New Roman" w:hAnsi="Times New Roman"/>
                <w:b/>
                <w:sz w:val="24"/>
                <w:szCs w:val="24"/>
              </w:rPr>
              <w:t>OSO #23 Environmental conditions for safe operations are defined, measurable and adhered to</w:t>
            </w:r>
          </w:p>
        </w:tc>
        <w:tc>
          <w:tcPr>
            <w:tcW w:w="1149" w:type="dxa"/>
            <w:vMerge w:val="restart"/>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A4BB9" w:rsidP="002C157C">
            <w:pPr>
              <w:spacing w:after="0" w:line="240" w:lineRule="auto"/>
              <w:jc w:val="center"/>
              <w:rPr>
                <w:rFonts w:ascii="Times New Roman" w:hAnsi="Times New Roman"/>
                <w:sz w:val="24"/>
                <w:szCs w:val="24"/>
              </w:rPr>
            </w:pPr>
            <w:r w:rsidRPr="009C755E">
              <w:rPr>
                <w:rFonts w:ascii="Times New Roman" w:hAnsi="Times New Roman"/>
                <w:sz w:val="24"/>
                <w:szCs w:val="24"/>
              </w:rPr>
              <w:t>Medium</w:t>
            </w:r>
          </w:p>
        </w:tc>
        <w:tc>
          <w:tcPr>
            <w:tcW w:w="5032" w:type="dxa"/>
          </w:tcPr>
          <w:p w:rsidR="00BD0C0C" w:rsidRPr="00BD2C5C" w:rsidRDefault="00BD0C0C" w:rsidP="00BA4BB9">
            <w:pPr>
              <w:spacing w:after="0" w:line="240" w:lineRule="auto"/>
              <w:jc w:val="left"/>
              <w:rPr>
                <w:rFonts w:ascii="Times New Roman" w:hAnsi="Times New Roman"/>
                <w:sz w:val="24"/>
                <w:szCs w:val="24"/>
              </w:rPr>
            </w:pPr>
            <w:r w:rsidRPr="00212979">
              <w:rPr>
                <w:rFonts w:ascii="Times New Roman" w:hAnsi="Times New Roman"/>
                <w:sz w:val="24"/>
                <w:szCs w:val="24"/>
              </w:rPr>
              <w:t>Criterion #1 (Definition) The environmental conditions for safe operations are defined and reflected in the flight</w:t>
            </w:r>
            <w:r>
              <w:rPr>
                <w:rFonts w:ascii="Times New Roman" w:hAnsi="Times New Roman"/>
                <w:sz w:val="24"/>
                <w:szCs w:val="24"/>
              </w:rPr>
              <w:t xml:space="preserve"> manual or equivalent document.</w:t>
            </w:r>
          </w:p>
        </w:tc>
        <w:tc>
          <w:tcPr>
            <w:tcW w:w="2758" w:type="dxa"/>
          </w:tcPr>
          <w:p w:rsidR="00BD0C0C" w:rsidRPr="00D434E6" w:rsidRDefault="00BD0C0C" w:rsidP="002C157C">
            <w:pPr>
              <w:spacing w:after="0" w:line="240" w:lineRule="auto"/>
              <w:rPr>
                <w:rFonts w:ascii="Times New Roman" w:hAnsi="Times New Roman"/>
                <w:sz w:val="24"/>
                <w:szCs w:val="24"/>
                <w:lang w:val="en-US"/>
              </w:rPr>
            </w:pPr>
          </w:p>
        </w:tc>
        <w:tc>
          <w:tcPr>
            <w:tcW w:w="2420" w:type="dxa"/>
          </w:tcPr>
          <w:p w:rsidR="00BD0C0C" w:rsidRPr="001A4962"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D434E6">
            <w:pPr>
              <w:spacing w:after="0" w:line="240" w:lineRule="auto"/>
              <w:jc w:val="left"/>
              <w:rPr>
                <w:rFonts w:ascii="Times New Roman" w:hAnsi="Times New Roman"/>
                <w:b/>
                <w:sz w:val="24"/>
                <w:szCs w:val="24"/>
              </w:rPr>
            </w:pPr>
          </w:p>
        </w:tc>
        <w:tc>
          <w:tcPr>
            <w:tcW w:w="1149" w:type="dxa"/>
            <w:vMerge/>
            <w:vAlign w:val="center"/>
          </w:tcPr>
          <w:p w:rsidR="00BD0C0C" w:rsidRPr="00647D5A" w:rsidRDefault="00BD0C0C" w:rsidP="00D434E6">
            <w:pPr>
              <w:spacing w:after="0" w:line="240" w:lineRule="auto"/>
              <w:jc w:val="center"/>
              <w:rPr>
                <w:rFonts w:ascii="Times New Roman" w:hAnsi="Times New Roman"/>
                <w:sz w:val="24"/>
                <w:szCs w:val="24"/>
              </w:rPr>
            </w:pPr>
          </w:p>
        </w:tc>
        <w:tc>
          <w:tcPr>
            <w:tcW w:w="1384" w:type="dxa"/>
            <w:vMerge/>
          </w:tcPr>
          <w:p w:rsidR="00BD0C0C" w:rsidRPr="00BD2C5C" w:rsidRDefault="00BD0C0C" w:rsidP="00D434E6">
            <w:pPr>
              <w:spacing w:after="0" w:line="240" w:lineRule="auto"/>
              <w:rPr>
                <w:rFonts w:ascii="Times New Roman" w:hAnsi="Times New Roman"/>
                <w:sz w:val="24"/>
                <w:szCs w:val="24"/>
              </w:rPr>
            </w:pPr>
          </w:p>
        </w:tc>
        <w:tc>
          <w:tcPr>
            <w:tcW w:w="5032" w:type="dxa"/>
          </w:tcPr>
          <w:p w:rsidR="00BD0C0C" w:rsidRDefault="00BD0C0C" w:rsidP="00BA4BB9">
            <w:pPr>
              <w:spacing w:after="0" w:line="240" w:lineRule="auto"/>
              <w:jc w:val="left"/>
              <w:rPr>
                <w:rFonts w:ascii="Times New Roman" w:hAnsi="Times New Roman"/>
                <w:sz w:val="24"/>
                <w:szCs w:val="24"/>
              </w:rPr>
            </w:pPr>
            <w:r w:rsidRPr="00212979">
              <w:rPr>
                <w:rFonts w:ascii="Times New Roman" w:hAnsi="Times New Roman"/>
                <w:sz w:val="24"/>
                <w:szCs w:val="24"/>
              </w:rPr>
              <w:t>Criterion #2 (Procedures)</w:t>
            </w:r>
          </w:p>
          <w:p w:rsidR="00BD0C0C" w:rsidRPr="00BD2C5C" w:rsidRDefault="00BD0C0C" w:rsidP="00BA4BB9">
            <w:pPr>
              <w:spacing w:after="0" w:line="240" w:lineRule="auto"/>
              <w:jc w:val="left"/>
              <w:rPr>
                <w:rFonts w:ascii="Times New Roman" w:hAnsi="Times New Roman"/>
                <w:sz w:val="24"/>
                <w:szCs w:val="24"/>
              </w:rPr>
            </w:pPr>
            <w:r w:rsidRPr="00212979">
              <w:rPr>
                <w:rFonts w:ascii="Times New Roman" w:hAnsi="Times New Roman"/>
                <w:sz w:val="24"/>
                <w:szCs w:val="24"/>
              </w:rPr>
              <w:t>Procedures to evaluate environmental conditions before and during the mission (</w:t>
            </w:r>
            <w:proofErr w:type="gramStart"/>
            <w:r w:rsidRPr="00212979">
              <w:rPr>
                <w:rFonts w:ascii="Times New Roman" w:hAnsi="Times New Roman"/>
                <w:sz w:val="24"/>
                <w:szCs w:val="24"/>
              </w:rPr>
              <w:t>i.e.</w:t>
            </w:r>
            <w:proofErr w:type="gramEnd"/>
            <w:r w:rsidRPr="00212979">
              <w:rPr>
                <w:rFonts w:ascii="Times New Roman" w:hAnsi="Times New Roman"/>
                <w:sz w:val="24"/>
                <w:szCs w:val="24"/>
              </w:rPr>
              <w:t xml:space="preserve"> real-time evaluation) are available and include assessment of meteorological conditions (METAR, TAFOR, etc.) with a simple recording system.</w:t>
            </w:r>
          </w:p>
        </w:tc>
        <w:tc>
          <w:tcPr>
            <w:tcW w:w="2758" w:type="dxa"/>
          </w:tcPr>
          <w:p w:rsidR="00BD0C0C" w:rsidRPr="00D434E6" w:rsidRDefault="00BD0C0C" w:rsidP="00D434E6">
            <w:pPr>
              <w:spacing w:after="0" w:line="240" w:lineRule="auto"/>
              <w:rPr>
                <w:rFonts w:ascii="Times New Roman" w:hAnsi="Times New Roman"/>
                <w:sz w:val="24"/>
                <w:szCs w:val="24"/>
                <w:lang w:val="en-US"/>
              </w:rPr>
            </w:pPr>
          </w:p>
        </w:tc>
        <w:tc>
          <w:tcPr>
            <w:tcW w:w="2420" w:type="dxa"/>
          </w:tcPr>
          <w:p w:rsidR="00BD0C0C" w:rsidRPr="001A4962" w:rsidRDefault="00BD0C0C" w:rsidP="00D434E6">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tcPr>
          <w:p w:rsidR="00BD0C0C" w:rsidRPr="00BD2C5C" w:rsidRDefault="00BD0C0C" w:rsidP="002C157C">
            <w:pPr>
              <w:spacing w:after="0" w:line="240" w:lineRule="auto"/>
              <w:rPr>
                <w:rFonts w:ascii="Times New Roman" w:hAnsi="Times New Roman"/>
                <w:sz w:val="24"/>
                <w:szCs w:val="24"/>
              </w:rPr>
            </w:pPr>
          </w:p>
        </w:tc>
        <w:tc>
          <w:tcPr>
            <w:tcW w:w="5032" w:type="dxa"/>
          </w:tcPr>
          <w:p w:rsidR="00BD0C0C" w:rsidRDefault="00BD0C0C" w:rsidP="00BA4BB9">
            <w:pPr>
              <w:spacing w:after="0" w:line="240" w:lineRule="auto"/>
              <w:jc w:val="left"/>
              <w:rPr>
                <w:rFonts w:ascii="Times New Roman" w:hAnsi="Times New Roman"/>
                <w:sz w:val="24"/>
                <w:szCs w:val="24"/>
              </w:rPr>
            </w:pPr>
            <w:r w:rsidRPr="00212979">
              <w:rPr>
                <w:rFonts w:ascii="Times New Roman" w:hAnsi="Times New Roman"/>
                <w:sz w:val="24"/>
                <w:szCs w:val="24"/>
              </w:rPr>
              <w:t>Criterion #3 (Training)</w:t>
            </w:r>
          </w:p>
          <w:p w:rsidR="00BD0C0C" w:rsidRPr="00BD2C5C" w:rsidRDefault="00BD0C0C" w:rsidP="00BA4BB9">
            <w:pPr>
              <w:spacing w:after="0" w:line="240" w:lineRule="auto"/>
              <w:jc w:val="left"/>
              <w:rPr>
                <w:rFonts w:ascii="Times New Roman" w:hAnsi="Times New Roman"/>
                <w:sz w:val="24"/>
                <w:szCs w:val="24"/>
              </w:rPr>
            </w:pPr>
            <w:r w:rsidRPr="00212979">
              <w:rPr>
                <w:rFonts w:ascii="Times New Roman" w:hAnsi="Times New Roman"/>
                <w:sz w:val="24"/>
                <w:szCs w:val="24"/>
              </w:rPr>
              <w:t>Training covers assessment of meteorological conditions.</w:t>
            </w:r>
          </w:p>
        </w:tc>
        <w:tc>
          <w:tcPr>
            <w:tcW w:w="2758" w:type="dxa"/>
          </w:tcPr>
          <w:p w:rsidR="00BD0C0C" w:rsidRPr="00BD2C5C" w:rsidRDefault="00BD0C0C" w:rsidP="00D434E6">
            <w:pPr>
              <w:spacing w:after="0" w:line="240" w:lineRule="auto"/>
              <w:rPr>
                <w:rFonts w:ascii="Times New Roman" w:hAnsi="Times New Roman"/>
                <w:sz w:val="24"/>
                <w:szCs w:val="24"/>
              </w:rPr>
            </w:pPr>
          </w:p>
        </w:tc>
        <w:tc>
          <w:tcPr>
            <w:tcW w:w="2420" w:type="dxa"/>
          </w:tcPr>
          <w:p w:rsidR="00BD0C0C" w:rsidRPr="001A4962" w:rsidRDefault="00BD0C0C" w:rsidP="00D434E6">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vMerge w:val="restart"/>
            <w:vAlign w:val="center"/>
          </w:tcPr>
          <w:p w:rsidR="00BD0C0C" w:rsidRPr="00647D5A" w:rsidRDefault="00BD0C0C" w:rsidP="00603613">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BD0C0C" w:rsidRPr="00BD2C5C" w:rsidRDefault="00BD0C0C" w:rsidP="00603613">
            <w:pPr>
              <w:spacing w:after="0" w:line="240" w:lineRule="auto"/>
              <w:rPr>
                <w:rFonts w:ascii="Times New Roman" w:hAnsi="Times New Roman"/>
                <w:sz w:val="24"/>
                <w:szCs w:val="24"/>
              </w:rPr>
            </w:pPr>
          </w:p>
        </w:tc>
        <w:tc>
          <w:tcPr>
            <w:tcW w:w="5032" w:type="dxa"/>
          </w:tcPr>
          <w:p w:rsidR="00BD0C0C" w:rsidRDefault="00BD0C0C" w:rsidP="00BA4BB9">
            <w:pPr>
              <w:spacing w:after="0" w:line="240" w:lineRule="auto"/>
              <w:jc w:val="left"/>
              <w:rPr>
                <w:rFonts w:ascii="Times New Roman" w:hAnsi="Times New Roman"/>
                <w:sz w:val="24"/>
                <w:szCs w:val="24"/>
              </w:rPr>
            </w:pPr>
            <w:r w:rsidRPr="00212979">
              <w:rPr>
                <w:rFonts w:ascii="Times New Roman" w:hAnsi="Times New Roman"/>
                <w:sz w:val="24"/>
                <w:szCs w:val="24"/>
              </w:rPr>
              <w:t>Criterion #1 (Definition) Consider the criteria defined in Section 9</w:t>
            </w:r>
          </w:p>
          <w:p w:rsidR="00BD0C0C" w:rsidRDefault="00AA726A" w:rsidP="00BA4BB9">
            <w:pPr>
              <w:spacing w:after="0" w:line="240" w:lineRule="auto"/>
              <w:jc w:val="left"/>
              <w:rPr>
                <w:rFonts w:ascii="Times New Roman" w:hAnsi="Times New Roman"/>
                <w:sz w:val="24"/>
                <w:szCs w:val="24"/>
              </w:rPr>
            </w:pPr>
            <w:r w:rsidRPr="00AA726A">
              <w:rPr>
                <w:rFonts w:ascii="Times New Roman" w:hAnsi="Times New Roman"/>
                <w:sz w:val="24"/>
                <w:szCs w:val="24"/>
              </w:rPr>
              <w:t>The applicant has supporting evidence that the required level of integrity is achieved. This is typically done by</w:t>
            </w:r>
            <w:r>
              <w:rPr>
                <w:rFonts w:ascii="Times New Roman" w:hAnsi="Times New Roman"/>
                <w:sz w:val="24"/>
                <w:szCs w:val="24"/>
              </w:rPr>
              <w:t xml:space="preserve"> </w:t>
            </w:r>
            <w:r w:rsidRPr="00AA726A">
              <w:rPr>
                <w:rFonts w:ascii="Times New Roman" w:hAnsi="Times New Roman"/>
                <w:sz w:val="24"/>
                <w:szCs w:val="24"/>
              </w:rPr>
              <w:t>testing, analysis, simulation</w:t>
            </w:r>
            <w:r w:rsidRPr="00AA726A">
              <w:rPr>
                <w:rFonts w:ascii="Times New Roman" w:hAnsi="Times New Roman"/>
                <w:sz w:val="24"/>
                <w:szCs w:val="24"/>
                <w:vertAlign w:val="superscript"/>
              </w:rPr>
              <w:t>2</w:t>
            </w:r>
            <w:r w:rsidRPr="00AA726A">
              <w:rPr>
                <w:rFonts w:ascii="Times New Roman" w:hAnsi="Times New Roman"/>
                <w:sz w:val="24"/>
                <w:szCs w:val="24"/>
              </w:rPr>
              <w:t>, inspection, design review or through operational experience. The competent authority may request EASA to validate the claimed integrity.</w:t>
            </w:r>
          </w:p>
          <w:p w:rsidR="00AA726A" w:rsidRPr="00AA726A" w:rsidRDefault="00AA726A" w:rsidP="00BA4BB9">
            <w:pPr>
              <w:spacing w:after="0" w:line="240" w:lineRule="auto"/>
              <w:jc w:val="left"/>
              <w:rPr>
                <w:rFonts w:ascii="Times New Roman" w:hAnsi="Times New Roman"/>
                <w:i/>
                <w:iCs/>
                <w:sz w:val="18"/>
                <w:szCs w:val="18"/>
              </w:rPr>
            </w:pPr>
            <w:r w:rsidRPr="00AA726A">
              <w:rPr>
                <w:rFonts w:ascii="Times New Roman" w:hAnsi="Times New Roman"/>
                <w:i/>
                <w:iCs/>
                <w:sz w:val="18"/>
                <w:szCs w:val="18"/>
              </w:rPr>
              <w:t>2 When simulation is performed, the validity of the targeted environment that is used in the simulation needs to be justified.</w:t>
            </w:r>
          </w:p>
        </w:tc>
        <w:tc>
          <w:tcPr>
            <w:tcW w:w="2758" w:type="dxa"/>
          </w:tcPr>
          <w:p w:rsidR="00BD0C0C" w:rsidRPr="00BD2C5C" w:rsidRDefault="00BD0C0C" w:rsidP="00603613">
            <w:pPr>
              <w:spacing w:after="0" w:line="240" w:lineRule="auto"/>
              <w:rPr>
                <w:rFonts w:ascii="Times New Roman" w:hAnsi="Times New Roman"/>
                <w:sz w:val="24"/>
                <w:szCs w:val="24"/>
              </w:rPr>
            </w:pPr>
          </w:p>
        </w:tc>
        <w:tc>
          <w:tcPr>
            <w:tcW w:w="2420" w:type="dxa"/>
          </w:tcPr>
          <w:p w:rsidR="00BD0C0C" w:rsidRDefault="00BD0C0C" w:rsidP="00603613">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vMerge/>
            <w:vAlign w:val="center"/>
          </w:tcPr>
          <w:p w:rsidR="00BD0C0C" w:rsidRPr="00647D5A" w:rsidRDefault="00BD0C0C" w:rsidP="00603613">
            <w:pPr>
              <w:spacing w:after="0" w:line="240" w:lineRule="auto"/>
              <w:jc w:val="center"/>
              <w:rPr>
                <w:rFonts w:ascii="Times New Roman" w:hAnsi="Times New Roman"/>
                <w:sz w:val="24"/>
                <w:szCs w:val="24"/>
              </w:rPr>
            </w:pPr>
          </w:p>
        </w:tc>
        <w:tc>
          <w:tcPr>
            <w:tcW w:w="1384" w:type="dxa"/>
            <w:vMerge/>
          </w:tcPr>
          <w:p w:rsidR="00BD0C0C" w:rsidRPr="00BD2C5C" w:rsidRDefault="00BD0C0C" w:rsidP="00603613">
            <w:pPr>
              <w:spacing w:after="0" w:line="240" w:lineRule="auto"/>
              <w:rPr>
                <w:rFonts w:ascii="Times New Roman" w:hAnsi="Times New Roman"/>
                <w:sz w:val="24"/>
                <w:szCs w:val="24"/>
              </w:rPr>
            </w:pPr>
          </w:p>
        </w:tc>
        <w:tc>
          <w:tcPr>
            <w:tcW w:w="5032" w:type="dxa"/>
          </w:tcPr>
          <w:p w:rsidR="00BD0C0C" w:rsidRDefault="00BD0C0C" w:rsidP="00BA4BB9">
            <w:pPr>
              <w:spacing w:after="0" w:line="240" w:lineRule="auto"/>
              <w:jc w:val="left"/>
              <w:rPr>
                <w:rFonts w:ascii="Times New Roman" w:hAnsi="Times New Roman"/>
                <w:sz w:val="24"/>
                <w:szCs w:val="24"/>
              </w:rPr>
            </w:pPr>
            <w:r w:rsidRPr="00212979">
              <w:rPr>
                <w:rFonts w:ascii="Times New Roman" w:hAnsi="Times New Roman"/>
                <w:sz w:val="24"/>
                <w:szCs w:val="24"/>
              </w:rPr>
              <w:t xml:space="preserve">Criterion #2 (Procedures) </w:t>
            </w:r>
          </w:p>
          <w:p w:rsidR="00BA4BB9" w:rsidRDefault="00BD0C0C" w:rsidP="00BA4BB9">
            <w:pPr>
              <w:spacing w:after="0" w:line="240" w:lineRule="auto"/>
              <w:jc w:val="left"/>
              <w:rPr>
                <w:rFonts w:ascii="Times New Roman" w:hAnsi="Times New Roman"/>
                <w:sz w:val="24"/>
                <w:szCs w:val="24"/>
              </w:rPr>
            </w:pPr>
            <w:r>
              <w:rPr>
                <w:rFonts w:ascii="Times New Roman" w:hAnsi="Times New Roman"/>
                <w:sz w:val="24"/>
                <w:szCs w:val="24"/>
              </w:rPr>
              <w:t>-</w:t>
            </w:r>
            <w:r w:rsidRPr="00212979">
              <w:rPr>
                <w:rFonts w:ascii="Times New Roman" w:hAnsi="Times New Roman"/>
                <w:sz w:val="24"/>
                <w:szCs w:val="24"/>
              </w:rPr>
              <w:t xml:space="preserve"> </w:t>
            </w:r>
            <w:r w:rsidR="00BA4BB9" w:rsidRPr="00BA4BB9">
              <w:rPr>
                <w:rFonts w:ascii="Times New Roman" w:hAnsi="Times New Roman"/>
                <w:sz w:val="24"/>
                <w:szCs w:val="24"/>
              </w:rPr>
              <w:t>Procedures are validated against standards considered adequate by the competent authority and/or in accordance with a means of compliance acceptable to that authority.</w:t>
            </w:r>
          </w:p>
          <w:p w:rsidR="00BA4BB9" w:rsidRDefault="00BA4BB9" w:rsidP="00BA4BB9">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The adequacy of the procedures is proved through:</w:t>
            </w:r>
          </w:p>
          <w:p w:rsidR="00BA4BB9" w:rsidRDefault="00BA4BB9" w:rsidP="00BA4BB9">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Dedicated flight tests, or </w:t>
            </w:r>
          </w:p>
          <w:p w:rsidR="00BD0C0C" w:rsidRPr="00BD2C5C" w:rsidRDefault="00BA4BB9" w:rsidP="00BA4BB9">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Simulation, provided the simulation is proven valid for the intended purpose with positive results.</w:t>
            </w:r>
          </w:p>
        </w:tc>
        <w:tc>
          <w:tcPr>
            <w:tcW w:w="2758" w:type="dxa"/>
          </w:tcPr>
          <w:p w:rsidR="00BD0C0C" w:rsidRPr="00BD2C5C" w:rsidRDefault="00BD0C0C" w:rsidP="00603613">
            <w:pPr>
              <w:spacing w:after="0" w:line="240" w:lineRule="auto"/>
              <w:rPr>
                <w:rFonts w:ascii="Times New Roman" w:hAnsi="Times New Roman"/>
                <w:sz w:val="24"/>
                <w:szCs w:val="24"/>
              </w:rPr>
            </w:pPr>
          </w:p>
        </w:tc>
        <w:tc>
          <w:tcPr>
            <w:tcW w:w="2420" w:type="dxa"/>
          </w:tcPr>
          <w:p w:rsidR="00BD0C0C" w:rsidRDefault="00BD0C0C" w:rsidP="00603613">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BD0C0C" w:rsidRPr="00647D5A" w:rsidRDefault="00BD0C0C" w:rsidP="00603613">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BD0C0C" w:rsidRPr="00BD2C5C" w:rsidRDefault="00BD0C0C" w:rsidP="00603613">
            <w:pPr>
              <w:spacing w:after="0" w:line="240" w:lineRule="auto"/>
              <w:rPr>
                <w:rFonts w:ascii="Times New Roman" w:hAnsi="Times New Roman"/>
                <w:sz w:val="24"/>
                <w:szCs w:val="24"/>
              </w:rPr>
            </w:pPr>
          </w:p>
        </w:tc>
        <w:tc>
          <w:tcPr>
            <w:tcW w:w="5032" w:type="dxa"/>
            <w:tcBorders>
              <w:bottom w:val="single" w:sz="4" w:space="0" w:color="auto"/>
            </w:tcBorders>
          </w:tcPr>
          <w:p w:rsidR="00BD0C0C" w:rsidRDefault="00BD0C0C" w:rsidP="00603613">
            <w:pPr>
              <w:spacing w:after="0" w:line="240" w:lineRule="auto"/>
              <w:rPr>
                <w:rFonts w:ascii="Times New Roman" w:hAnsi="Times New Roman"/>
                <w:sz w:val="24"/>
                <w:szCs w:val="24"/>
              </w:rPr>
            </w:pPr>
            <w:r w:rsidRPr="00212979">
              <w:rPr>
                <w:rFonts w:ascii="Times New Roman" w:hAnsi="Times New Roman"/>
                <w:sz w:val="24"/>
                <w:szCs w:val="24"/>
              </w:rPr>
              <w:t xml:space="preserve">Criterion #3 (Training) </w:t>
            </w:r>
          </w:p>
          <w:p w:rsidR="00BA4BB9" w:rsidRDefault="00BA4BB9" w:rsidP="00603613">
            <w:pPr>
              <w:spacing w:after="0" w:line="240" w:lineRule="auto"/>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Training syllabus is available. </w:t>
            </w:r>
          </w:p>
          <w:p w:rsidR="00BD0C0C" w:rsidRPr="00BD2C5C" w:rsidRDefault="00BA4BB9" w:rsidP="00603613">
            <w:pPr>
              <w:spacing w:after="0" w:line="240" w:lineRule="auto"/>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The UAS operator provides competency-based, theoretical and practical training.</w:t>
            </w:r>
          </w:p>
        </w:tc>
        <w:tc>
          <w:tcPr>
            <w:tcW w:w="2758" w:type="dxa"/>
            <w:tcBorders>
              <w:bottom w:val="single" w:sz="4" w:space="0" w:color="auto"/>
            </w:tcBorders>
          </w:tcPr>
          <w:p w:rsidR="00BD0C0C" w:rsidRPr="00BD2C5C" w:rsidRDefault="00BD0C0C" w:rsidP="00603613">
            <w:pPr>
              <w:spacing w:after="0" w:line="240" w:lineRule="auto"/>
              <w:rPr>
                <w:rFonts w:ascii="Times New Roman" w:hAnsi="Times New Roman"/>
                <w:sz w:val="24"/>
                <w:szCs w:val="24"/>
              </w:rPr>
            </w:pPr>
          </w:p>
        </w:tc>
        <w:tc>
          <w:tcPr>
            <w:tcW w:w="2420" w:type="dxa"/>
            <w:tcBorders>
              <w:bottom w:val="single" w:sz="4" w:space="0" w:color="auto"/>
            </w:tcBorders>
          </w:tcPr>
          <w:p w:rsidR="00BD0C0C" w:rsidRDefault="00BD0C0C" w:rsidP="00603613">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603613">
            <w:pPr>
              <w:spacing w:after="0" w:line="240" w:lineRule="auto"/>
              <w:jc w:val="left"/>
              <w:rPr>
                <w:rFonts w:ascii="Times New Roman" w:hAnsi="Times New Roman"/>
                <w:b/>
                <w:sz w:val="24"/>
                <w:szCs w:val="24"/>
              </w:rPr>
            </w:pPr>
            <w:r w:rsidRPr="00212979">
              <w:rPr>
                <w:rFonts w:ascii="Times New Roman" w:hAnsi="Times New Roman"/>
                <w:b/>
                <w:sz w:val="24"/>
                <w:szCs w:val="24"/>
              </w:rPr>
              <w:t xml:space="preserve">OSO #24 </w:t>
            </w:r>
          </w:p>
          <w:p w:rsidR="00BD0C0C" w:rsidRPr="000743CA" w:rsidRDefault="00BD0C0C" w:rsidP="00603613">
            <w:pPr>
              <w:spacing w:after="0" w:line="240" w:lineRule="auto"/>
              <w:jc w:val="left"/>
              <w:rPr>
                <w:rFonts w:ascii="Times New Roman" w:hAnsi="Times New Roman"/>
                <w:b/>
                <w:sz w:val="24"/>
                <w:szCs w:val="24"/>
              </w:rPr>
            </w:pPr>
            <w:r w:rsidRPr="00212979">
              <w:rPr>
                <w:rFonts w:ascii="Times New Roman" w:hAnsi="Times New Roman"/>
                <w:b/>
                <w:sz w:val="24"/>
                <w:szCs w:val="24"/>
              </w:rPr>
              <w:t>UAS is designed and qualified for adverse environmental conditions</w:t>
            </w:r>
          </w:p>
        </w:tc>
        <w:tc>
          <w:tcPr>
            <w:tcW w:w="1149" w:type="dxa"/>
            <w:shd w:val="clear" w:color="auto" w:fill="FBE4D5" w:themeFill="accent2" w:themeFillTint="33"/>
            <w:vAlign w:val="center"/>
          </w:tcPr>
          <w:p w:rsidR="00BD0C0C" w:rsidRPr="00647D5A" w:rsidRDefault="00BD0C0C" w:rsidP="00603613">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A4BB9" w:rsidP="00603613">
            <w:pPr>
              <w:spacing w:after="0" w:line="240" w:lineRule="auto"/>
              <w:jc w:val="center"/>
              <w:rPr>
                <w:rFonts w:ascii="Times New Roman" w:hAnsi="Times New Roman"/>
                <w:sz w:val="24"/>
                <w:szCs w:val="24"/>
              </w:rPr>
            </w:pPr>
            <w:r w:rsidRPr="009C755E">
              <w:rPr>
                <w:rFonts w:ascii="Times New Roman" w:hAnsi="Times New Roman"/>
                <w:sz w:val="24"/>
                <w:szCs w:val="24"/>
              </w:rPr>
              <w:t>Medium</w:t>
            </w:r>
          </w:p>
        </w:tc>
        <w:tc>
          <w:tcPr>
            <w:tcW w:w="5032" w:type="dxa"/>
            <w:shd w:val="clear" w:color="auto" w:fill="FBE4D5" w:themeFill="accent2" w:themeFillTint="33"/>
          </w:tcPr>
          <w:p w:rsidR="00BD0C0C" w:rsidRPr="00BD2C5C" w:rsidRDefault="00AA726A" w:rsidP="00603613">
            <w:pPr>
              <w:spacing w:after="0" w:line="240" w:lineRule="auto"/>
              <w:rPr>
                <w:rFonts w:ascii="Times New Roman" w:hAnsi="Times New Roman"/>
                <w:sz w:val="24"/>
                <w:szCs w:val="24"/>
              </w:rPr>
            </w:pPr>
            <w:r w:rsidRPr="00AA726A">
              <w:rPr>
                <w:rFonts w:ascii="Times New Roman" w:hAnsi="Times New Roman"/>
                <w:sz w:val="24"/>
                <w:szCs w:val="24"/>
              </w:rPr>
              <w:t>The UAS is designed to limit the effect of environmental conditions.</w:t>
            </w:r>
          </w:p>
        </w:tc>
        <w:tc>
          <w:tcPr>
            <w:tcW w:w="2758"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603613">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c>
          <w:tcPr>
            <w:tcW w:w="5032" w:type="dxa"/>
            <w:shd w:val="clear" w:color="auto" w:fill="FBE4D5" w:themeFill="accent2" w:themeFillTint="33"/>
          </w:tcPr>
          <w:p w:rsidR="00AA726A" w:rsidRDefault="00AA726A" w:rsidP="00AA726A">
            <w:pPr>
              <w:spacing w:after="0" w:line="240" w:lineRule="auto"/>
              <w:jc w:val="left"/>
              <w:rPr>
                <w:rFonts w:ascii="Times New Roman" w:hAnsi="Times New Roman"/>
                <w:sz w:val="24"/>
                <w:szCs w:val="24"/>
              </w:rPr>
            </w:pPr>
            <w:r w:rsidRPr="00212979">
              <w:rPr>
                <w:rFonts w:ascii="Times New Roman" w:hAnsi="Times New Roman"/>
                <w:sz w:val="24"/>
                <w:szCs w:val="24"/>
              </w:rPr>
              <w:t>Consider the criteria defined in Section 9</w:t>
            </w:r>
          </w:p>
          <w:p w:rsidR="00AC1E54" w:rsidRDefault="00AA726A" w:rsidP="00AA726A">
            <w:pPr>
              <w:spacing w:after="0" w:line="240" w:lineRule="auto"/>
              <w:jc w:val="left"/>
              <w:rPr>
                <w:rFonts w:ascii="Times New Roman" w:hAnsi="Times New Roman"/>
                <w:sz w:val="24"/>
                <w:szCs w:val="24"/>
              </w:rPr>
            </w:pPr>
            <w:r w:rsidRPr="00AA726A">
              <w:rPr>
                <w:rFonts w:ascii="Times New Roman" w:hAnsi="Times New Roman"/>
                <w:sz w:val="24"/>
                <w:szCs w:val="24"/>
              </w:rPr>
              <w:t>The applicant has supporting evidence that the required level of integrity is achieved. This is typically done by</w:t>
            </w:r>
            <w:r>
              <w:rPr>
                <w:rFonts w:ascii="Times New Roman" w:hAnsi="Times New Roman"/>
                <w:sz w:val="24"/>
                <w:szCs w:val="24"/>
              </w:rPr>
              <w:t xml:space="preserve"> </w:t>
            </w:r>
            <w:r w:rsidRPr="00AA726A">
              <w:rPr>
                <w:rFonts w:ascii="Times New Roman" w:hAnsi="Times New Roman"/>
                <w:sz w:val="24"/>
                <w:szCs w:val="24"/>
              </w:rPr>
              <w:t>testing, analysis, simulation</w:t>
            </w:r>
            <w:r w:rsidRPr="00AA726A">
              <w:rPr>
                <w:rFonts w:ascii="Times New Roman" w:hAnsi="Times New Roman"/>
                <w:sz w:val="24"/>
                <w:szCs w:val="24"/>
                <w:vertAlign w:val="superscript"/>
              </w:rPr>
              <w:t>2</w:t>
            </w:r>
            <w:r w:rsidRPr="00AA726A">
              <w:rPr>
                <w:rFonts w:ascii="Times New Roman" w:hAnsi="Times New Roman"/>
                <w:sz w:val="24"/>
                <w:szCs w:val="24"/>
              </w:rPr>
              <w:t xml:space="preserve">, inspection, design review or through operational experience. </w:t>
            </w:r>
          </w:p>
          <w:p w:rsidR="00AA726A" w:rsidRDefault="00AA726A" w:rsidP="00AA726A">
            <w:pPr>
              <w:spacing w:after="0" w:line="240" w:lineRule="auto"/>
              <w:jc w:val="left"/>
              <w:rPr>
                <w:rFonts w:ascii="Times New Roman" w:hAnsi="Times New Roman"/>
                <w:sz w:val="24"/>
                <w:szCs w:val="24"/>
              </w:rPr>
            </w:pPr>
            <w:r w:rsidRPr="00AA726A">
              <w:rPr>
                <w:rFonts w:ascii="Times New Roman" w:hAnsi="Times New Roman"/>
                <w:sz w:val="24"/>
                <w:szCs w:val="24"/>
              </w:rPr>
              <w:t>The competent authority may request EASA to validate the claimed integrity.</w:t>
            </w:r>
          </w:p>
          <w:p w:rsidR="00BD0C0C" w:rsidRPr="00BD2C5C" w:rsidRDefault="00AA726A" w:rsidP="00AA726A">
            <w:pPr>
              <w:spacing w:after="0" w:line="240" w:lineRule="auto"/>
              <w:rPr>
                <w:rFonts w:ascii="Times New Roman" w:hAnsi="Times New Roman"/>
                <w:sz w:val="24"/>
                <w:szCs w:val="24"/>
              </w:rPr>
            </w:pPr>
            <w:r w:rsidRPr="00AA726A">
              <w:rPr>
                <w:rFonts w:ascii="Times New Roman" w:hAnsi="Times New Roman"/>
                <w:i/>
                <w:iCs/>
                <w:sz w:val="18"/>
                <w:szCs w:val="18"/>
              </w:rPr>
              <w:t>2 When simulation is performed, the validity of the targeted environment that is used in the simulation needs to be justified.</w:t>
            </w:r>
          </w:p>
        </w:tc>
        <w:tc>
          <w:tcPr>
            <w:tcW w:w="2758"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r>
    </w:tbl>
    <w:p w:rsidR="00BD5F4C" w:rsidRDefault="00BD5F4C" w:rsidP="00BD5F4C">
      <w:pPr>
        <w:spacing w:after="0" w:line="240" w:lineRule="auto"/>
        <w:rPr>
          <w:rFonts w:ascii="Times New Roman" w:hAnsi="Times New Roman"/>
          <w:sz w:val="24"/>
          <w:szCs w:val="24"/>
        </w:rPr>
      </w:pPr>
    </w:p>
    <w:p w:rsidR="00982474" w:rsidRDefault="00982474" w:rsidP="00BD5F4C">
      <w:pPr>
        <w:spacing w:after="0" w:line="240" w:lineRule="auto"/>
        <w:rPr>
          <w:rFonts w:ascii="Times New Roman" w:hAnsi="Times New Roman"/>
          <w:sz w:val="24"/>
          <w:szCs w:val="24"/>
        </w:rPr>
      </w:pPr>
    </w:p>
    <w:p w:rsidR="00982474" w:rsidRPr="00013714" w:rsidRDefault="00982474" w:rsidP="00982474">
      <w:pPr>
        <w:spacing w:after="0" w:line="240" w:lineRule="auto"/>
        <w:rPr>
          <w:rFonts w:ascii="Times New Roman" w:hAnsi="Times New Roman"/>
          <w:sz w:val="24"/>
          <w:szCs w:val="24"/>
          <w:lang w:eastAsia="bg-BG"/>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982474" w:rsidRPr="00752728" w:rsidTr="00752728">
        <w:tc>
          <w:tcPr>
            <w:tcW w:w="14601" w:type="dxa"/>
            <w:shd w:val="clear" w:color="auto" w:fill="D9D9D9" w:themeFill="background1" w:themeFillShade="D9"/>
          </w:tcPr>
          <w:p w:rsidR="00982474" w:rsidRPr="00752728" w:rsidRDefault="00982474" w:rsidP="004D6D23">
            <w:pPr>
              <w:spacing w:after="0" w:line="240" w:lineRule="auto"/>
              <w:rPr>
                <w:rFonts w:ascii="Times New Roman" w:eastAsia="Calibri" w:hAnsi="Times New Roman"/>
                <w:sz w:val="24"/>
                <w:szCs w:val="24"/>
                <w:lang w:val="bg-BG" w:eastAsia="bg-BG"/>
              </w:rPr>
            </w:pPr>
            <w:r w:rsidRPr="00752728">
              <w:rPr>
                <w:rFonts w:ascii="Times New Roman" w:eastAsia="Calibri" w:hAnsi="Times New Roman"/>
                <w:sz w:val="24"/>
                <w:szCs w:val="24"/>
                <w:lang w:val="bg-BG" w:eastAsia="bg-BG"/>
              </w:rPr>
              <w:t xml:space="preserve">Обобщение на констатациите:                                                                                                                                                   </w:t>
            </w:r>
            <w:r w:rsidRPr="00752728">
              <w:rPr>
                <w:rFonts w:ascii="Times New Roman" w:eastAsia="Calibri" w:hAnsi="Times New Roman"/>
                <w:i/>
                <w:sz w:val="24"/>
                <w:szCs w:val="24"/>
                <w:lang w:val="bg-BG" w:eastAsia="bg-BG"/>
              </w:rPr>
              <w:t>Попълва се от ГД ГВА</w:t>
            </w:r>
          </w:p>
        </w:tc>
      </w:tr>
      <w:tr w:rsidR="00982474" w:rsidRPr="00752728" w:rsidTr="00752728">
        <w:tc>
          <w:tcPr>
            <w:tcW w:w="14601" w:type="dxa"/>
            <w:shd w:val="clear" w:color="auto" w:fill="auto"/>
          </w:tcPr>
          <w:p w:rsidR="00982474" w:rsidRPr="00752728" w:rsidRDefault="00982474" w:rsidP="004D6D23">
            <w:pPr>
              <w:spacing w:after="0" w:line="240" w:lineRule="auto"/>
              <w:rPr>
                <w:rFonts w:ascii="Times New Roman" w:eastAsia="Calibri" w:hAnsi="Times New Roman"/>
                <w:sz w:val="24"/>
                <w:szCs w:val="24"/>
                <w:lang w:val="bg-BG" w:eastAsia="bg-BG"/>
              </w:rPr>
            </w:pPr>
          </w:p>
          <w:p w:rsidR="00982474" w:rsidRPr="00752728" w:rsidRDefault="00982474" w:rsidP="004D6D23">
            <w:pPr>
              <w:spacing w:after="0" w:line="240" w:lineRule="auto"/>
              <w:rPr>
                <w:rFonts w:ascii="Times New Roman" w:eastAsia="Calibri" w:hAnsi="Times New Roman"/>
                <w:sz w:val="24"/>
                <w:szCs w:val="24"/>
                <w:lang w:val="bg-BG" w:eastAsia="bg-BG"/>
              </w:rPr>
            </w:pPr>
          </w:p>
          <w:p w:rsidR="00982474" w:rsidRPr="00752728" w:rsidRDefault="00982474" w:rsidP="004D6D23">
            <w:pPr>
              <w:spacing w:after="0" w:line="240" w:lineRule="auto"/>
              <w:rPr>
                <w:rFonts w:ascii="Times New Roman" w:eastAsia="Calibri" w:hAnsi="Times New Roman"/>
                <w:sz w:val="24"/>
                <w:szCs w:val="24"/>
                <w:lang w:val="bg-BG" w:eastAsia="bg-BG"/>
              </w:rPr>
            </w:pPr>
          </w:p>
        </w:tc>
      </w:tr>
    </w:tbl>
    <w:p w:rsidR="00982474" w:rsidRPr="00752728" w:rsidRDefault="00982474" w:rsidP="00982474">
      <w:pPr>
        <w:spacing w:after="0" w:line="240" w:lineRule="auto"/>
        <w:rPr>
          <w:sz w:val="24"/>
          <w:szCs w:val="24"/>
          <w:lang w:val="bg-BG"/>
        </w:rPr>
      </w:pPr>
    </w:p>
    <w:p w:rsidR="00982474" w:rsidRPr="00752728" w:rsidRDefault="00982474" w:rsidP="00982474">
      <w:pPr>
        <w:spacing w:after="0" w:line="240" w:lineRule="auto"/>
        <w:rPr>
          <w:sz w:val="24"/>
          <w:szCs w:val="24"/>
          <w:lang w:val="bg-BG"/>
        </w:rPr>
      </w:pPr>
    </w:p>
    <w:p w:rsidR="00982474" w:rsidRPr="00752728" w:rsidRDefault="00982474" w:rsidP="00982474">
      <w:pPr>
        <w:spacing w:after="0" w:line="240" w:lineRule="auto"/>
        <w:rPr>
          <w:sz w:val="24"/>
          <w:szCs w:val="24"/>
          <w:lang w:val="bg-BG"/>
        </w:rPr>
      </w:pPr>
    </w:p>
    <w:p w:rsidR="00982474" w:rsidRPr="00752728" w:rsidRDefault="00982474" w:rsidP="00982474">
      <w:pPr>
        <w:spacing w:after="0" w:line="240" w:lineRule="auto"/>
        <w:rPr>
          <w:sz w:val="24"/>
          <w:szCs w:val="24"/>
          <w:lang w:val="bg-BG"/>
        </w:rPr>
      </w:pPr>
    </w:p>
    <w:tbl>
      <w:tblPr>
        <w:tblW w:w="14833" w:type="dxa"/>
        <w:tblInd w:w="-567" w:type="dxa"/>
        <w:tblLayout w:type="fixed"/>
        <w:tblCellMar>
          <w:left w:w="70" w:type="dxa"/>
          <w:right w:w="70" w:type="dxa"/>
        </w:tblCellMar>
        <w:tblLook w:val="0000" w:firstRow="0" w:lastRow="0" w:firstColumn="0" w:lastColumn="0" w:noHBand="0" w:noVBand="0"/>
      </w:tblPr>
      <w:tblGrid>
        <w:gridCol w:w="3969"/>
        <w:gridCol w:w="4147"/>
        <w:gridCol w:w="820"/>
        <w:gridCol w:w="5897"/>
      </w:tblGrid>
      <w:tr w:rsidR="00982474" w:rsidRPr="00752728" w:rsidTr="00752728">
        <w:trPr>
          <w:trHeight w:val="367"/>
        </w:trPr>
        <w:tc>
          <w:tcPr>
            <w:tcW w:w="3969" w:type="dxa"/>
            <w:tcBorders>
              <w:top w:val="nil"/>
              <w:bottom w:val="nil"/>
              <w:right w:val="nil"/>
            </w:tcBorders>
            <w:vAlign w:val="center"/>
          </w:tcPr>
          <w:p w:rsidR="00982474" w:rsidRPr="00752728" w:rsidRDefault="00982474" w:rsidP="004D6D23">
            <w:pPr>
              <w:spacing w:after="0" w:line="240" w:lineRule="auto"/>
              <w:rPr>
                <w:rFonts w:ascii="Times New Roman" w:hAnsi="Times New Roman"/>
                <w:sz w:val="24"/>
                <w:szCs w:val="24"/>
                <w:lang w:val="bg-BG"/>
              </w:rPr>
            </w:pPr>
            <w:r w:rsidRPr="00752728">
              <w:rPr>
                <w:rFonts w:ascii="Times New Roman" w:hAnsi="Times New Roman"/>
                <w:sz w:val="24"/>
                <w:szCs w:val="24"/>
                <w:lang w:val="bg-BG"/>
              </w:rPr>
              <w:t>За и от името на Оператора на БЛС</w:t>
            </w:r>
          </w:p>
        </w:tc>
        <w:tc>
          <w:tcPr>
            <w:tcW w:w="4147" w:type="dxa"/>
            <w:tcBorders>
              <w:top w:val="nil"/>
              <w:left w:val="nil"/>
              <w:bottom w:val="nil"/>
              <w:right w:val="nil"/>
            </w:tcBorders>
            <w:vAlign w:val="center"/>
          </w:tcPr>
          <w:p w:rsidR="00982474" w:rsidRPr="00752728"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vAlign w:val="center"/>
          </w:tcPr>
          <w:p w:rsidR="00982474" w:rsidRPr="00752728"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vAlign w:val="center"/>
          </w:tcPr>
          <w:p w:rsidR="00982474" w:rsidRPr="00752728" w:rsidRDefault="00982474" w:rsidP="004D6D23">
            <w:pPr>
              <w:spacing w:after="0" w:line="240" w:lineRule="auto"/>
              <w:rPr>
                <w:rFonts w:ascii="Times New Roman" w:hAnsi="Times New Roman"/>
                <w:sz w:val="24"/>
                <w:szCs w:val="24"/>
                <w:lang w:val="bg-BG"/>
              </w:rPr>
            </w:pPr>
            <w:r w:rsidRPr="00752728">
              <w:rPr>
                <w:rFonts w:ascii="Times New Roman" w:hAnsi="Times New Roman"/>
                <w:sz w:val="24"/>
                <w:szCs w:val="24"/>
                <w:lang w:val="bg-BG"/>
              </w:rPr>
              <w:t xml:space="preserve">Проверено от ГД"ГВА" </w:t>
            </w:r>
          </w:p>
        </w:tc>
      </w:tr>
      <w:tr w:rsidR="00982474" w:rsidRPr="00752728" w:rsidTr="00752728">
        <w:trPr>
          <w:trHeight w:val="391"/>
        </w:trPr>
        <w:tc>
          <w:tcPr>
            <w:tcW w:w="3969" w:type="dxa"/>
            <w:tcBorders>
              <w:top w:val="nil"/>
              <w:bottom w:val="nil"/>
              <w:right w:val="nil"/>
            </w:tcBorders>
            <w:noWrap/>
            <w:vAlign w:val="center"/>
          </w:tcPr>
          <w:p w:rsidR="00982474" w:rsidRPr="00752728" w:rsidRDefault="00982474" w:rsidP="004D6D23">
            <w:pPr>
              <w:spacing w:after="0" w:line="240" w:lineRule="auto"/>
              <w:rPr>
                <w:rFonts w:ascii="Times New Roman" w:hAnsi="Times New Roman"/>
                <w:sz w:val="24"/>
                <w:szCs w:val="24"/>
                <w:lang w:val="bg-BG"/>
              </w:rPr>
            </w:pPr>
            <w:r w:rsidRPr="00752728">
              <w:rPr>
                <w:rFonts w:ascii="Times New Roman" w:hAnsi="Times New Roman"/>
                <w:sz w:val="24"/>
                <w:szCs w:val="24"/>
                <w:lang w:val="bg-BG"/>
              </w:rPr>
              <w:t>Име (отговорен ръководител):</w:t>
            </w:r>
          </w:p>
        </w:tc>
        <w:tc>
          <w:tcPr>
            <w:tcW w:w="4147" w:type="dxa"/>
            <w:tcBorders>
              <w:top w:val="nil"/>
              <w:left w:val="nil"/>
              <w:bottom w:val="nil"/>
              <w:right w:val="nil"/>
            </w:tcBorders>
            <w:vAlign w:val="center"/>
          </w:tcPr>
          <w:p w:rsidR="00982474" w:rsidRPr="00752728"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noWrap/>
            <w:vAlign w:val="center"/>
          </w:tcPr>
          <w:p w:rsidR="00982474" w:rsidRPr="00752728"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noWrap/>
            <w:vAlign w:val="center"/>
          </w:tcPr>
          <w:p w:rsidR="00982474" w:rsidRPr="00752728" w:rsidRDefault="00982474" w:rsidP="004D6D23">
            <w:pPr>
              <w:spacing w:after="0" w:line="240" w:lineRule="auto"/>
              <w:rPr>
                <w:rFonts w:ascii="Times New Roman" w:hAnsi="Times New Roman"/>
                <w:sz w:val="24"/>
                <w:szCs w:val="24"/>
                <w:lang w:val="bg-BG"/>
              </w:rPr>
            </w:pPr>
            <w:r w:rsidRPr="00752728">
              <w:rPr>
                <w:rFonts w:ascii="Times New Roman" w:hAnsi="Times New Roman"/>
                <w:sz w:val="24"/>
                <w:szCs w:val="24"/>
                <w:lang w:val="bg-BG"/>
              </w:rPr>
              <w:t>Име (инспектор):</w:t>
            </w:r>
          </w:p>
        </w:tc>
      </w:tr>
      <w:tr w:rsidR="00982474" w:rsidRPr="00752728" w:rsidTr="00752728">
        <w:trPr>
          <w:trHeight w:val="367"/>
        </w:trPr>
        <w:tc>
          <w:tcPr>
            <w:tcW w:w="3969" w:type="dxa"/>
            <w:tcBorders>
              <w:bottom w:val="nil"/>
            </w:tcBorders>
            <w:vAlign w:val="center"/>
          </w:tcPr>
          <w:p w:rsidR="00982474" w:rsidRPr="00752728" w:rsidRDefault="00982474" w:rsidP="004D6D23">
            <w:pPr>
              <w:spacing w:after="0" w:line="240" w:lineRule="auto"/>
              <w:rPr>
                <w:rFonts w:ascii="Times New Roman" w:hAnsi="Times New Roman"/>
                <w:sz w:val="24"/>
                <w:szCs w:val="24"/>
                <w:lang w:val="bg-BG"/>
              </w:rPr>
            </w:pPr>
            <w:r w:rsidRPr="00752728">
              <w:rPr>
                <w:rFonts w:ascii="Times New Roman" w:hAnsi="Times New Roman"/>
                <w:sz w:val="24"/>
                <w:szCs w:val="24"/>
                <w:lang w:val="bg-BG"/>
              </w:rPr>
              <w:t>Подпис:</w:t>
            </w:r>
          </w:p>
        </w:tc>
        <w:tc>
          <w:tcPr>
            <w:tcW w:w="4147" w:type="dxa"/>
            <w:tcBorders>
              <w:bottom w:val="nil"/>
            </w:tcBorders>
            <w:vAlign w:val="center"/>
          </w:tcPr>
          <w:p w:rsidR="00982474" w:rsidRPr="00752728" w:rsidRDefault="00982474" w:rsidP="004D6D23">
            <w:pPr>
              <w:spacing w:after="0" w:line="240" w:lineRule="auto"/>
              <w:rPr>
                <w:rFonts w:ascii="Times New Roman" w:hAnsi="Times New Roman"/>
                <w:sz w:val="24"/>
                <w:szCs w:val="24"/>
                <w:lang w:val="bg-BG"/>
              </w:rPr>
            </w:pPr>
          </w:p>
        </w:tc>
        <w:tc>
          <w:tcPr>
            <w:tcW w:w="820" w:type="dxa"/>
            <w:tcBorders>
              <w:bottom w:val="nil"/>
            </w:tcBorders>
            <w:vAlign w:val="center"/>
          </w:tcPr>
          <w:p w:rsidR="00982474" w:rsidRPr="00752728" w:rsidRDefault="00982474" w:rsidP="004D6D23">
            <w:pPr>
              <w:spacing w:after="0" w:line="240" w:lineRule="auto"/>
              <w:rPr>
                <w:rFonts w:ascii="Times New Roman" w:hAnsi="Times New Roman"/>
                <w:sz w:val="24"/>
                <w:szCs w:val="24"/>
                <w:lang w:val="bg-BG"/>
              </w:rPr>
            </w:pPr>
          </w:p>
        </w:tc>
        <w:tc>
          <w:tcPr>
            <w:tcW w:w="5897" w:type="dxa"/>
            <w:tcBorders>
              <w:bottom w:val="nil"/>
            </w:tcBorders>
            <w:vAlign w:val="center"/>
          </w:tcPr>
          <w:p w:rsidR="00982474" w:rsidRPr="00752728" w:rsidRDefault="00982474" w:rsidP="004D6D23">
            <w:pPr>
              <w:spacing w:after="0" w:line="240" w:lineRule="auto"/>
              <w:rPr>
                <w:rFonts w:ascii="Times New Roman" w:hAnsi="Times New Roman"/>
                <w:sz w:val="24"/>
                <w:szCs w:val="24"/>
                <w:lang w:val="bg-BG"/>
              </w:rPr>
            </w:pPr>
            <w:r w:rsidRPr="00752728">
              <w:rPr>
                <w:rFonts w:ascii="Times New Roman" w:hAnsi="Times New Roman"/>
                <w:sz w:val="24"/>
                <w:szCs w:val="24"/>
                <w:lang w:val="bg-BG"/>
              </w:rPr>
              <w:t>Подпис:</w:t>
            </w:r>
          </w:p>
        </w:tc>
      </w:tr>
      <w:tr w:rsidR="00982474" w:rsidRPr="00752728" w:rsidTr="00752728">
        <w:trPr>
          <w:trHeight w:val="391"/>
        </w:trPr>
        <w:tc>
          <w:tcPr>
            <w:tcW w:w="3969" w:type="dxa"/>
            <w:tcBorders>
              <w:top w:val="nil"/>
              <w:bottom w:val="nil"/>
              <w:right w:val="nil"/>
            </w:tcBorders>
            <w:vAlign w:val="center"/>
          </w:tcPr>
          <w:p w:rsidR="00982474" w:rsidRPr="00752728" w:rsidRDefault="00982474" w:rsidP="004D6D23">
            <w:pPr>
              <w:spacing w:after="0" w:line="240" w:lineRule="auto"/>
              <w:rPr>
                <w:rFonts w:ascii="Times New Roman" w:hAnsi="Times New Roman"/>
                <w:sz w:val="24"/>
                <w:szCs w:val="24"/>
                <w:lang w:val="bg-BG"/>
              </w:rPr>
            </w:pPr>
            <w:r w:rsidRPr="00752728">
              <w:rPr>
                <w:rFonts w:ascii="Times New Roman" w:hAnsi="Times New Roman"/>
                <w:sz w:val="24"/>
                <w:szCs w:val="24"/>
                <w:lang w:val="bg-BG"/>
              </w:rPr>
              <w:t>Дата:</w:t>
            </w:r>
          </w:p>
        </w:tc>
        <w:tc>
          <w:tcPr>
            <w:tcW w:w="4147" w:type="dxa"/>
            <w:tcBorders>
              <w:top w:val="nil"/>
              <w:left w:val="nil"/>
              <w:bottom w:val="nil"/>
              <w:right w:val="nil"/>
            </w:tcBorders>
            <w:vAlign w:val="center"/>
          </w:tcPr>
          <w:p w:rsidR="00982474" w:rsidRPr="00752728"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vAlign w:val="center"/>
          </w:tcPr>
          <w:p w:rsidR="00982474" w:rsidRPr="00752728"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vAlign w:val="center"/>
          </w:tcPr>
          <w:p w:rsidR="00982474" w:rsidRPr="00752728" w:rsidRDefault="00982474" w:rsidP="004D6D23">
            <w:pPr>
              <w:spacing w:after="0" w:line="240" w:lineRule="auto"/>
              <w:rPr>
                <w:rFonts w:ascii="Times New Roman" w:hAnsi="Times New Roman"/>
                <w:sz w:val="24"/>
                <w:szCs w:val="24"/>
                <w:lang w:val="bg-BG"/>
              </w:rPr>
            </w:pPr>
            <w:r w:rsidRPr="00752728">
              <w:rPr>
                <w:rFonts w:ascii="Times New Roman" w:hAnsi="Times New Roman"/>
                <w:sz w:val="24"/>
                <w:szCs w:val="24"/>
                <w:lang w:val="bg-BG"/>
              </w:rPr>
              <w:t>Дата:</w:t>
            </w:r>
          </w:p>
        </w:tc>
      </w:tr>
    </w:tbl>
    <w:p w:rsidR="00982474" w:rsidRPr="00C13088" w:rsidRDefault="00982474" w:rsidP="00982474">
      <w:pPr>
        <w:rPr>
          <w:rFonts w:ascii="Times New Roman" w:hAnsi="Times New Roman"/>
          <w:sz w:val="20"/>
          <w:szCs w:val="20"/>
          <w:lang w:val="bg-BG"/>
        </w:rPr>
      </w:pPr>
    </w:p>
    <w:p w:rsidR="00982474" w:rsidRPr="00BD2C5C" w:rsidRDefault="00982474" w:rsidP="00BD5F4C">
      <w:pPr>
        <w:spacing w:after="0" w:line="240" w:lineRule="auto"/>
        <w:rPr>
          <w:rFonts w:ascii="Times New Roman" w:hAnsi="Times New Roman"/>
          <w:sz w:val="24"/>
          <w:szCs w:val="24"/>
        </w:rPr>
      </w:pPr>
    </w:p>
    <w:sectPr w:rsidR="00982474" w:rsidRPr="00BD2C5C" w:rsidSect="001C5758">
      <w:footerReference w:type="default" r:id="rId6"/>
      <w:headerReference w:type="first" r:id="rId7"/>
      <w:footerReference w:type="first" r:id="rId8"/>
      <w:pgSz w:w="16838" w:h="11906" w:orient="landscape"/>
      <w:pgMar w:top="607" w:right="1417" w:bottom="426" w:left="1417" w:header="708"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5F74" w:rsidRDefault="00E35F74" w:rsidP="0071535B">
      <w:pPr>
        <w:spacing w:after="0" w:line="240" w:lineRule="auto"/>
      </w:pPr>
      <w:r>
        <w:separator/>
      </w:r>
    </w:p>
  </w:endnote>
  <w:endnote w:type="continuationSeparator" w:id="0">
    <w:p w:rsidR="00E35F74" w:rsidRDefault="00E35F74" w:rsidP="00715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5758" w:rsidRDefault="001C5758">
    <w:pPr>
      <w:pStyle w:val="Footer"/>
    </w:pPr>
    <w:r>
      <w:rPr>
        <w:sz w:val="20"/>
        <w:lang w:val="en-US" w:eastAsia="bg-BG"/>
      </w:rPr>
      <w:t>SPEC</w:t>
    </w:r>
    <w:r w:rsidRPr="005D2EE1">
      <w:rPr>
        <w:sz w:val="20"/>
        <w:lang w:eastAsia="bg-BG"/>
      </w:rPr>
      <w:t xml:space="preserve"> </w:t>
    </w:r>
    <w:r w:rsidRPr="005D2EE1">
      <w:rPr>
        <w:sz w:val="20"/>
        <w:lang w:val="en-US" w:eastAsia="bg-BG"/>
      </w:rPr>
      <w:t>01.0</w:t>
    </w:r>
    <w:r>
      <w:rPr>
        <w:sz w:val="20"/>
        <w:lang w:val="en-US" w:eastAsia="bg-BG"/>
      </w:rPr>
      <w:t>4.03</w:t>
    </w:r>
    <w:r>
      <w:rPr>
        <w:sz w:val="20"/>
        <w:lang w:eastAsia="bg-BG"/>
      </w:rPr>
      <w:t xml:space="preserve"> Issue </w:t>
    </w:r>
    <w:r w:rsidR="00F56F9C">
      <w:rPr>
        <w:sz w:val="20"/>
        <w:lang w:val="en-US" w:eastAsia="bg-BG"/>
      </w:rPr>
      <w:t>1.1 (Mar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5758" w:rsidRDefault="001C5758">
    <w:pPr>
      <w:pStyle w:val="Footer"/>
    </w:pPr>
    <w:r>
      <w:rPr>
        <w:sz w:val="20"/>
        <w:lang w:val="en-US" w:eastAsia="bg-BG"/>
      </w:rPr>
      <w:t>SPEC</w:t>
    </w:r>
    <w:r w:rsidRPr="005D2EE1">
      <w:rPr>
        <w:sz w:val="20"/>
        <w:lang w:eastAsia="bg-BG"/>
      </w:rPr>
      <w:t xml:space="preserve"> </w:t>
    </w:r>
    <w:r w:rsidRPr="005D2EE1">
      <w:rPr>
        <w:sz w:val="20"/>
        <w:lang w:val="en-US" w:eastAsia="bg-BG"/>
      </w:rPr>
      <w:t>01.0</w:t>
    </w:r>
    <w:r>
      <w:rPr>
        <w:sz w:val="20"/>
        <w:lang w:val="en-US" w:eastAsia="bg-BG"/>
      </w:rPr>
      <w:t>4.03</w:t>
    </w:r>
    <w:r>
      <w:rPr>
        <w:sz w:val="20"/>
        <w:lang w:eastAsia="bg-BG"/>
      </w:rPr>
      <w:t xml:space="preserve"> Issue </w:t>
    </w:r>
    <w:r w:rsidR="00F56F9C">
      <w:rPr>
        <w:sz w:val="20"/>
        <w:lang w:val="en-US" w:eastAsia="bg-BG"/>
      </w:rPr>
      <w:t>1.1 (Mar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5F74" w:rsidRDefault="00E35F74" w:rsidP="0071535B">
      <w:pPr>
        <w:spacing w:after="0" w:line="240" w:lineRule="auto"/>
      </w:pPr>
      <w:r>
        <w:separator/>
      </w:r>
    </w:p>
  </w:footnote>
  <w:footnote w:type="continuationSeparator" w:id="0">
    <w:p w:rsidR="00E35F74" w:rsidRDefault="00E35F74" w:rsidP="00715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01" w:type="dxa"/>
      <w:jc w:val="center"/>
      <w:tblCellMar>
        <w:left w:w="0" w:type="dxa"/>
        <w:right w:w="0" w:type="dxa"/>
      </w:tblCellMar>
      <w:tblLook w:val="01E0" w:firstRow="1" w:lastRow="1" w:firstColumn="1" w:lastColumn="1" w:noHBand="0" w:noVBand="0"/>
    </w:tblPr>
    <w:tblGrid>
      <w:gridCol w:w="2670"/>
      <w:gridCol w:w="11931"/>
    </w:tblGrid>
    <w:tr w:rsidR="0071535B" w:rsidRPr="0071535B" w:rsidTr="00880B51">
      <w:trPr>
        <w:jc w:val="center"/>
      </w:trPr>
      <w:tc>
        <w:tcPr>
          <w:tcW w:w="2670" w:type="dxa"/>
          <w:shd w:val="clear" w:color="auto" w:fill="auto"/>
        </w:tcPr>
        <w:p w:rsidR="0071535B" w:rsidRPr="0071535B" w:rsidRDefault="0071535B" w:rsidP="0071535B">
          <w:pPr>
            <w:tabs>
              <w:tab w:val="center" w:pos="4703"/>
              <w:tab w:val="right" w:pos="9406"/>
            </w:tabs>
            <w:spacing w:after="0" w:line="240" w:lineRule="auto"/>
            <w:jc w:val="center"/>
            <w:rPr>
              <w:rFonts w:asciiTheme="minorHAnsi" w:eastAsiaTheme="minorHAnsi" w:hAnsiTheme="minorHAnsi" w:cstheme="minorBidi"/>
              <w:lang w:val="bg-BG"/>
            </w:rPr>
          </w:pPr>
          <w:r w:rsidRPr="0071535B">
            <w:rPr>
              <w:rFonts w:asciiTheme="minorHAnsi" w:eastAsiaTheme="minorHAnsi" w:hAnsiTheme="minorHAnsi" w:cstheme="minorBidi"/>
              <w:noProof/>
              <w:lang w:val="bg-BG" w:eastAsia="bg-BG"/>
            </w:rPr>
            <w:drawing>
              <wp:inline distT="0" distB="0" distL="0" distR="0" wp14:anchorId="5DFDCDB0" wp14:editId="6CC8C728">
                <wp:extent cx="1123950" cy="638175"/>
                <wp:effectExtent l="0" t="0" r="0" b="9525"/>
                <wp:docPr id="12" name="Picture 1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inline>
            </w:drawing>
          </w:r>
        </w:p>
      </w:tc>
      <w:tc>
        <w:tcPr>
          <w:tcW w:w="11931" w:type="dxa"/>
          <w:shd w:val="clear" w:color="auto" w:fill="auto"/>
          <w:vAlign w:val="center"/>
        </w:tcPr>
        <w:p w:rsidR="00625F1B" w:rsidRPr="00982474" w:rsidRDefault="00625F1B" w:rsidP="00625F1B">
          <w:pPr>
            <w:spacing w:after="0" w:line="240" w:lineRule="auto"/>
            <w:ind w:right="-285"/>
            <w:jc w:val="center"/>
            <w:rPr>
              <w:rFonts w:ascii="Times New Roman" w:hAnsi="Times New Roman"/>
              <w:b/>
              <w:bCs/>
              <w:sz w:val="32"/>
              <w:szCs w:val="32"/>
              <w:lang w:val="bg-BG"/>
            </w:rPr>
          </w:pPr>
          <w:r>
            <w:rPr>
              <w:rFonts w:ascii="Times New Roman" w:hAnsi="Times New Roman"/>
              <w:b/>
              <w:bCs/>
              <w:sz w:val="32"/>
              <w:szCs w:val="32"/>
              <w:lang w:val="bg-BG"/>
            </w:rPr>
            <w:t>Досие</w:t>
          </w:r>
          <w:r w:rsidRPr="00982474">
            <w:rPr>
              <w:rFonts w:ascii="Times New Roman" w:hAnsi="Times New Roman"/>
              <w:b/>
              <w:bCs/>
              <w:sz w:val="32"/>
              <w:szCs w:val="32"/>
              <w:lang w:val="bg-BG"/>
            </w:rPr>
            <w:t xml:space="preserve"> за съответствие </w:t>
          </w:r>
          <w:r>
            <w:rPr>
              <w:rFonts w:ascii="Times New Roman" w:hAnsi="Times New Roman"/>
              <w:b/>
              <w:bCs/>
              <w:sz w:val="32"/>
              <w:szCs w:val="32"/>
              <w:lang w:val="bg-BG"/>
            </w:rPr>
            <w:t>с оценката на експлоатационния риск (</w:t>
          </w:r>
          <w:r>
            <w:rPr>
              <w:rFonts w:ascii="Times New Roman" w:hAnsi="Times New Roman"/>
              <w:b/>
              <w:bCs/>
              <w:sz w:val="32"/>
              <w:szCs w:val="32"/>
              <w:lang w:val="en-US"/>
            </w:rPr>
            <w:t>SORA) SAIL III</w:t>
          </w:r>
          <w:r w:rsidRPr="00982474">
            <w:rPr>
              <w:rFonts w:ascii="Times New Roman" w:hAnsi="Times New Roman"/>
              <w:b/>
              <w:bCs/>
              <w:sz w:val="32"/>
              <w:szCs w:val="32"/>
              <w:lang w:val="bg-BG"/>
            </w:rPr>
            <w:t>/</w:t>
          </w:r>
        </w:p>
        <w:p w:rsidR="00625F1B" w:rsidRPr="00625F1B" w:rsidRDefault="00625F1B" w:rsidP="00625F1B">
          <w:pPr>
            <w:spacing w:after="0" w:line="240" w:lineRule="auto"/>
            <w:jc w:val="center"/>
            <w:rPr>
              <w:rFonts w:ascii="Times New Roman" w:hAnsi="Times New Roman"/>
              <w:b/>
              <w:bCs/>
              <w:sz w:val="32"/>
              <w:szCs w:val="32"/>
              <w:lang w:val="en-US"/>
            </w:rPr>
          </w:pPr>
          <w:proofErr w:type="spellStart"/>
          <w:r w:rsidRPr="00982474">
            <w:rPr>
              <w:rFonts w:ascii="Times New Roman" w:hAnsi="Times New Roman"/>
              <w:b/>
              <w:bCs/>
              <w:sz w:val="32"/>
              <w:szCs w:val="32"/>
              <w:lang w:val="bg-BG"/>
            </w:rPr>
            <w:t>Compliance</w:t>
          </w:r>
          <w:proofErr w:type="spellEnd"/>
          <w:r w:rsidRPr="00982474">
            <w:rPr>
              <w:rFonts w:ascii="Times New Roman" w:hAnsi="Times New Roman"/>
              <w:b/>
              <w:bCs/>
              <w:sz w:val="32"/>
              <w:szCs w:val="32"/>
              <w:lang w:val="bg-BG"/>
            </w:rPr>
            <w:t xml:space="preserve"> </w:t>
          </w:r>
          <w:proofErr w:type="spellStart"/>
          <w:r w:rsidRPr="00982474">
            <w:rPr>
              <w:rFonts w:ascii="Times New Roman" w:hAnsi="Times New Roman"/>
              <w:b/>
              <w:bCs/>
              <w:sz w:val="32"/>
              <w:szCs w:val="32"/>
              <w:lang w:val="bg-BG"/>
            </w:rPr>
            <w:t>evidence</w:t>
          </w:r>
          <w:proofErr w:type="spellEnd"/>
          <w:r w:rsidRPr="00982474">
            <w:rPr>
              <w:rFonts w:ascii="Times New Roman" w:hAnsi="Times New Roman"/>
              <w:b/>
              <w:bCs/>
              <w:sz w:val="32"/>
              <w:szCs w:val="32"/>
              <w:lang w:val="bg-BG"/>
            </w:rPr>
            <w:t xml:space="preserve"> </w:t>
          </w:r>
          <w:proofErr w:type="spellStart"/>
          <w:r w:rsidRPr="00982474">
            <w:rPr>
              <w:rFonts w:ascii="Times New Roman" w:hAnsi="Times New Roman"/>
              <w:b/>
              <w:bCs/>
              <w:sz w:val="32"/>
              <w:szCs w:val="32"/>
              <w:lang w:val="bg-BG"/>
            </w:rPr>
            <w:t>file</w:t>
          </w:r>
          <w:proofErr w:type="spellEnd"/>
          <w:r>
            <w:rPr>
              <w:rFonts w:ascii="Times New Roman" w:hAnsi="Times New Roman"/>
              <w:b/>
              <w:bCs/>
              <w:sz w:val="32"/>
              <w:szCs w:val="32"/>
              <w:lang w:val="en-US"/>
            </w:rPr>
            <w:t xml:space="preserve"> SAIL III</w:t>
          </w:r>
        </w:p>
        <w:p w:rsidR="0071535B" w:rsidRPr="0071535B" w:rsidRDefault="0071535B" w:rsidP="00625F1B">
          <w:pPr>
            <w:spacing w:after="0" w:line="240" w:lineRule="auto"/>
            <w:ind w:right="-144"/>
            <w:jc w:val="center"/>
            <w:rPr>
              <w:rFonts w:ascii="Arial Narrow" w:hAnsi="Arial Narrow"/>
              <w:b/>
              <w:i/>
              <w:sz w:val="32"/>
              <w:szCs w:val="32"/>
              <w:lang w:val="bg-BG"/>
            </w:rPr>
          </w:pPr>
        </w:p>
      </w:tc>
    </w:tr>
  </w:tbl>
  <w:p w:rsidR="0071535B" w:rsidRDefault="0071535B" w:rsidP="00880B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4C"/>
    <w:rsid w:val="00053AF2"/>
    <w:rsid w:val="00053BC0"/>
    <w:rsid w:val="00054024"/>
    <w:rsid w:val="000743CA"/>
    <w:rsid w:val="000818CE"/>
    <w:rsid w:val="00083ABE"/>
    <w:rsid w:val="00087E6B"/>
    <w:rsid w:val="000F5041"/>
    <w:rsid w:val="001046F3"/>
    <w:rsid w:val="001216CF"/>
    <w:rsid w:val="00127858"/>
    <w:rsid w:val="00151EE8"/>
    <w:rsid w:val="00157EBB"/>
    <w:rsid w:val="001A4962"/>
    <w:rsid w:val="001C09CD"/>
    <w:rsid w:val="001C5758"/>
    <w:rsid w:val="001D772F"/>
    <w:rsid w:val="001E0D59"/>
    <w:rsid w:val="001E5494"/>
    <w:rsid w:val="0020728A"/>
    <w:rsid w:val="0021122F"/>
    <w:rsid w:val="00212979"/>
    <w:rsid w:val="00254BCA"/>
    <w:rsid w:val="002C157C"/>
    <w:rsid w:val="002E250C"/>
    <w:rsid w:val="002F7B50"/>
    <w:rsid w:val="00325C75"/>
    <w:rsid w:val="0037252B"/>
    <w:rsid w:val="00385EFE"/>
    <w:rsid w:val="0039341B"/>
    <w:rsid w:val="00394975"/>
    <w:rsid w:val="004B2F20"/>
    <w:rsid w:val="004F1E2C"/>
    <w:rsid w:val="0053083F"/>
    <w:rsid w:val="00567FC1"/>
    <w:rsid w:val="00594323"/>
    <w:rsid w:val="005A18DA"/>
    <w:rsid w:val="00603613"/>
    <w:rsid w:val="0061509D"/>
    <w:rsid w:val="00616B7D"/>
    <w:rsid w:val="00625F1B"/>
    <w:rsid w:val="00630814"/>
    <w:rsid w:val="00647D5A"/>
    <w:rsid w:val="00671B00"/>
    <w:rsid w:val="006F3871"/>
    <w:rsid w:val="007106D3"/>
    <w:rsid w:val="0071535B"/>
    <w:rsid w:val="00752728"/>
    <w:rsid w:val="007530F3"/>
    <w:rsid w:val="007639A4"/>
    <w:rsid w:val="007C73A6"/>
    <w:rsid w:val="00817014"/>
    <w:rsid w:val="00880B51"/>
    <w:rsid w:val="00883505"/>
    <w:rsid w:val="008F7508"/>
    <w:rsid w:val="009429CD"/>
    <w:rsid w:val="0096634F"/>
    <w:rsid w:val="00982474"/>
    <w:rsid w:val="009C755E"/>
    <w:rsid w:val="00A14685"/>
    <w:rsid w:val="00A45579"/>
    <w:rsid w:val="00A5353A"/>
    <w:rsid w:val="00AA726A"/>
    <w:rsid w:val="00AC1E54"/>
    <w:rsid w:val="00AD5D81"/>
    <w:rsid w:val="00AD6177"/>
    <w:rsid w:val="00AE58A0"/>
    <w:rsid w:val="00AF4383"/>
    <w:rsid w:val="00B3101E"/>
    <w:rsid w:val="00BA4BB9"/>
    <w:rsid w:val="00BB532C"/>
    <w:rsid w:val="00BD0C0C"/>
    <w:rsid w:val="00BD2C5C"/>
    <w:rsid w:val="00BD5F4C"/>
    <w:rsid w:val="00BE546D"/>
    <w:rsid w:val="00C13088"/>
    <w:rsid w:val="00C452DD"/>
    <w:rsid w:val="00CC6360"/>
    <w:rsid w:val="00D160A3"/>
    <w:rsid w:val="00D434E6"/>
    <w:rsid w:val="00D54A4B"/>
    <w:rsid w:val="00DF3D77"/>
    <w:rsid w:val="00E35F74"/>
    <w:rsid w:val="00EA4E64"/>
    <w:rsid w:val="00EB1910"/>
    <w:rsid w:val="00EB5E41"/>
    <w:rsid w:val="00F001DC"/>
    <w:rsid w:val="00F177AB"/>
    <w:rsid w:val="00F54832"/>
    <w:rsid w:val="00F56B11"/>
    <w:rsid w:val="00F56F9C"/>
    <w:rsid w:val="00F960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B088"/>
  <w15:chartTrackingRefBased/>
  <w15:docId w15:val="{765E2122-7879-4556-B148-D0B31913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26A"/>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BD5F4C"/>
    <w:rPr>
      <w:rFonts w:ascii="Calibri" w:hAnsi="Calibri"/>
      <w:shd w:val="clear" w:color="auto" w:fill="FFFFFF"/>
    </w:rPr>
  </w:style>
  <w:style w:type="character" w:customStyle="1" w:styleId="Bodytext8">
    <w:name w:val="Body text8"/>
    <w:basedOn w:val="Bodytext"/>
    <w:rsid w:val="00BD5F4C"/>
    <w:rPr>
      <w:rFonts w:ascii="Calibri" w:hAnsi="Calibri"/>
      <w:shd w:val="clear" w:color="auto" w:fill="FFFFFF"/>
    </w:rPr>
  </w:style>
  <w:style w:type="character" w:customStyle="1" w:styleId="BodytextItalic">
    <w:name w:val="Body text + Italic"/>
    <w:rsid w:val="00BD5F4C"/>
    <w:rPr>
      <w:rFonts w:ascii="Calibri" w:hAnsi="Calibri"/>
      <w:i/>
      <w:iCs/>
      <w:lang w:bidi="ar-SA"/>
    </w:rPr>
  </w:style>
  <w:style w:type="paragraph" w:customStyle="1" w:styleId="Bodytext1">
    <w:name w:val="Body text1"/>
    <w:basedOn w:val="Normal"/>
    <w:link w:val="Bodytext"/>
    <w:rsid w:val="00BD5F4C"/>
    <w:pPr>
      <w:widowControl w:val="0"/>
      <w:shd w:val="clear" w:color="auto" w:fill="FFFFFF"/>
      <w:spacing w:before="180" w:after="180" w:line="240" w:lineRule="atLeast"/>
      <w:ind w:hanging="580"/>
    </w:pPr>
    <w:rPr>
      <w:rFonts w:eastAsiaTheme="minorHAnsi" w:cstheme="minorBidi"/>
      <w:lang w:val="bg-BG"/>
    </w:rPr>
  </w:style>
  <w:style w:type="table" w:styleId="TableGrid">
    <w:name w:val="Table Grid"/>
    <w:basedOn w:val="TableNormal"/>
    <w:uiPriority w:val="39"/>
    <w:rsid w:val="00BD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962"/>
    <w:pPr>
      <w:ind w:left="720"/>
      <w:contextualSpacing/>
    </w:pPr>
  </w:style>
  <w:style w:type="paragraph" w:styleId="Header">
    <w:name w:val="header"/>
    <w:basedOn w:val="Normal"/>
    <w:link w:val="HeaderChar"/>
    <w:uiPriority w:val="99"/>
    <w:unhideWhenUsed/>
    <w:rsid w:val="007153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1535B"/>
    <w:rPr>
      <w:rFonts w:ascii="Calibri" w:eastAsia="Times New Roman" w:hAnsi="Calibri" w:cs="Times New Roman"/>
      <w:lang w:val="en-GB"/>
    </w:rPr>
  </w:style>
  <w:style w:type="paragraph" w:styleId="Footer">
    <w:name w:val="footer"/>
    <w:basedOn w:val="Normal"/>
    <w:link w:val="FooterChar"/>
    <w:uiPriority w:val="99"/>
    <w:unhideWhenUsed/>
    <w:rsid w:val="007153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1535B"/>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07233">
      <w:bodyDiv w:val="1"/>
      <w:marLeft w:val="0"/>
      <w:marRight w:val="0"/>
      <w:marTop w:val="0"/>
      <w:marBottom w:val="0"/>
      <w:divBdr>
        <w:top w:val="none" w:sz="0" w:space="0" w:color="auto"/>
        <w:left w:val="none" w:sz="0" w:space="0" w:color="auto"/>
        <w:bottom w:val="none" w:sz="0" w:space="0" w:color="auto"/>
        <w:right w:val="none" w:sz="0" w:space="0" w:color="auto"/>
      </w:divBdr>
    </w:div>
    <w:div w:id="213682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4695</Words>
  <Characters>26764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2023-10-18T09:38:00Z</dcterms:created>
  <dcterms:modified xsi:type="dcterms:W3CDTF">2023-10-18T09:38:00Z</dcterms:modified>
</cp:coreProperties>
</file>