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CBF2" w14:textId="77777777" w:rsidR="00A62173" w:rsidRPr="00A62173" w:rsidRDefault="00A62173" w:rsidP="00DD58D3">
      <w:pPr>
        <w:spacing w:before="120" w:after="120" w:line="240" w:lineRule="auto"/>
        <w:rPr>
          <w:rFonts w:ascii="Times New Roman" w:hAnsi="Times New Roman" w:cs="Times New Roman"/>
          <w:bCs/>
          <w:sz w:val="20"/>
          <w:szCs w:val="20"/>
        </w:rPr>
      </w:pPr>
      <w:r w:rsidRPr="00A62173">
        <w:rPr>
          <w:rFonts w:ascii="Times New Roman" w:hAnsi="Times New Roman" w:cs="Times New Roman"/>
          <w:b/>
          <w:bCs/>
          <w:sz w:val="20"/>
          <w:szCs w:val="20"/>
        </w:rPr>
        <w:t>Приложение/</w:t>
      </w:r>
      <w:proofErr w:type="spellStart"/>
      <w:r w:rsidRPr="00A62173">
        <w:rPr>
          <w:rFonts w:ascii="Times New Roman" w:hAnsi="Times New Roman" w:cs="Times New Roman"/>
          <w:b/>
          <w:bCs/>
          <w:sz w:val="20"/>
          <w:szCs w:val="20"/>
        </w:rPr>
        <w:t>Appendix</w:t>
      </w:r>
      <w:proofErr w:type="spellEnd"/>
      <w:r w:rsidRPr="00A62173">
        <w:rPr>
          <w:rFonts w:ascii="Times New Roman" w:hAnsi="Times New Roman" w:cs="Times New Roman"/>
          <w:b/>
          <w:bCs/>
          <w:sz w:val="20"/>
          <w:szCs w:val="20"/>
        </w:rPr>
        <w:t xml:space="preserve"> № </w:t>
      </w:r>
      <w:r>
        <w:rPr>
          <w:rFonts w:ascii="Times New Roman" w:hAnsi="Times New Roman" w:cs="Times New Roman"/>
          <w:b/>
          <w:bCs/>
          <w:sz w:val="20"/>
          <w:szCs w:val="20"/>
          <w:lang w:val="en-US"/>
        </w:rPr>
        <w:t>3</w:t>
      </w:r>
      <w:r w:rsidRPr="00A62173">
        <w:rPr>
          <w:rFonts w:ascii="Times New Roman" w:hAnsi="Times New Roman" w:cs="Times New Roman"/>
          <w:b/>
          <w:bCs/>
          <w:sz w:val="20"/>
          <w:szCs w:val="20"/>
        </w:rPr>
        <w:t xml:space="preserve"> </w:t>
      </w:r>
      <w:r w:rsidRPr="00A62173">
        <w:rPr>
          <w:rFonts w:ascii="Times New Roman" w:hAnsi="Times New Roman" w:cs="Times New Roman"/>
          <w:bCs/>
          <w:sz w:val="20"/>
          <w:szCs w:val="20"/>
        </w:rPr>
        <w:t>към Заявление за издаване на разрешение за експлоатация в специфична категория/</w:t>
      </w:r>
      <w:proofErr w:type="spellStart"/>
      <w:r w:rsidRPr="00A62173">
        <w:rPr>
          <w:rFonts w:ascii="Times New Roman" w:hAnsi="Times New Roman" w:cs="Times New Roman"/>
          <w:bCs/>
          <w:sz w:val="20"/>
          <w:szCs w:val="20"/>
        </w:rPr>
        <w:t>Application</w:t>
      </w:r>
      <w:proofErr w:type="spellEnd"/>
      <w:r w:rsidRPr="00A62173">
        <w:rPr>
          <w:rFonts w:ascii="Times New Roman" w:hAnsi="Times New Roman" w:cs="Times New Roman"/>
          <w:bCs/>
          <w:sz w:val="20"/>
          <w:szCs w:val="20"/>
        </w:rPr>
        <w:t xml:space="preserve"> </w:t>
      </w:r>
      <w:proofErr w:type="spellStart"/>
      <w:r w:rsidRPr="00A62173">
        <w:rPr>
          <w:rFonts w:ascii="Times New Roman" w:hAnsi="Times New Roman" w:cs="Times New Roman"/>
          <w:bCs/>
          <w:sz w:val="20"/>
          <w:szCs w:val="20"/>
        </w:rPr>
        <w:t>for</w:t>
      </w:r>
      <w:proofErr w:type="spellEnd"/>
      <w:r w:rsidRPr="00A62173">
        <w:rPr>
          <w:rFonts w:ascii="Times New Roman" w:hAnsi="Times New Roman" w:cs="Times New Roman"/>
          <w:bCs/>
          <w:sz w:val="20"/>
          <w:szCs w:val="20"/>
        </w:rPr>
        <w:t xml:space="preserve"> </w:t>
      </w:r>
      <w:proofErr w:type="spellStart"/>
      <w:r w:rsidRPr="00A62173">
        <w:rPr>
          <w:rFonts w:ascii="Times New Roman" w:hAnsi="Times New Roman" w:cs="Times New Roman"/>
          <w:bCs/>
          <w:sz w:val="20"/>
          <w:szCs w:val="20"/>
        </w:rPr>
        <w:t>operational</w:t>
      </w:r>
      <w:proofErr w:type="spellEnd"/>
      <w:r w:rsidRPr="00A62173">
        <w:rPr>
          <w:rFonts w:ascii="Times New Roman" w:hAnsi="Times New Roman" w:cs="Times New Roman"/>
          <w:bCs/>
          <w:sz w:val="20"/>
          <w:szCs w:val="20"/>
        </w:rPr>
        <w:t xml:space="preserve"> </w:t>
      </w:r>
      <w:proofErr w:type="spellStart"/>
      <w:r w:rsidRPr="00A62173">
        <w:rPr>
          <w:rFonts w:ascii="Times New Roman" w:hAnsi="Times New Roman" w:cs="Times New Roman"/>
          <w:bCs/>
          <w:sz w:val="20"/>
          <w:szCs w:val="20"/>
        </w:rPr>
        <w:t>authorisation</w:t>
      </w:r>
      <w:proofErr w:type="spellEnd"/>
    </w:p>
    <w:p w14:paraId="2CA2EBD1" w14:textId="77777777" w:rsidR="005C7B68" w:rsidRDefault="005C7B68"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Целта на </w:t>
      </w:r>
      <w:r w:rsidR="00DD58D3">
        <w:rPr>
          <w:rFonts w:ascii="Times New Roman" w:hAnsi="Times New Roman" w:cs="Times New Roman"/>
          <w:sz w:val="20"/>
          <w:szCs w:val="20"/>
        </w:rPr>
        <w:t>декларацията</w:t>
      </w:r>
      <w:r>
        <w:rPr>
          <w:rFonts w:ascii="Times New Roman" w:hAnsi="Times New Roman" w:cs="Times New Roman"/>
          <w:sz w:val="20"/>
          <w:szCs w:val="20"/>
        </w:rPr>
        <w:t xml:space="preserve"> </w:t>
      </w:r>
      <w:r w:rsidRPr="005C7B68">
        <w:rPr>
          <w:rFonts w:ascii="Times New Roman" w:hAnsi="Times New Roman" w:cs="Times New Roman"/>
          <w:sz w:val="20"/>
          <w:szCs w:val="20"/>
        </w:rPr>
        <w:t xml:space="preserve">е да помогне на </w:t>
      </w:r>
      <w:r>
        <w:rPr>
          <w:rFonts w:ascii="Times New Roman" w:hAnsi="Times New Roman" w:cs="Times New Roman"/>
          <w:sz w:val="20"/>
          <w:szCs w:val="20"/>
        </w:rPr>
        <w:t>оператор</w:t>
      </w:r>
      <w:r w:rsidR="00A80F74">
        <w:rPr>
          <w:rFonts w:ascii="Times New Roman" w:hAnsi="Times New Roman" w:cs="Times New Roman"/>
          <w:sz w:val="20"/>
          <w:szCs w:val="20"/>
        </w:rPr>
        <w:t>а</w:t>
      </w:r>
      <w:r>
        <w:rPr>
          <w:rFonts w:ascii="Times New Roman" w:hAnsi="Times New Roman" w:cs="Times New Roman"/>
          <w:sz w:val="20"/>
          <w:szCs w:val="20"/>
        </w:rPr>
        <w:t xml:space="preserve"> на БЛС</w:t>
      </w:r>
      <w:r w:rsidRPr="005C7B68">
        <w:rPr>
          <w:rFonts w:ascii="Times New Roman" w:hAnsi="Times New Roman" w:cs="Times New Roman"/>
          <w:sz w:val="20"/>
          <w:szCs w:val="20"/>
        </w:rPr>
        <w:t>, ко</w:t>
      </w:r>
      <w:r>
        <w:rPr>
          <w:rFonts w:ascii="Times New Roman" w:hAnsi="Times New Roman" w:cs="Times New Roman"/>
          <w:sz w:val="20"/>
          <w:szCs w:val="20"/>
        </w:rPr>
        <w:t>й</w:t>
      </w:r>
      <w:r w:rsidRPr="005C7B68">
        <w:rPr>
          <w:rFonts w:ascii="Times New Roman" w:hAnsi="Times New Roman" w:cs="Times New Roman"/>
          <w:sz w:val="20"/>
          <w:szCs w:val="20"/>
        </w:rPr>
        <w:t xml:space="preserve">то желае да получи </w:t>
      </w:r>
      <w:r>
        <w:rPr>
          <w:rFonts w:ascii="Times New Roman" w:hAnsi="Times New Roman" w:cs="Times New Roman"/>
          <w:sz w:val="20"/>
          <w:szCs w:val="20"/>
        </w:rPr>
        <w:t>разрешение за експлоатация в специфична категория</w:t>
      </w:r>
      <w:r w:rsidRPr="005C7B68">
        <w:rPr>
          <w:rFonts w:ascii="Times New Roman" w:hAnsi="Times New Roman" w:cs="Times New Roman"/>
          <w:sz w:val="20"/>
          <w:szCs w:val="20"/>
        </w:rPr>
        <w:t xml:space="preserve">. Този документ допълва изискванията на Регламент </w:t>
      </w:r>
      <w:r>
        <w:rPr>
          <w:rFonts w:ascii="Times New Roman" w:hAnsi="Times New Roman" w:cs="Times New Roman"/>
          <w:sz w:val="20"/>
          <w:szCs w:val="20"/>
        </w:rPr>
        <w:t xml:space="preserve">за изпълнение (ЕС) 2019/947 </w:t>
      </w:r>
      <w:r w:rsidRPr="005C7B68">
        <w:rPr>
          <w:rFonts w:ascii="Times New Roman" w:hAnsi="Times New Roman" w:cs="Times New Roman"/>
          <w:sz w:val="20"/>
          <w:szCs w:val="20"/>
        </w:rPr>
        <w:t xml:space="preserve">и не </w:t>
      </w:r>
      <w:r>
        <w:rPr>
          <w:rFonts w:ascii="Times New Roman" w:hAnsi="Times New Roman" w:cs="Times New Roman"/>
          <w:sz w:val="20"/>
          <w:szCs w:val="20"/>
        </w:rPr>
        <w:t>отменя</w:t>
      </w:r>
      <w:r w:rsidRPr="005C7B68">
        <w:rPr>
          <w:rFonts w:ascii="Times New Roman" w:hAnsi="Times New Roman" w:cs="Times New Roman"/>
          <w:sz w:val="20"/>
          <w:szCs w:val="20"/>
        </w:rPr>
        <w:t xml:space="preserve"> или замества информацията, определена в </w:t>
      </w:r>
      <w:r>
        <w:rPr>
          <w:rFonts w:ascii="Times New Roman" w:hAnsi="Times New Roman" w:cs="Times New Roman"/>
          <w:sz w:val="20"/>
          <w:szCs w:val="20"/>
        </w:rPr>
        <w:t>регламента</w:t>
      </w:r>
      <w:r w:rsidRPr="005C7B68">
        <w:rPr>
          <w:rFonts w:ascii="Times New Roman" w:hAnsi="Times New Roman" w:cs="Times New Roman"/>
          <w:sz w:val="20"/>
          <w:szCs w:val="20"/>
        </w:rPr>
        <w:t>.</w:t>
      </w:r>
    </w:p>
    <w:p w14:paraId="013D6FCB" w14:textId="77777777" w:rsidR="00231AD0" w:rsidRPr="00AC5748" w:rsidRDefault="00231AD0" w:rsidP="00DD58D3">
      <w:pPr>
        <w:spacing w:before="120" w:after="120" w:line="240" w:lineRule="auto"/>
        <w:rPr>
          <w:rFonts w:ascii="Times New Roman" w:hAnsi="Times New Roman" w:cs="Times New Roman"/>
          <w:sz w:val="20"/>
          <w:szCs w:val="20"/>
        </w:rPr>
      </w:pPr>
      <w:bookmarkStart w:id="0" w:name="_Hlk97125338"/>
      <w:r>
        <w:rPr>
          <w:rFonts w:ascii="Times New Roman" w:hAnsi="Times New Roman" w:cs="Times New Roman"/>
          <w:sz w:val="20"/>
          <w:szCs w:val="20"/>
        </w:rPr>
        <w:t xml:space="preserve">Декларацията </w:t>
      </w:r>
      <w:r w:rsidR="00AA535D" w:rsidRPr="00AA535D">
        <w:rPr>
          <w:rFonts w:ascii="Times New Roman" w:hAnsi="Times New Roman" w:cs="Times New Roman"/>
          <w:sz w:val="20"/>
          <w:szCs w:val="20"/>
        </w:rPr>
        <w:t xml:space="preserve">отразява </w:t>
      </w:r>
      <w:r>
        <w:rPr>
          <w:rFonts w:ascii="Times New Roman" w:hAnsi="Times New Roman" w:cs="Times New Roman"/>
          <w:sz w:val="20"/>
          <w:szCs w:val="20"/>
        </w:rPr>
        <w:t xml:space="preserve">изискванията на Регламент за изпълнение (ЕС) 2019/947, изменен с </w:t>
      </w:r>
      <w:r w:rsidR="00AC5748" w:rsidRPr="00AC5748">
        <w:rPr>
          <w:rFonts w:ascii="Times New Roman" w:hAnsi="Times New Roman" w:cs="Times New Roman"/>
          <w:sz w:val="20"/>
          <w:szCs w:val="20"/>
        </w:rPr>
        <w:t>Регламент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2020/639</w:t>
      </w:r>
      <w:r w:rsidR="00AC5748">
        <w:rPr>
          <w:rFonts w:ascii="Times New Roman" w:hAnsi="Times New Roman" w:cs="Times New Roman"/>
          <w:sz w:val="20"/>
          <w:szCs w:val="20"/>
        </w:rPr>
        <w:t xml:space="preserve">, </w:t>
      </w:r>
      <w:r w:rsidR="00AC5748" w:rsidRPr="00AC5748">
        <w:rPr>
          <w:rFonts w:ascii="Times New Roman" w:hAnsi="Times New Roman" w:cs="Times New Roman"/>
          <w:sz w:val="20"/>
          <w:szCs w:val="20"/>
        </w:rPr>
        <w:t>Регламент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2020/746</w:t>
      </w:r>
      <w:r w:rsidR="00AC5748">
        <w:rPr>
          <w:rFonts w:ascii="Times New Roman" w:hAnsi="Times New Roman" w:cs="Times New Roman"/>
          <w:sz w:val="20"/>
          <w:szCs w:val="20"/>
        </w:rPr>
        <w:t>,</w:t>
      </w:r>
      <w:r w:rsidR="00AC5748" w:rsidRPr="00AC5748">
        <w:rPr>
          <w:rFonts w:ascii="Times New Roman" w:hAnsi="Times New Roman" w:cs="Times New Roman"/>
          <w:sz w:val="20"/>
          <w:szCs w:val="20"/>
        </w:rPr>
        <w:t xml:space="preserve"> </w:t>
      </w:r>
      <w:r w:rsidR="00AC5748">
        <w:rPr>
          <w:rFonts w:ascii="Times New Roman" w:hAnsi="Times New Roman" w:cs="Times New Roman"/>
          <w:sz w:val="20"/>
          <w:szCs w:val="20"/>
        </w:rPr>
        <w:t>Регламент</w:t>
      </w:r>
      <w:r w:rsidR="00AC5748" w:rsidRPr="00AC5748">
        <w:rPr>
          <w:rFonts w:ascii="Times New Roman" w:hAnsi="Times New Roman" w:cs="Times New Roman"/>
          <w:sz w:val="20"/>
          <w:szCs w:val="20"/>
        </w:rPr>
        <w:t xml:space="preserve">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2021/1166</w:t>
      </w:r>
      <w:r w:rsidR="00AC5748">
        <w:rPr>
          <w:rFonts w:ascii="Times New Roman" w:hAnsi="Times New Roman" w:cs="Times New Roman"/>
          <w:sz w:val="20"/>
          <w:szCs w:val="20"/>
        </w:rPr>
        <w:t xml:space="preserve"> и </w:t>
      </w:r>
      <w:r w:rsidR="00AC5748">
        <w:rPr>
          <w:rFonts w:ascii="Times New Roman" w:hAnsi="Times New Roman" w:cs="Times New Roman"/>
          <w:sz w:val="20"/>
          <w:szCs w:val="20"/>
          <w:lang w:val="en-US"/>
        </w:rPr>
        <w:t xml:space="preserve">AMC&amp;GM, </w:t>
      </w:r>
      <w:r w:rsidR="00AC5748">
        <w:rPr>
          <w:rFonts w:ascii="Times New Roman" w:hAnsi="Times New Roman" w:cs="Times New Roman"/>
          <w:sz w:val="20"/>
          <w:szCs w:val="20"/>
        </w:rPr>
        <w:t xml:space="preserve">публикувани с </w:t>
      </w:r>
      <w:r w:rsidR="00AC5748" w:rsidRPr="00AC5748">
        <w:rPr>
          <w:rFonts w:ascii="Times New Roman" w:hAnsi="Times New Roman" w:cs="Times New Roman"/>
          <w:sz w:val="20"/>
          <w:szCs w:val="20"/>
        </w:rPr>
        <w:t xml:space="preserve">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2019/021/R, 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2020/022/R и 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2022/002/R</w:t>
      </w:r>
    </w:p>
    <w:bookmarkEnd w:id="0"/>
    <w:p w14:paraId="2CF6816F" w14:textId="77777777" w:rsidR="005C7B68" w:rsidRPr="005C7B68" w:rsidRDefault="00DD58D3"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Декларацията</w:t>
      </w:r>
      <w:r w:rsidR="005C7B68" w:rsidRPr="005C7B68">
        <w:rPr>
          <w:rFonts w:ascii="Times New Roman" w:hAnsi="Times New Roman" w:cs="Times New Roman"/>
          <w:sz w:val="20"/>
          <w:szCs w:val="20"/>
        </w:rPr>
        <w:t xml:space="preserve"> </w:t>
      </w:r>
      <w:r w:rsidR="005C7B68">
        <w:rPr>
          <w:rFonts w:ascii="Times New Roman" w:hAnsi="Times New Roman" w:cs="Times New Roman"/>
          <w:sz w:val="20"/>
          <w:szCs w:val="20"/>
        </w:rPr>
        <w:t>следва</w:t>
      </w:r>
      <w:r w:rsidR="005C7B68" w:rsidRPr="005C7B68">
        <w:rPr>
          <w:rFonts w:ascii="Times New Roman" w:hAnsi="Times New Roman" w:cs="Times New Roman"/>
          <w:sz w:val="20"/>
          <w:szCs w:val="20"/>
        </w:rPr>
        <w:t xml:space="preserve"> да показва съответствие, като се </w:t>
      </w:r>
      <w:r w:rsidR="00E10630" w:rsidRPr="005C7B68">
        <w:rPr>
          <w:rFonts w:ascii="Times New Roman" w:hAnsi="Times New Roman" w:cs="Times New Roman"/>
          <w:sz w:val="20"/>
          <w:szCs w:val="20"/>
        </w:rPr>
        <w:t>по</w:t>
      </w:r>
      <w:r w:rsidR="00E10630">
        <w:rPr>
          <w:rFonts w:ascii="Times New Roman" w:hAnsi="Times New Roman" w:cs="Times New Roman"/>
          <w:sz w:val="20"/>
          <w:szCs w:val="20"/>
          <w:lang w:val="en-US"/>
        </w:rPr>
        <w:t>с</w:t>
      </w:r>
      <w:proofErr w:type="spellStart"/>
      <w:r w:rsidR="00E10630">
        <w:rPr>
          <w:rFonts w:ascii="Times New Roman" w:hAnsi="Times New Roman" w:cs="Times New Roman"/>
          <w:sz w:val="20"/>
          <w:szCs w:val="20"/>
        </w:rPr>
        <w:t>оч</w:t>
      </w:r>
      <w:r w:rsidR="00E10630" w:rsidRPr="005C7B68">
        <w:rPr>
          <w:rFonts w:ascii="Times New Roman" w:hAnsi="Times New Roman" w:cs="Times New Roman"/>
          <w:sz w:val="20"/>
          <w:szCs w:val="20"/>
        </w:rPr>
        <w:t>ва</w:t>
      </w:r>
      <w:proofErr w:type="spellEnd"/>
      <w:r w:rsidR="00E10630" w:rsidRP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 xml:space="preserve">в </w:t>
      </w:r>
      <w:r w:rsidR="005C7B68" w:rsidRPr="00A80F74">
        <w:rPr>
          <w:rFonts w:ascii="Times New Roman" w:hAnsi="Times New Roman" w:cs="Times New Roman"/>
          <w:i/>
          <w:sz w:val="20"/>
          <w:szCs w:val="20"/>
        </w:rPr>
        <w:t>„</w:t>
      </w:r>
      <w:r w:rsidR="00A80F74" w:rsidRPr="00A80F74">
        <w:rPr>
          <w:rFonts w:ascii="Times New Roman" w:hAnsi="Times New Roman" w:cs="Times New Roman"/>
          <w:i/>
          <w:sz w:val="20"/>
          <w:szCs w:val="20"/>
        </w:rPr>
        <w:t>Глава, част от съответната документация на оператора на БЛС; приложени документи/ процедури</w:t>
      </w:r>
      <w:r w:rsidR="005C7B68" w:rsidRPr="00A80F74">
        <w:rPr>
          <w:rFonts w:ascii="Times New Roman" w:hAnsi="Times New Roman" w:cs="Times New Roman"/>
          <w:i/>
          <w:sz w:val="20"/>
          <w:szCs w:val="20"/>
        </w:rPr>
        <w:t>“</w:t>
      </w:r>
      <w:r w:rsidR="005C7B68" w:rsidRPr="005C7B68">
        <w:rPr>
          <w:rFonts w:ascii="Times New Roman" w:hAnsi="Times New Roman" w:cs="Times New Roman"/>
          <w:sz w:val="20"/>
          <w:szCs w:val="20"/>
        </w:rPr>
        <w:t>, къде се намира</w:t>
      </w:r>
      <w:r w:rsidR="005C7B68">
        <w:rPr>
          <w:rFonts w:ascii="Times New Roman" w:hAnsi="Times New Roman" w:cs="Times New Roman"/>
          <w:sz w:val="20"/>
          <w:szCs w:val="20"/>
        </w:rPr>
        <w:t xml:space="preserve"> съответната </w:t>
      </w:r>
      <w:r w:rsidR="005C7B68" w:rsidRPr="005C7B68">
        <w:rPr>
          <w:rFonts w:ascii="Times New Roman" w:hAnsi="Times New Roman" w:cs="Times New Roman"/>
          <w:sz w:val="20"/>
          <w:szCs w:val="20"/>
        </w:rPr>
        <w:t>информация</w:t>
      </w:r>
      <w:r w:rsid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 xml:space="preserve">в </w:t>
      </w:r>
      <w:r w:rsidR="005C7B68">
        <w:rPr>
          <w:rFonts w:ascii="Times New Roman" w:hAnsi="Times New Roman" w:cs="Times New Roman"/>
          <w:sz w:val="20"/>
          <w:szCs w:val="20"/>
        </w:rPr>
        <w:t>документацията на оператора на БЛС</w:t>
      </w:r>
      <w:r w:rsidR="005C7B68" w:rsidRPr="005C7B68">
        <w:rPr>
          <w:rFonts w:ascii="Times New Roman" w:hAnsi="Times New Roman" w:cs="Times New Roman"/>
          <w:sz w:val="20"/>
          <w:szCs w:val="20"/>
        </w:rPr>
        <w:t xml:space="preserve"> и обяснение, ако не е приложимо.</w:t>
      </w:r>
    </w:p>
    <w:p w14:paraId="07D04C21"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005C7B68" w:rsidRPr="005C7B68">
        <w:rPr>
          <w:rFonts w:ascii="Times New Roman" w:hAnsi="Times New Roman" w:cs="Times New Roman"/>
          <w:sz w:val="20"/>
          <w:szCs w:val="20"/>
        </w:rPr>
        <w:t>, когато бъде попълнен</w:t>
      </w:r>
      <w:r>
        <w:rPr>
          <w:rFonts w:ascii="Times New Roman" w:hAnsi="Times New Roman" w:cs="Times New Roman"/>
          <w:sz w:val="20"/>
          <w:szCs w:val="20"/>
        </w:rPr>
        <w:t>а</w:t>
      </w:r>
      <w:r w:rsidR="005C7B68" w:rsidRPr="005C7B68">
        <w:rPr>
          <w:rFonts w:ascii="Times New Roman" w:hAnsi="Times New Roman" w:cs="Times New Roman"/>
          <w:sz w:val="20"/>
          <w:szCs w:val="20"/>
        </w:rPr>
        <w:t>, трябва да бъде изпратен</w:t>
      </w:r>
      <w:r>
        <w:rPr>
          <w:rFonts w:ascii="Times New Roman" w:hAnsi="Times New Roman" w:cs="Times New Roman"/>
          <w:sz w:val="20"/>
          <w:szCs w:val="20"/>
        </w:rPr>
        <w:t>а</w:t>
      </w:r>
      <w:r w:rsidR="005C7B68" w:rsidRPr="005C7B68">
        <w:rPr>
          <w:rFonts w:ascii="Times New Roman" w:hAnsi="Times New Roman" w:cs="Times New Roman"/>
          <w:sz w:val="20"/>
          <w:szCs w:val="20"/>
        </w:rPr>
        <w:t xml:space="preserve"> с</w:t>
      </w:r>
      <w:r w:rsidR="005C7B68">
        <w:rPr>
          <w:rFonts w:ascii="Times New Roman" w:hAnsi="Times New Roman" w:cs="Times New Roman"/>
          <w:sz w:val="20"/>
          <w:szCs w:val="20"/>
        </w:rPr>
        <w:t>ъс заявлението за първоначално издаване на разрешението или при изменение.</w:t>
      </w:r>
    </w:p>
    <w:p w14:paraId="5D0553EF"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P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ще се използва от:</w:t>
      </w:r>
    </w:p>
    <w:p w14:paraId="3071D406" w14:textId="77777777" w:rsidR="005C7B68" w:rsidRPr="005C7B68"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C7B68">
        <w:rPr>
          <w:rFonts w:ascii="Times New Roman" w:hAnsi="Times New Roman" w:cs="Times New Roman"/>
          <w:sz w:val="20"/>
          <w:szCs w:val="20"/>
        </w:rPr>
        <w:t>Оператори на БЛС</w:t>
      </w:r>
      <w:r>
        <w:rPr>
          <w:rFonts w:ascii="Times New Roman" w:hAnsi="Times New Roman" w:cs="Times New Roman"/>
          <w:sz w:val="20"/>
          <w:szCs w:val="20"/>
        </w:rPr>
        <w:t xml:space="preserve"> - Да им помогне за доказване на съответствието с </w:t>
      </w:r>
      <w:r w:rsidRPr="005C7B68">
        <w:rPr>
          <w:rFonts w:ascii="Times New Roman" w:hAnsi="Times New Roman" w:cs="Times New Roman"/>
          <w:sz w:val="20"/>
          <w:szCs w:val="20"/>
        </w:rPr>
        <w:t xml:space="preserve">Регламент </w:t>
      </w:r>
      <w:r>
        <w:rPr>
          <w:rFonts w:ascii="Times New Roman" w:hAnsi="Times New Roman" w:cs="Times New Roman"/>
          <w:sz w:val="20"/>
          <w:szCs w:val="20"/>
        </w:rPr>
        <w:t xml:space="preserve">за изпълнение (ЕС) 2019/947 </w:t>
      </w:r>
      <w:r w:rsidR="00A80F74">
        <w:rPr>
          <w:rFonts w:ascii="Times New Roman" w:hAnsi="Times New Roman" w:cs="Times New Roman"/>
          <w:sz w:val="20"/>
          <w:szCs w:val="20"/>
        </w:rPr>
        <w:t>при</w:t>
      </w:r>
      <w:r>
        <w:rPr>
          <w:rFonts w:ascii="Times New Roman" w:hAnsi="Times New Roman" w:cs="Times New Roman"/>
          <w:sz w:val="20"/>
          <w:szCs w:val="20"/>
        </w:rPr>
        <w:t xml:space="preserve"> получаване на разрешение за експлоатация в специфична категория</w:t>
      </w:r>
    </w:p>
    <w:p w14:paraId="19DFC465" w14:textId="77777777" w:rsidR="005C7B68" w:rsidRPr="005C7B68"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w:t>
      </w:r>
      <w:r w:rsidR="003D35B3">
        <w:rPr>
          <w:rFonts w:ascii="Times New Roman" w:hAnsi="Times New Roman" w:cs="Times New Roman"/>
          <w:sz w:val="20"/>
          <w:szCs w:val="20"/>
        </w:rPr>
        <w:t xml:space="preserve"> </w:t>
      </w:r>
      <w:r>
        <w:rPr>
          <w:rFonts w:ascii="Times New Roman" w:hAnsi="Times New Roman" w:cs="Times New Roman"/>
          <w:sz w:val="20"/>
          <w:szCs w:val="20"/>
        </w:rPr>
        <w:t>ГД ГВА</w:t>
      </w:r>
      <w:r w:rsidR="005C7B68" w:rsidRPr="005C7B68">
        <w:rPr>
          <w:rFonts w:ascii="Times New Roman" w:hAnsi="Times New Roman" w:cs="Times New Roman"/>
          <w:sz w:val="20"/>
          <w:szCs w:val="20"/>
        </w:rPr>
        <w:t xml:space="preserve"> - Като документ за сравнение </w:t>
      </w:r>
      <w:r>
        <w:rPr>
          <w:rFonts w:ascii="Times New Roman" w:hAnsi="Times New Roman" w:cs="Times New Roman"/>
          <w:sz w:val="20"/>
          <w:szCs w:val="20"/>
        </w:rPr>
        <w:t>при подадено заявление</w:t>
      </w:r>
    </w:p>
    <w:p w14:paraId="387E24D8" w14:textId="77777777" w:rsidR="005C7B68" w:rsidRP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 xml:space="preserve">За всяка подробна процедура, описана в </w:t>
      </w:r>
      <w:r w:rsidR="00A80F74" w:rsidRPr="00A80F74">
        <w:rPr>
          <w:rFonts w:ascii="Times New Roman" w:hAnsi="Times New Roman" w:cs="Times New Roman"/>
          <w:sz w:val="20"/>
          <w:szCs w:val="20"/>
        </w:rPr>
        <w:t>документация на оператора на БЛС</w:t>
      </w:r>
      <w:r w:rsidRPr="005C7B68">
        <w:rPr>
          <w:rFonts w:ascii="Times New Roman" w:hAnsi="Times New Roman" w:cs="Times New Roman"/>
          <w:sz w:val="20"/>
          <w:szCs w:val="20"/>
        </w:rPr>
        <w:t xml:space="preserve">, </w:t>
      </w:r>
      <w:r w:rsidR="00A80F74" w:rsidRPr="00A80F74">
        <w:rPr>
          <w:rFonts w:ascii="Times New Roman" w:hAnsi="Times New Roman" w:cs="Times New Roman"/>
          <w:sz w:val="20"/>
          <w:szCs w:val="20"/>
        </w:rPr>
        <w:t xml:space="preserve">операторът на БЛС </w:t>
      </w:r>
      <w:r w:rsidRPr="005C7B68">
        <w:rPr>
          <w:rFonts w:ascii="Times New Roman" w:hAnsi="Times New Roman" w:cs="Times New Roman"/>
          <w:sz w:val="20"/>
          <w:szCs w:val="20"/>
        </w:rPr>
        <w:t>трябва да отговори на следните въпроси:</w:t>
      </w:r>
    </w:p>
    <w:p w14:paraId="5A583740" w14:textId="77777777" w:rsid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Кой трябва да го направи, какво, кога, къде и как, включително коя процедура (и)</w:t>
      </w:r>
      <w:r w:rsidR="00DD58D3">
        <w:rPr>
          <w:rFonts w:ascii="Times New Roman" w:hAnsi="Times New Roman" w:cs="Times New Roman"/>
          <w:sz w:val="20"/>
          <w:szCs w:val="20"/>
        </w:rPr>
        <w:t xml:space="preserve"> и формуляр (и) да се използва?</w:t>
      </w:r>
    </w:p>
    <w:tbl>
      <w:tblPr>
        <w:tblStyle w:val="TableGrid"/>
        <w:tblW w:w="14601" w:type="dxa"/>
        <w:tblInd w:w="-289" w:type="dxa"/>
        <w:tblLayout w:type="fixed"/>
        <w:tblLook w:val="04A0" w:firstRow="1" w:lastRow="0" w:firstColumn="1" w:lastColumn="0" w:noHBand="0" w:noVBand="1"/>
      </w:tblPr>
      <w:tblGrid>
        <w:gridCol w:w="421"/>
        <w:gridCol w:w="2564"/>
        <w:gridCol w:w="6720"/>
        <w:gridCol w:w="780"/>
        <w:gridCol w:w="1565"/>
        <w:gridCol w:w="425"/>
        <w:gridCol w:w="2126"/>
      </w:tblGrid>
      <w:tr w:rsidR="00A80F74" w:rsidRPr="007D2758" w14:paraId="3BF1FD82" w14:textId="77777777" w:rsidTr="00B106D0">
        <w:tc>
          <w:tcPr>
            <w:tcW w:w="9705" w:type="dxa"/>
            <w:gridSpan w:val="3"/>
            <w:shd w:val="clear" w:color="auto" w:fill="auto"/>
            <w:vAlign w:val="center"/>
          </w:tcPr>
          <w:p w14:paraId="054C88B7" w14:textId="77777777" w:rsidR="00A80F74" w:rsidRPr="00A62173" w:rsidRDefault="00A80F74" w:rsidP="00A80F74">
            <w:pPr>
              <w:jc w:val="center"/>
              <w:rPr>
                <w:rFonts w:ascii="Times New Roman" w:hAnsi="Times New Roman" w:cs="Times New Roman"/>
                <w:b/>
                <w:sz w:val="20"/>
                <w:szCs w:val="20"/>
              </w:rPr>
            </w:pPr>
            <w:r w:rsidRPr="00A62173">
              <w:rPr>
                <w:rFonts w:ascii="Times New Roman" w:hAnsi="Times New Roman" w:cs="Times New Roman"/>
                <w:b/>
                <w:sz w:val="20"/>
                <w:szCs w:val="20"/>
              </w:rPr>
              <w:t>Декларация на оператор на БЛС за съответствие с Регламент за изпълнение (ЕС) 2019/947</w:t>
            </w:r>
          </w:p>
        </w:tc>
        <w:tc>
          <w:tcPr>
            <w:tcW w:w="780" w:type="dxa"/>
            <w:shd w:val="clear" w:color="auto" w:fill="BFBFBF" w:themeFill="background1" w:themeFillShade="BF"/>
            <w:vAlign w:val="center"/>
          </w:tcPr>
          <w:p w14:paraId="64258E9F"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Вид</w:t>
            </w:r>
          </w:p>
        </w:tc>
        <w:tc>
          <w:tcPr>
            <w:tcW w:w="4116" w:type="dxa"/>
            <w:gridSpan w:val="3"/>
            <w:shd w:val="clear" w:color="auto" w:fill="auto"/>
            <w:vAlign w:val="center"/>
          </w:tcPr>
          <w:p w14:paraId="0FDD682B"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Разрешение за експлоатация в специфична категория</w:t>
            </w:r>
          </w:p>
        </w:tc>
      </w:tr>
      <w:tr w:rsidR="00A80F74" w:rsidRPr="007D2758" w14:paraId="75EC0DCE" w14:textId="77777777" w:rsidTr="00A62173">
        <w:trPr>
          <w:trHeight w:val="392"/>
        </w:trPr>
        <w:tc>
          <w:tcPr>
            <w:tcW w:w="2985" w:type="dxa"/>
            <w:gridSpan w:val="2"/>
            <w:shd w:val="clear" w:color="auto" w:fill="BFBFBF" w:themeFill="background1" w:themeFillShade="BF"/>
          </w:tcPr>
          <w:p w14:paraId="4D972D6E" w14:textId="77777777" w:rsidR="00A80F74" w:rsidRPr="007D2758" w:rsidRDefault="00A80F74" w:rsidP="00A80F74">
            <w:pPr>
              <w:ind w:left="57" w:right="57"/>
              <w:rPr>
                <w:rFonts w:ascii="Times New Roman" w:hAnsi="Times New Roman" w:cs="Times New Roman"/>
                <w:b/>
                <w:sz w:val="20"/>
                <w:szCs w:val="20"/>
              </w:rPr>
            </w:pPr>
            <w:r>
              <w:rPr>
                <w:rFonts w:ascii="Times New Roman" w:hAnsi="Times New Roman" w:cs="Times New Roman"/>
                <w:b/>
                <w:sz w:val="20"/>
                <w:szCs w:val="20"/>
              </w:rPr>
              <w:t>Оператор на БЛС</w:t>
            </w:r>
          </w:p>
        </w:tc>
        <w:tc>
          <w:tcPr>
            <w:tcW w:w="7500" w:type="dxa"/>
            <w:gridSpan w:val="2"/>
            <w:shd w:val="clear" w:color="auto" w:fill="auto"/>
            <w:vAlign w:val="center"/>
          </w:tcPr>
          <w:p w14:paraId="3BB6C08F" w14:textId="77777777" w:rsidR="00A80F74" w:rsidRPr="00A62173" w:rsidRDefault="00A62173" w:rsidP="00A80F74">
            <w:pPr>
              <w:tabs>
                <w:tab w:val="left" w:pos="1275"/>
              </w:tabs>
              <w:ind w:right="57"/>
              <w:jc w:val="both"/>
              <w:rPr>
                <w:rFonts w:ascii="Times New Roman" w:hAnsi="Times New Roman" w:cs="Times New Roman"/>
                <w:b/>
                <w:sz w:val="20"/>
                <w:szCs w:val="20"/>
                <w:lang w:val="en-US"/>
              </w:rPr>
            </w:pPr>
            <w:r>
              <w:rPr>
                <w:rFonts w:ascii="Times New Roman" w:hAnsi="Times New Roman" w:cs="Times New Roman"/>
                <w:b/>
                <w:sz w:val="20"/>
                <w:szCs w:val="20"/>
                <w:lang w:val="en-US"/>
              </w:rPr>
              <w:t>……….</w:t>
            </w:r>
          </w:p>
        </w:tc>
        <w:tc>
          <w:tcPr>
            <w:tcW w:w="1990" w:type="dxa"/>
            <w:gridSpan w:val="2"/>
            <w:shd w:val="clear" w:color="auto" w:fill="auto"/>
            <w:vAlign w:val="center"/>
          </w:tcPr>
          <w:p w14:paraId="6D06017E"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Първоначално</w:t>
            </w:r>
            <w:sdt>
              <w:sdtPr>
                <w:rPr>
                  <w:rFonts w:ascii="Times New Roman" w:hAnsi="Times New Roman" w:cs="Times New Roman"/>
                  <w:sz w:val="20"/>
                  <w:szCs w:val="20"/>
                </w:rPr>
                <w:id w:val="-155545739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c>
          <w:tcPr>
            <w:tcW w:w="2126" w:type="dxa"/>
            <w:shd w:val="clear" w:color="auto" w:fill="auto"/>
            <w:vAlign w:val="center"/>
          </w:tcPr>
          <w:p w14:paraId="1A742CEC"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 xml:space="preserve">Изменение </w:t>
            </w:r>
            <w:sdt>
              <w:sdtPr>
                <w:rPr>
                  <w:rFonts w:ascii="Times New Roman" w:hAnsi="Times New Roman" w:cs="Times New Roman"/>
                  <w:sz w:val="20"/>
                  <w:szCs w:val="20"/>
                </w:rPr>
                <w:id w:val="54441922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r>
      <w:tr w:rsidR="00A80F74" w:rsidRPr="007D2758" w14:paraId="48DE32B2" w14:textId="77777777" w:rsidTr="00A80F74">
        <w:tc>
          <w:tcPr>
            <w:tcW w:w="421" w:type="dxa"/>
            <w:vMerge w:val="restart"/>
            <w:shd w:val="clear" w:color="auto" w:fill="auto"/>
            <w:vAlign w:val="center"/>
          </w:tcPr>
          <w:p w14:paraId="7BDAA140"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w:t>
            </w:r>
          </w:p>
        </w:tc>
        <w:tc>
          <w:tcPr>
            <w:tcW w:w="2564" w:type="dxa"/>
            <w:vMerge w:val="restart"/>
            <w:shd w:val="clear" w:color="auto" w:fill="auto"/>
            <w:vAlign w:val="center"/>
          </w:tcPr>
          <w:p w14:paraId="0D69198D"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Основание</w:t>
            </w:r>
          </w:p>
        </w:tc>
        <w:tc>
          <w:tcPr>
            <w:tcW w:w="7500" w:type="dxa"/>
            <w:gridSpan w:val="2"/>
            <w:vMerge w:val="restart"/>
            <w:shd w:val="clear" w:color="auto" w:fill="auto"/>
            <w:vAlign w:val="center"/>
          </w:tcPr>
          <w:p w14:paraId="1405EF19"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Изискване</w:t>
            </w:r>
          </w:p>
        </w:tc>
        <w:tc>
          <w:tcPr>
            <w:tcW w:w="1565" w:type="dxa"/>
            <w:shd w:val="clear" w:color="auto" w:fill="auto"/>
            <w:vAlign w:val="center"/>
          </w:tcPr>
          <w:p w14:paraId="42B24063" w14:textId="77777777" w:rsidR="00A80F74" w:rsidRPr="008F6A33"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 xml:space="preserve">Попълва се от </w:t>
            </w:r>
            <w:r>
              <w:rPr>
                <w:rFonts w:ascii="Times New Roman" w:hAnsi="Times New Roman" w:cs="Times New Roman"/>
                <w:sz w:val="20"/>
                <w:szCs w:val="20"/>
              </w:rPr>
              <w:t>оператора</w:t>
            </w:r>
          </w:p>
        </w:tc>
        <w:tc>
          <w:tcPr>
            <w:tcW w:w="2551" w:type="dxa"/>
            <w:gridSpan w:val="2"/>
            <w:shd w:val="clear" w:color="auto" w:fill="auto"/>
            <w:vAlign w:val="center"/>
          </w:tcPr>
          <w:p w14:paraId="4B5CF98B" w14:textId="77777777" w:rsidR="00A80F74" w:rsidRPr="008F6A33"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Попълва се от ГД ГВА</w:t>
            </w:r>
          </w:p>
        </w:tc>
      </w:tr>
      <w:tr w:rsidR="00A80F74" w:rsidRPr="007D2758" w14:paraId="6DA0F691" w14:textId="77777777" w:rsidTr="00A80F74">
        <w:trPr>
          <w:cantSplit/>
          <w:trHeight w:val="1134"/>
        </w:trPr>
        <w:tc>
          <w:tcPr>
            <w:tcW w:w="421" w:type="dxa"/>
            <w:vMerge/>
            <w:shd w:val="clear" w:color="auto" w:fill="auto"/>
            <w:vAlign w:val="center"/>
          </w:tcPr>
          <w:p w14:paraId="0F4BB168" w14:textId="77777777" w:rsidR="00A80F74" w:rsidRPr="008F6A33" w:rsidRDefault="00A80F74" w:rsidP="00A80F74">
            <w:pPr>
              <w:jc w:val="center"/>
              <w:rPr>
                <w:rFonts w:ascii="Times New Roman" w:hAnsi="Times New Roman" w:cs="Times New Roman"/>
                <w:sz w:val="20"/>
                <w:szCs w:val="20"/>
              </w:rPr>
            </w:pPr>
          </w:p>
        </w:tc>
        <w:tc>
          <w:tcPr>
            <w:tcW w:w="2564" w:type="dxa"/>
            <w:vMerge/>
            <w:shd w:val="clear" w:color="auto" w:fill="auto"/>
            <w:vAlign w:val="center"/>
          </w:tcPr>
          <w:p w14:paraId="65E194FB" w14:textId="77777777" w:rsidR="00A80F74" w:rsidRPr="008F6A33" w:rsidRDefault="00A80F74" w:rsidP="00A80F74">
            <w:pPr>
              <w:jc w:val="center"/>
              <w:rPr>
                <w:rFonts w:ascii="Times New Roman" w:hAnsi="Times New Roman" w:cs="Times New Roman"/>
                <w:sz w:val="20"/>
                <w:szCs w:val="20"/>
              </w:rPr>
            </w:pPr>
          </w:p>
        </w:tc>
        <w:tc>
          <w:tcPr>
            <w:tcW w:w="7500" w:type="dxa"/>
            <w:gridSpan w:val="2"/>
            <w:vMerge/>
            <w:shd w:val="clear" w:color="auto" w:fill="auto"/>
            <w:vAlign w:val="center"/>
          </w:tcPr>
          <w:p w14:paraId="1A1D55D9" w14:textId="77777777" w:rsidR="00A80F74" w:rsidRPr="008F6A33" w:rsidRDefault="00A80F74" w:rsidP="00A80F74">
            <w:pPr>
              <w:jc w:val="center"/>
              <w:rPr>
                <w:rFonts w:ascii="Times New Roman" w:hAnsi="Times New Roman" w:cs="Times New Roman"/>
                <w:sz w:val="20"/>
                <w:szCs w:val="20"/>
              </w:rPr>
            </w:pPr>
          </w:p>
        </w:tc>
        <w:tc>
          <w:tcPr>
            <w:tcW w:w="1565" w:type="dxa"/>
            <w:shd w:val="clear" w:color="auto" w:fill="auto"/>
            <w:vAlign w:val="center"/>
          </w:tcPr>
          <w:p w14:paraId="7273388D" w14:textId="77777777" w:rsidR="00A80F74" w:rsidRPr="00A80F74" w:rsidRDefault="00A80F74" w:rsidP="00A80F74">
            <w:pPr>
              <w:jc w:val="center"/>
              <w:rPr>
                <w:rFonts w:ascii="Times New Roman" w:hAnsi="Times New Roman" w:cs="Times New Roman"/>
                <w:sz w:val="18"/>
                <w:szCs w:val="18"/>
              </w:rPr>
            </w:pPr>
            <w:r w:rsidRPr="00A80F74">
              <w:rPr>
                <w:rFonts w:ascii="Times New Roman" w:hAnsi="Times New Roman" w:cs="Times New Roman"/>
                <w:sz w:val="18"/>
                <w:szCs w:val="18"/>
              </w:rPr>
              <w:t>Глава, част от съответната документация на оператора на БЛС; приложени документи/ процедури</w:t>
            </w:r>
          </w:p>
        </w:tc>
        <w:tc>
          <w:tcPr>
            <w:tcW w:w="425" w:type="dxa"/>
            <w:shd w:val="clear" w:color="auto" w:fill="auto"/>
            <w:textDirection w:val="btLr"/>
            <w:vAlign w:val="center"/>
          </w:tcPr>
          <w:p w14:paraId="494D6771" w14:textId="77777777" w:rsidR="00A80F74" w:rsidRPr="007D2758" w:rsidRDefault="00B106D0" w:rsidP="00A80F74">
            <w:pPr>
              <w:ind w:left="113" w:right="113"/>
              <w:jc w:val="center"/>
              <w:rPr>
                <w:rFonts w:ascii="Times New Roman" w:hAnsi="Times New Roman" w:cs="Times New Roman"/>
                <w:sz w:val="20"/>
                <w:szCs w:val="20"/>
              </w:rPr>
            </w:pPr>
            <w:r w:rsidRPr="00A80F74">
              <w:rPr>
                <w:rFonts w:ascii="Times New Roman" w:hAnsi="Times New Roman" w:cs="Times New Roman"/>
                <w:sz w:val="20"/>
                <w:szCs w:val="20"/>
              </w:rPr>
              <w:t>П</w:t>
            </w:r>
            <w:r w:rsidR="00A80F74" w:rsidRPr="00A80F74">
              <w:rPr>
                <w:rFonts w:ascii="Times New Roman" w:hAnsi="Times New Roman" w:cs="Times New Roman"/>
                <w:sz w:val="20"/>
                <w:szCs w:val="20"/>
              </w:rPr>
              <w:t>роверено</w:t>
            </w:r>
            <w:r>
              <w:rPr>
                <w:rFonts w:ascii="Times New Roman" w:hAnsi="Times New Roman" w:cs="Times New Roman"/>
                <w:sz w:val="20"/>
                <w:szCs w:val="20"/>
              </w:rPr>
              <w:t xml:space="preserve"> </w:t>
            </w:r>
          </w:p>
        </w:tc>
        <w:tc>
          <w:tcPr>
            <w:tcW w:w="2126" w:type="dxa"/>
            <w:shd w:val="clear" w:color="auto" w:fill="auto"/>
            <w:vAlign w:val="center"/>
          </w:tcPr>
          <w:p w14:paraId="39863B62"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Бележки</w:t>
            </w:r>
          </w:p>
        </w:tc>
      </w:tr>
      <w:tr w:rsidR="00405E84" w:rsidRPr="007D2758" w14:paraId="38743765" w14:textId="77777777" w:rsidTr="000A360D">
        <w:tc>
          <w:tcPr>
            <w:tcW w:w="421" w:type="dxa"/>
            <w:shd w:val="clear" w:color="auto" w:fill="BFBFBF" w:themeFill="background1" w:themeFillShade="BF"/>
          </w:tcPr>
          <w:p w14:paraId="531FFBF4" w14:textId="77777777" w:rsidR="00405E84" w:rsidRPr="007D2758" w:rsidRDefault="00405E84" w:rsidP="000A360D">
            <w:pPr>
              <w:rPr>
                <w:rFonts w:ascii="Times New Roman" w:hAnsi="Times New Roman" w:cs="Times New Roman"/>
                <w:sz w:val="20"/>
                <w:szCs w:val="20"/>
              </w:rPr>
            </w:pPr>
          </w:p>
        </w:tc>
        <w:tc>
          <w:tcPr>
            <w:tcW w:w="2564" w:type="dxa"/>
            <w:shd w:val="clear" w:color="auto" w:fill="BFBFBF" w:themeFill="background1" w:themeFillShade="BF"/>
            <w:vAlign w:val="center"/>
          </w:tcPr>
          <w:p w14:paraId="0D11B369" w14:textId="77777777" w:rsidR="00405E84" w:rsidRPr="007D2758" w:rsidRDefault="00405E84" w:rsidP="000A360D">
            <w:pPr>
              <w:ind w:left="57" w:right="57"/>
              <w:rPr>
                <w:rFonts w:ascii="Times New Roman" w:hAnsi="Times New Roman" w:cs="Times New Roman"/>
                <w:b/>
                <w:iCs/>
                <w:spacing w:val="-1"/>
                <w:w w:val="107"/>
                <w:sz w:val="20"/>
                <w:szCs w:val="20"/>
              </w:rPr>
            </w:pPr>
            <w:r>
              <w:rPr>
                <w:rFonts w:ascii="Times New Roman" w:hAnsi="Times New Roman" w:cs="Times New Roman"/>
                <w:b/>
                <w:sz w:val="20"/>
                <w:szCs w:val="20"/>
              </w:rPr>
              <w:t>Член 3</w:t>
            </w:r>
          </w:p>
        </w:tc>
        <w:tc>
          <w:tcPr>
            <w:tcW w:w="7500" w:type="dxa"/>
            <w:gridSpan w:val="2"/>
            <w:shd w:val="clear" w:color="auto" w:fill="BFBFBF" w:themeFill="background1" w:themeFillShade="BF"/>
            <w:vAlign w:val="center"/>
          </w:tcPr>
          <w:p w14:paraId="7B1C689B" w14:textId="77777777" w:rsidR="00405E84" w:rsidRPr="007D2758" w:rsidRDefault="00405E84" w:rsidP="000A360D">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Специфична категория експлоатация на БЛС</w:t>
            </w:r>
          </w:p>
        </w:tc>
        <w:tc>
          <w:tcPr>
            <w:tcW w:w="1565" w:type="dxa"/>
            <w:shd w:val="clear" w:color="auto" w:fill="BFBFBF" w:themeFill="background1" w:themeFillShade="BF"/>
          </w:tcPr>
          <w:p w14:paraId="0BE5FB9F" w14:textId="77777777" w:rsidR="00405E84" w:rsidRPr="007D2758" w:rsidRDefault="00405E84" w:rsidP="000A360D">
            <w:pPr>
              <w:rPr>
                <w:rFonts w:ascii="Times New Roman" w:hAnsi="Times New Roman" w:cs="Times New Roman"/>
                <w:sz w:val="20"/>
                <w:szCs w:val="20"/>
              </w:rPr>
            </w:pPr>
          </w:p>
        </w:tc>
        <w:tc>
          <w:tcPr>
            <w:tcW w:w="425" w:type="dxa"/>
            <w:shd w:val="clear" w:color="auto" w:fill="BFBFBF" w:themeFill="background1" w:themeFillShade="BF"/>
          </w:tcPr>
          <w:p w14:paraId="10F2B93D" w14:textId="77777777" w:rsidR="00405E84" w:rsidRPr="007D2758" w:rsidRDefault="00405E84" w:rsidP="000A360D">
            <w:pPr>
              <w:rPr>
                <w:rFonts w:ascii="Times New Roman" w:hAnsi="Times New Roman" w:cs="Times New Roman"/>
                <w:sz w:val="20"/>
                <w:szCs w:val="20"/>
              </w:rPr>
            </w:pPr>
          </w:p>
        </w:tc>
        <w:tc>
          <w:tcPr>
            <w:tcW w:w="2126" w:type="dxa"/>
            <w:shd w:val="clear" w:color="auto" w:fill="BFBFBF" w:themeFill="background1" w:themeFillShade="BF"/>
          </w:tcPr>
          <w:p w14:paraId="4AB90EA9" w14:textId="77777777" w:rsidR="00405E84" w:rsidRPr="007D2758" w:rsidRDefault="00405E84" w:rsidP="000A360D">
            <w:pPr>
              <w:rPr>
                <w:rFonts w:ascii="Times New Roman" w:hAnsi="Times New Roman" w:cs="Times New Roman"/>
                <w:sz w:val="20"/>
                <w:szCs w:val="20"/>
              </w:rPr>
            </w:pPr>
          </w:p>
        </w:tc>
      </w:tr>
      <w:tr w:rsidR="00405E84" w:rsidRPr="007D2758" w14:paraId="25B62962" w14:textId="77777777" w:rsidTr="000A360D">
        <w:tc>
          <w:tcPr>
            <w:tcW w:w="421" w:type="dxa"/>
          </w:tcPr>
          <w:p w14:paraId="5D7DFAE7" w14:textId="77777777" w:rsidR="00405E84" w:rsidRPr="007D2758" w:rsidRDefault="00405E84" w:rsidP="000A360D">
            <w:pPr>
              <w:pStyle w:val="ListParagraph"/>
              <w:numPr>
                <w:ilvl w:val="0"/>
                <w:numId w:val="1"/>
              </w:numPr>
              <w:rPr>
                <w:rFonts w:ascii="Times New Roman" w:hAnsi="Times New Roman" w:cs="Times New Roman"/>
                <w:sz w:val="20"/>
                <w:szCs w:val="20"/>
              </w:rPr>
            </w:pPr>
          </w:p>
        </w:tc>
        <w:tc>
          <w:tcPr>
            <w:tcW w:w="2564" w:type="dxa"/>
            <w:vAlign w:val="center"/>
          </w:tcPr>
          <w:p w14:paraId="450F4842" w14:textId="77777777" w:rsidR="00405E84" w:rsidRPr="007D2758" w:rsidRDefault="00405E84" w:rsidP="00405E8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Чл. </w:t>
            </w:r>
            <w:r>
              <w:rPr>
                <w:rFonts w:ascii="Times New Roman" w:hAnsi="Times New Roman" w:cs="Times New Roman"/>
                <w:sz w:val="20"/>
                <w:szCs w:val="20"/>
              </w:rPr>
              <w:t>3 б)</w:t>
            </w:r>
          </w:p>
        </w:tc>
        <w:tc>
          <w:tcPr>
            <w:tcW w:w="7500" w:type="dxa"/>
            <w:gridSpan w:val="2"/>
            <w:vAlign w:val="center"/>
          </w:tcPr>
          <w:p w14:paraId="7653EBBB" w14:textId="77777777" w:rsidR="00405E84" w:rsidRDefault="00405E84" w:rsidP="00405E84">
            <w:pPr>
              <w:tabs>
                <w:tab w:val="left" w:pos="1275"/>
              </w:tabs>
              <w:ind w:right="57"/>
              <w:jc w:val="both"/>
              <w:rPr>
                <w:rFonts w:ascii="Times New Roman" w:hAnsi="Times New Roman" w:cs="Times New Roman"/>
                <w:sz w:val="20"/>
                <w:szCs w:val="20"/>
              </w:rPr>
            </w:pPr>
            <w:r w:rsidRPr="00405E84">
              <w:rPr>
                <w:rFonts w:ascii="Times New Roman" w:hAnsi="Times New Roman" w:cs="Times New Roman"/>
                <w:sz w:val="20"/>
                <w:szCs w:val="20"/>
              </w:rPr>
              <w:t>Експлоат</w:t>
            </w:r>
            <w:r>
              <w:rPr>
                <w:rFonts w:ascii="Times New Roman" w:hAnsi="Times New Roman" w:cs="Times New Roman"/>
                <w:sz w:val="20"/>
                <w:szCs w:val="20"/>
              </w:rPr>
              <w:t>ацията на БЛС се осъществява в</w:t>
            </w:r>
            <w:r w:rsidRPr="00405E84">
              <w:rPr>
                <w:rFonts w:ascii="Times New Roman" w:hAnsi="Times New Roman" w:cs="Times New Roman"/>
                <w:sz w:val="20"/>
                <w:szCs w:val="20"/>
              </w:rPr>
              <w:t xml:space="preserve"> „специфичната“ категория, определени в член 5 при спазване на следните условия:</w:t>
            </w:r>
            <w:r w:rsidRPr="007D2758">
              <w:rPr>
                <w:rFonts w:ascii="Times New Roman" w:hAnsi="Times New Roman" w:cs="Times New Roman"/>
                <w:sz w:val="20"/>
                <w:szCs w:val="20"/>
              </w:rPr>
              <w:t>.</w:t>
            </w:r>
          </w:p>
          <w:p w14:paraId="0C876A62" w14:textId="77777777" w:rsidR="00405E84" w:rsidRPr="007D2758" w:rsidRDefault="00405E84" w:rsidP="00405E84">
            <w:pPr>
              <w:tabs>
                <w:tab w:val="left" w:pos="1275"/>
              </w:tabs>
              <w:ind w:right="57"/>
              <w:jc w:val="both"/>
              <w:rPr>
                <w:rFonts w:ascii="Times New Roman" w:hAnsi="Times New Roman" w:cs="Times New Roman"/>
                <w:sz w:val="20"/>
                <w:szCs w:val="20"/>
              </w:rPr>
            </w:pPr>
            <w:r>
              <w:rPr>
                <w:rFonts w:ascii="Times New Roman" w:hAnsi="Times New Roman" w:cs="Times New Roman"/>
                <w:sz w:val="20"/>
                <w:szCs w:val="20"/>
              </w:rPr>
              <w:t xml:space="preserve">б) </w:t>
            </w:r>
            <w:r w:rsidRPr="00405E84">
              <w:rPr>
                <w:rFonts w:ascii="Times New Roman" w:hAnsi="Times New Roman" w:cs="Times New Roman"/>
                <w:sz w:val="20"/>
                <w:szCs w:val="20"/>
              </w:rPr>
              <w:t>за експлоатация на БЛС в „специфичната“ категория е необходимо разрешение за експлоатация, издадено от комп</w:t>
            </w:r>
            <w:r>
              <w:rPr>
                <w:rFonts w:ascii="Times New Roman" w:hAnsi="Times New Roman" w:cs="Times New Roman"/>
                <w:sz w:val="20"/>
                <w:szCs w:val="20"/>
              </w:rPr>
              <w:t>етентния орган съгласно член 12</w:t>
            </w:r>
            <w:r w:rsidRPr="00405E84">
              <w:rPr>
                <w:rFonts w:ascii="Times New Roman" w:hAnsi="Times New Roman" w:cs="Times New Roman"/>
                <w:sz w:val="20"/>
                <w:szCs w:val="20"/>
              </w:rPr>
              <w:t>;</w:t>
            </w:r>
          </w:p>
        </w:tc>
        <w:tc>
          <w:tcPr>
            <w:tcW w:w="1565" w:type="dxa"/>
          </w:tcPr>
          <w:p w14:paraId="4208F869" w14:textId="77777777" w:rsidR="00405E84" w:rsidRPr="0077106A" w:rsidRDefault="00405E84" w:rsidP="000A360D">
            <w:pPr>
              <w:rPr>
                <w:rFonts w:ascii="Times New Roman" w:hAnsi="Times New Roman" w:cs="Times New Roman"/>
                <w:sz w:val="20"/>
                <w:szCs w:val="20"/>
                <w:lang w:val="en-US"/>
              </w:rPr>
            </w:pPr>
          </w:p>
        </w:tc>
        <w:tc>
          <w:tcPr>
            <w:tcW w:w="425" w:type="dxa"/>
          </w:tcPr>
          <w:p w14:paraId="6D2EA092" w14:textId="77777777" w:rsidR="00405E84" w:rsidRPr="007D2758" w:rsidRDefault="00405E84" w:rsidP="000A360D">
            <w:pPr>
              <w:rPr>
                <w:rFonts w:ascii="Times New Roman" w:hAnsi="Times New Roman" w:cs="Times New Roman"/>
                <w:sz w:val="20"/>
                <w:szCs w:val="20"/>
              </w:rPr>
            </w:pPr>
          </w:p>
        </w:tc>
        <w:tc>
          <w:tcPr>
            <w:tcW w:w="2126" w:type="dxa"/>
          </w:tcPr>
          <w:p w14:paraId="30D2E55F" w14:textId="77777777" w:rsidR="00405E84" w:rsidRPr="007D2758" w:rsidRDefault="00405E84" w:rsidP="000A360D">
            <w:pPr>
              <w:rPr>
                <w:rFonts w:ascii="Times New Roman" w:hAnsi="Times New Roman" w:cs="Times New Roman"/>
                <w:sz w:val="20"/>
                <w:szCs w:val="20"/>
              </w:rPr>
            </w:pPr>
          </w:p>
        </w:tc>
      </w:tr>
      <w:tr w:rsidR="00A80F74" w:rsidRPr="007D2758" w14:paraId="00705C4B" w14:textId="77777777" w:rsidTr="00A80F74">
        <w:tc>
          <w:tcPr>
            <w:tcW w:w="421" w:type="dxa"/>
            <w:shd w:val="clear" w:color="auto" w:fill="BFBFBF" w:themeFill="background1" w:themeFillShade="BF"/>
          </w:tcPr>
          <w:p w14:paraId="585E4D19"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34C09046" w14:textId="77777777" w:rsidR="00A80F74" w:rsidRPr="007D2758" w:rsidRDefault="00A80F74" w:rsidP="00A80F74">
            <w:pPr>
              <w:ind w:left="57" w:right="57"/>
              <w:rPr>
                <w:rFonts w:ascii="Times New Roman" w:hAnsi="Times New Roman" w:cs="Times New Roman"/>
                <w:b/>
                <w:iCs/>
                <w:spacing w:val="-1"/>
                <w:w w:val="107"/>
                <w:sz w:val="20"/>
                <w:szCs w:val="20"/>
              </w:rPr>
            </w:pPr>
            <w:r w:rsidRPr="007D2758">
              <w:rPr>
                <w:rFonts w:ascii="Times New Roman" w:hAnsi="Times New Roman" w:cs="Times New Roman"/>
                <w:b/>
                <w:sz w:val="20"/>
                <w:szCs w:val="20"/>
              </w:rPr>
              <w:t>Член 5</w:t>
            </w:r>
          </w:p>
        </w:tc>
        <w:tc>
          <w:tcPr>
            <w:tcW w:w="7500" w:type="dxa"/>
            <w:gridSpan w:val="2"/>
            <w:shd w:val="clear" w:color="auto" w:fill="BFBFBF" w:themeFill="background1" w:themeFillShade="BF"/>
            <w:vAlign w:val="center"/>
          </w:tcPr>
          <w:p w14:paraId="5A6B9F40" w14:textId="77777777" w:rsidR="00A80F74" w:rsidRPr="007D2758" w:rsidRDefault="00A80F74" w:rsidP="00A80F74">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Специфична категория експлоатация на БЛС</w:t>
            </w:r>
          </w:p>
        </w:tc>
        <w:tc>
          <w:tcPr>
            <w:tcW w:w="1565" w:type="dxa"/>
            <w:shd w:val="clear" w:color="auto" w:fill="BFBFBF" w:themeFill="background1" w:themeFillShade="BF"/>
          </w:tcPr>
          <w:p w14:paraId="6DC94193"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5CE590BF"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6DEEE266" w14:textId="77777777" w:rsidR="00A80F74" w:rsidRPr="007D2758" w:rsidRDefault="00A80F74" w:rsidP="00A80F74">
            <w:pPr>
              <w:rPr>
                <w:rFonts w:ascii="Times New Roman" w:hAnsi="Times New Roman" w:cs="Times New Roman"/>
                <w:sz w:val="20"/>
                <w:szCs w:val="20"/>
              </w:rPr>
            </w:pPr>
          </w:p>
        </w:tc>
      </w:tr>
      <w:tr w:rsidR="00A80F74" w:rsidRPr="007D2758" w14:paraId="764F3D4E" w14:textId="77777777" w:rsidTr="00A80F74">
        <w:tc>
          <w:tcPr>
            <w:tcW w:w="421" w:type="dxa"/>
          </w:tcPr>
          <w:p w14:paraId="719158D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70097D9A"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5 (1)</w:t>
            </w:r>
          </w:p>
        </w:tc>
        <w:tc>
          <w:tcPr>
            <w:tcW w:w="7500" w:type="dxa"/>
            <w:gridSpan w:val="2"/>
            <w:vAlign w:val="center"/>
          </w:tcPr>
          <w:p w14:paraId="3724785A"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на БЛС е длъжен да получи разрешение за експлоатация съгласно чл. 12.</w:t>
            </w:r>
          </w:p>
        </w:tc>
        <w:tc>
          <w:tcPr>
            <w:tcW w:w="1565" w:type="dxa"/>
          </w:tcPr>
          <w:p w14:paraId="0D29F4D5" w14:textId="77777777" w:rsidR="00A80F74" w:rsidRPr="0077106A" w:rsidRDefault="00A80F74" w:rsidP="00A80F74">
            <w:pPr>
              <w:rPr>
                <w:rFonts w:ascii="Times New Roman" w:hAnsi="Times New Roman" w:cs="Times New Roman"/>
                <w:sz w:val="20"/>
                <w:szCs w:val="20"/>
                <w:lang w:val="en-US"/>
              </w:rPr>
            </w:pPr>
          </w:p>
        </w:tc>
        <w:tc>
          <w:tcPr>
            <w:tcW w:w="425" w:type="dxa"/>
          </w:tcPr>
          <w:p w14:paraId="1DA24495" w14:textId="77777777" w:rsidR="00A80F74" w:rsidRPr="007D2758" w:rsidRDefault="00A80F74" w:rsidP="00A80F74">
            <w:pPr>
              <w:rPr>
                <w:rFonts w:ascii="Times New Roman" w:hAnsi="Times New Roman" w:cs="Times New Roman"/>
                <w:sz w:val="20"/>
                <w:szCs w:val="20"/>
              </w:rPr>
            </w:pPr>
          </w:p>
        </w:tc>
        <w:tc>
          <w:tcPr>
            <w:tcW w:w="2126" w:type="dxa"/>
          </w:tcPr>
          <w:p w14:paraId="752DBA41" w14:textId="77777777" w:rsidR="00A80F74" w:rsidRPr="007D2758" w:rsidRDefault="00A80F74" w:rsidP="00A80F74">
            <w:pPr>
              <w:rPr>
                <w:rFonts w:ascii="Times New Roman" w:hAnsi="Times New Roman" w:cs="Times New Roman"/>
                <w:sz w:val="20"/>
                <w:szCs w:val="20"/>
              </w:rPr>
            </w:pPr>
          </w:p>
        </w:tc>
      </w:tr>
      <w:tr w:rsidR="00A80F74" w:rsidRPr="007D2758" w14:paraId="494C1BBF" w14:textId="77777777" w:rsidTr="00A80F74">
        <w:tc>
          <w:tcPr>
            <w:tcW w:w="421" w:type="dxa"/>
            <w:tcBorders>
              <w:bottom w:val="single" w:sz="4" w:space="0" w:color="auto"/>
            </w:tcBorders>
          </w:tcPr>
          <w:p w14:paraId="58EFD68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04065A0E"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5 (2)</w:t>
            </w:r>
          </w:p>
        </w:tc>
        <w:tc>
          <w:tcPr>
            <w:tcW w:w="7500" w:type="dxa"/>
            <w:gridSpan w:val="2"/>
            <w:tcBorders>
              <w:bottom w:val="single" w:sz="4" w:space="0" w:color="auto"/>
            </w:tcBorders>
            <w:vAlign w:val="center"/>
          </w:tcPr>
          <w:p w14:paraId="02B99079"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извършва оценка на риска в съответствие с чл. 11 и я подава заедно със заявлението, включително адекватни мерки за смекчаване на риска.</w:t>
            </w:r>
          </w:p>
        </w:tc>
        <w:tc>
          <w:tcPr>
            <w:tcW w:w="1565" w:type="dxa"/>
            <w:tcBorders>
              <w:bottom w:val="single" w:sz="4" w:space="0" w:color="auto"/>
            </w:tcBorders>
          </w:tcPr>
          <w:p w14:paraId="23E82D14" w14:textId="77777777" w:rsidR="00A80F74" w:rsidRPr="0077106A" w:rsidRDefault="00A80F74" w:rsidP="00A80F74">
            <w:pPr>
              <w:rPr>
                <w:rFonts w:ascii="Times New Roman" w:hAnsi="Times New Roman" w:cs="Times New Roman"/>
                <w:sz w:val="20"/>
                <w:szCs w:val="20"/>
                <w:lang w:val="en-US"/>
              </w:rPr>
            </w:pPr>
          </w:p>
        </w:tc>
        <w:tc>
          <w:tcPr>
            <w:tcW w:w="425" w:type="dxa"/>
            <w:tcBorders>
              <w:bottom w:val="single" w:sz="4" w:space="0" w:color="auto"/>
            </w:tcBorders>
          </w:tcPr>
          <w:p w14:paraId="1D1617CF" w14:textId="77777777" w:rsidR="00A80F74" w:rsidRPr="0077106A" w:rsidRDefault="00A80F74" w:rsidP="00A80F74">
            <w:pPr>
              <w:rPr>
                <w:rFonts w:ascii="Times New Roman" w:hAnsi="Times New Roman" w:cs="Times New Roman"/>
                <w:sz w:val="20"/>
                <w:szCs w:val="20"/>
              </w:rPr>
            </w:pPr>
          </w:p>
        </w:tc>
        <w:tc>
          <w:tcPr>
            <w:tcW w:w="2126" w:type="dxa"/>
            <w:tcBorders>
              <w:bottom w:val="single" w:sz="4" w:space="0" w:color="auto"/>
            </w:tcBorders>
          </w:tcPr>
          <w:p w14:paraId="739C2BE0" w14:textId="77777777" w:rsidR="00A80F74" w:rsidRPr="0077106A" w:rsidRDefault="00A80F74" w:rsidP="00A80F74">
            <w:pPr>
              <w:rPr>
                <w:rFonts w:ascii="Times New Roman" w:hAnsi="Times New Roman" w:cs="Times New Roman"/>
                <w:sz w:val="20"/>
                <w:szCs w:val="20"/>
              </w:rPr>
            </w:pPr>
          </w:p>
        </w:tc>
      </w:tr>
      <w:tr w:rsidR="00A80F74" w:rsidRPr="007D2758" w14:paraId="563CCD14" w14:textId="77777777" w:rsidTr="00A80F74">
        <w:tc>
          <w:tcPr>
            <w:tcW w:w="421" w:type="dxa"/>
            <w:shd w:val="clear" w:color="auto" w:fill="BFBFBF" w:themeFill="background1" w:themeFillShade="BF"/>
          </w:tcPr>
          <w:p w14:paraId="07D15378"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047BD759" w14:textId="77777777" w:rsidR="00A80F74" w:rsidRPr="007D2758" w:rsidRDefault="00A80F74" w:rsidP="00A80F74">
            <w:pPr>
              <w:ind w:left="57" w:right="57"/>
              <w:rPr>
                <w:rFonts w:ascii="Times New Roman" w:hAnsi="Times New Roman" w:cs="Times New Roman"/>
                <w:b/>
                <w:iCs/>
                <w:spacing w:val="-1"/>
                <w:w w:val="107"/>
                <w:sz w:val="20"/>
                <w:szCs w:val="20"/>
              </w:rPr>
            </w:pPr>
            <w:r w:rsidRPr="007D2758">
              <w:rPr>
                <w:rFonts w:ascii="Times New Roman" w:hAnsi="Times New Roman" w:cs="Times New Roman"/>
                <w:b/>
                <w:iCs/>
                <w:spacing w:val="-1"/>
                <w:w w:val="107"/>
                <w:sz w:val="20"/>
                <w:szCs w:val="20"/>
              </w:rPr>
              <w:t>Член 7</w:t>
            </w:r>
          </w:p>
        </w:tc>
        <w:tc>
          <w:tcPr>
            <w:tcW w:w="7500" w:type="dxa"/>
            <w:gridSpan w:val="2"/>
            <w:shd w:val="clear" w:color="auto" w:fill="BFBFBF" w:themeFill="background1" w:themeFillShade="BF"/>
            <w:vAlign w:val="center"/>
          </w:tcPr>
          <w:p w14:paraId="1E012004" w14:textId="77777777" w:rsidR="00A80F74" w:rsidRPr="007D2758" w:rsidRDefault="00A80F74" w:rsidP="00A80F74">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Правила и процедури за експлоатация на БЛС</w:t>
            </w:r>
          </w:p>
        </w:tc>
        <w:tc>
          <w:tcPr>
            <w:tcW w:w="1565" w:type="dxa"/>
            <w:shd w:val="clear" w:color="auto" w:fill="BFBFBF" w:themeFill="background1" w:themeFillShade="BF"/>
          </w:tcPr>
          <w:p w14:paraId="2C35F326"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2CBDCD66"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87D9EAB" w14:textId="77777777" w:rsidR="00A80F74" w:rsidRPr="007D2758" w:rsidRDefault="00A80F74" w:rsidP="00A80F74">
            <w:pPr>
              <w:rPr>
                <w:rFonts w:ascii="Times New Roman" w:hAnsi="Times New Roman" w:cs="Times New Roman"/>
                <w:sz w:val="20"/>
                <w:szCs w:val="20"/>
              </w:rPr>
            </w:pPr>
          </w:p>
        </w:tc>
      </w:tr>
      <w:tr w:rsidR="00A80F74" w:rsidRPr="007D2758" w14:paraId="7B9B3824" w14:textId="77777777" w:rsidTr="00A80F74">
        <w:tc>
          <w:tcPr>
            <w:tcW w:w="421" w:type="dxa"/>
          </w:tcPr>
          <w:p w14:paraId="759452A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632C693" w14:textId="77777777" w:rsidR="00A80F74"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7 (2)</w:t>
            </w:r>
          </w:p>
          <w:p w14:paraId="74F8D861" w14:textId="77777777" w:rsidR="00931B6B" w:rsidRDefault="00931B6B" w:rsidP="00931B6B">
            <w:pPr>
              <w:rPr>
                <w:rFonts w:ascii="Times New Roman" w:hAnsi="Times New Roman" w:cs="Times New Roman"/>
                <w:sz w:val="20"/>
                <w:szCs w:val="20"/>
              </w:rPr>
            </w:pPr>
          </w:p>
          <w:p w14:paraId="0991FF6C" w14:textId="77777777" w:rsidR="00931B6B" w:rsidRPr="00931B6B" w:rsidRDefault="00931B6B" w:rsidP="00931B6B">
            <w:pPr>
              <w:rPr>
                <w:rFonts w:ascii="Times New Roman" w:hAnsi="Times New Roman" w:cs="Times New Roman"/>
                <w:sz w:val="20"/>
                <w:szCs w:val="20"/>
              </w:rPr>
            </w:pPr>
          </w:p>
        </w:tc>
        <w:tc>
          <w:tcPr>
            <w:tcW w:w="7500" w:type="dxa"/>
            <w:gridSpan w:val="2"/>
            <w:vAlign w:val="center"/>
          </w:tcPr>
          <w:p w14:paraId="41008137"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Експлоатацията на БЛС в специфична категория отговаря на експлоатационните ограничения, посочени в разрешението за експлоатация, предвидено в чл. 12. </w:t>
            </w:r>
          </w:p>
        </w:tc>
        <w:tc>
          <w:tcPr>
            <w:tcW w:w="1565" w:type="dxa"/>
          </w:tcPr>
          <w:p w14:paraId="4B69F08C" w14:textId="77777777" w:rsidR="00A80F74" w:rsidRPr="007D2758" w:rsidRDefault="00A80F74" w:rsidP="00A80F74">
            <w:pPr>
              <w:rPr>
                <w:rFonts w:ascii="Times New Roman" w:hAnsi="Times New Roman" w:cs="Times New Roman"/>
                <w:sz w:val="20"/>
                <w:szCs w:val="20"/>
              </w:rPr>
            </w:pPr>
          </w:p>
        </w:tc>
        <w:tc>
          <w:tcPr>
            <w:tcW w:w="425" w:type="dxa"/>
          </w:tcPr>
          <w:p w14:paraId="3A3E1555" w14:textId="77777777" w:rsidR="00A80F74" w:rsidRPr="007D2758" w:rsidRDefault="00A80F74" w:rsidP="00A80F74">
            <w:pPr>
              <w:rPr>
                <w:rFonts w:ascii="Times New Roman" w:hAnsi="Times New Roman" w:cs="Times New Roman"/>
                <w:sz w:val="20"/>
                <w:szCs w:val="20"/>
              </w:rPr>
            </w:pPr>
          </w:p>
        </w:tc>
        <w:tc>
          <w:tcPr>
            <w:tcW w:w="2126" w:type="dxa"/>
          </w:tcPr>
          <w:p w14:paraId="7AC53BFC" w14:textId="77777777" w:rsidR="00A80F74" w:rsidRPr="007D2758" w:rsidRDefault="00A80F74" w:rsidP="00A80F74">
            <w:pPr>
              <w:rPr>
                <w:rFonts w:ascii="Times New Roman" w:hAnsi="Times New Roman" w:cs="Times New Roman"/>
                <w:sz w:val="20"/>
                <w:szCs w:val="20"/>
              </w:rPr>
            </w:pPr>
          </w:p>
        </w:tc>
      </w:tr>
      <w:tr w:rsidR="00A80F74" w:rsidRPr="007D2758" w14:paraId="623853AE" w14:textId="77777777" w:rsidTr="00A80F74">
        <w:tc>
          <w:tcPr>
            <w:tcW w:w="421" w:type="dxa"/>
            <w:tcBorders>
              <w:bottom w:val="single" w:sz="4" w:space="0" w:color="auto"/>
            </w:tcBorders>
          </w:tcPr>
          <w:p w14:paraId="0CC5B83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837CDB3" w14:textId="77777777" w:rsidR="00A80F74" w:rsidRPr="00D801D2" w:rsidRDefault="00A80F74" w:rsidP="00A80F74">
            <w:pPr>
              <w:ind w:left="57" w:right="57"/>
              <w:rPr>
                <w:rFonts w:ascii="Times New Roman" w:hAnsi="Times New Roman" w:cs="Times New Roman"/>
                <w:sz w:val="20"/>
                <w:szCs w:val="20"/>
              </w:rPr>
            </w:pPr>
            <w:r w:rsidRPr="00D801D2">
              <w:rPr>
                <w:rFonts w:ascii="Times New Roman" w:hAnsi="Times New Roman" w:cs="Times New Roman"/>
                <w:sz w:val="20"/>
                <w:szCs w:val="20"/>
              </w:rPr>
              <w:t>Чл. 7 (2)</w:t>
            </w:r>
          </w:p>
        </w:tc>
        <w:tc>
          <w:tcPr>
            <w:tcW w:w="7500" w:type="dxa"/>
            <w:gridSpan w:val="2"/>
            <w:tcBorders>
              <w:bottom w:val="single" w:sz="4" w:space="0" w:color="auto"/>
            </w:tcBorders>
            <w:vAlign w:val="center"/>
          </w:tcPr>
          <w:p w14:paraId="2FDB11B6" w14:textId="77777777" w:rsidR="00A80F74" w:rsidRPr="00D801D2" w:rsidRDefault="00A80F74" w:rsidP="00A80F74">
            <w:pPr>
              <w:tabs>
                <w:tab w:val="left" w:pos="1275"/>
              </w:tabs>
              <w:ind w:right="57"/>
              <w:jc w:val="both"/>
              <w:rPr>
                <w:rFonts w:ascii="Times New Roman" w:hAnsi="Times New Roman" w:cs="Times New Roman"/>
                <w:sz w:val="20"/>
                <w:szCs w:val="20"/>
              </w:rPr>
            </w:pPr>
            <w:r w:rsidRPr="00D801D2">
              <w:rPr>
                <w:rFonts w:ascii="Times New Roman" w:hAnsi="Times New Roman" w:cs="Times New Roman"/>
                <w:sz w:val="20"/>
                <w:szCs w:val="20"/>
              </w:rPr>
              <w:t xml:space="preserve">Експлоатацията на БЛС в специфична категория е предмет на приложимите оперативни изисквания, установени в Регламент за изпълнение (ЕС) № 923/2012 </w:t>
            </w:r>
          </w:p>
        </w:tc>
        <w:tc>
          <w:tcPr>
            <w:tcW w:w="1565" w:type="dxa"/>
            <w:tcBorders>
              <w:bottom w:val="single" w:sz="4" w:space="0" w:color="auto"/>
            </w:tcBorders>
          </w:tcPr>
          <w:p w14:paraId="02434A1D"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6A7EE996"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21D42265" w14:textId="77777777" w:rsidR="00A80F74" w:rsidRPr="007D2758" w:rsidRDefault="00A80F74" w:rsidP="00A80F74">
            <w:pPr>
              <w:rPr>
                <w:rFonts w:ascii="Times New Roman" w:hAnsi="Times New Roman" w:cs="Times New Roman"/>
                <w:sz w:val="20"/>
                <w:szCs w:val="20"/>
              </w:rPr>
            </w:pPr>
          </w:p>
        </w:tc>
      </w:tr>
      <w:tr w:rsidR="00A80F74" w:rsidRPr="007D2758" w14:paraId="2135FD61" w14:textId="77777777" w:rsidTr="00A80F74">
        <w:tc>
          <w:tcPr>
            <w:tcW w:w="421" w:type="dxa"/>
            <w:shd w:val="clear" w:color="auto" w:fill="BFBFBF" w:themeFill="background1" w:themeFillShade="BF"/>
          </w:tcPr>
          <w:p w14:paraId="25EF35FF"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64F72DCF"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8</w:t>
            </w:r>
          </w:p>
        </w:tc>
        <w:tc>
          <w:tcPr>
            <w:tcW w:w="7500" w:type="dxa"/>
            <w:gridSpan w:val="2"/>
            <w:shd w:val="clear" w:color="auto" w:fill="BFBFBF" w:themeFill="background1" w:themeFillShade="BF"/>
            <w:vAlign w:val="center"/>
          </w:tcPr>
          <w:p w14:paraId="79A5448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b/>
                <w:sz w:val="20"/>
                <w:szCs w:val="20"/>
              </w:rPr>
              <w:t>Правила и процедури за правоспособността на дистанционно управляващите пилоти</w:t>
            </w:r>
          </w:p>
        </w:tc>
        <w:tc>
          <w:tcPr>
            <w:tcW w:w="1565" w:type="dxa"/>
            <w:shd w:val="clear" w:color="auto" w:fill="BFBFBF" w:themeFill="background1" w:themeFillShade="BF"/>
          </w:tcPr>
          <w:p w14:paraId="5443B3B5"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4452028B"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19385588" w14:textId="77777777" w:rsidR="00A80F74" w:rsidRPr="007D2758" w:rsidRDefault="00A80F74" w:rsidP="00A80F74">
            <w:pPr>
              <w:rPr>
                <w:rFonts w:ascii="Times New Roman" w:hAnsi="Times New Roman" w:cs="Times New Roman"/>
                <w:sz w:val="20"/>
                <w:szCs w:val="20"/>
              </w:rPr>
            </w:pPr>
          </w:p>
        </w:tc>
      </w:tr>
      <w:tr w:rsidR="00A80F74" w:rsidRPr="007D2758" w14:paraId="3E7B17C5" w14:textId="77777777" w:rsidTr="00A80F74">
        <w:tc>
          <w:tcPr>
            <w:tcW w:w="421" w:type="dxa"/>
            <w:tcBorders>
              <w:bottom w:val="single" w:sz="4" w:space="0" w:color="auto"/>
            </w:tcBorders>
          </w:tcPr>
          <w:p w14:paraId="2F4623D8"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30D9D263"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2F68ED4B"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Дистанционно управляващите пилоти, които експлоатират БЛС в специфична категория, отговарят на изискванията за правоспособност, посочени от компетентния орган в разрешението за експлоатация и притежават най-малко следните компетентности:</w:t>
            </w:r>
          </w:p>
          <w:p w14:paraId="67641B1A"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а) способност да прилагат експлоатационни процедури (нормални, при извънредни ситуации и при аварийни ситуации, планиране на полета, </w:t>
            </w:r>
            <w:proofErr w:type="spellStart"/>
            <w:r w:rsidRPr="007D2758">
              <w:rPr>
                <w:rFonts w:ascii="Times New Roman" w:hAnsi="Times New Roman" w:cs="Times New Roman"/>
                <w:sz w:val="20"/>
                <w:szCs w:val="20"/>
              </w:rPr>
              <w:t>предполетни</w:t>
            </w:r>
            <w:proofErr w:type="spellEnd"/>
            <w:r w:rsidRPr="007D2758">
              <w:rPr>
                <w:rFonts w:ascii="Times New Roman" w:hAnsi="Times New Roman" w:cs="Times New Roman"/>
                <w:sz w:val="20"/>
                <w:szCs w:val="20"/>
              </w:rPr>
              <w:t xml:space="preserve"> и </w:t>
            </w:r>
            <w:proofErr w:type="spellStart"/>
            <w:r w:rsidRPr="007D2758">
              <w:rPr>
                <w:rFonts w:ascii="Times New Roman" w:hAnsi="Times New Roman" w:cs="Times New Roman"/>
                <w:sz w:val="20"/>
                <w:szCs w:val="20"/>
              </w:rPr>
              <w:t>следполетни</w:t>
            </w:r>
            <w:proofErr w:type="spellEnd"/>
            <w:r w:rsidRPr="007D2758">
              <w:rPr>
                <w:rFonts w:ascii="Times New Roman" w:hAnsi="Times New Roman" w:cs="Times New Roman"/>
                <w:sz w:val="20"/>
                <w:szCs w:val="20"/>
              </w:rPr>
              <w:t xml:space="preserve"> проверки);</w:t>
            </w:r>
          </w:p>
          <w:p w14:paraId="0670B1E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б) способност за управление на </w:t>
            </w:r>
            <w:proofErr w:type="spellStart"/>
            <w:r w:rsidRPr="007D2758">
              <w:rPr>
                <w:rFonts w:ascii="Times New Roman" w:hAnsi="Times New Roman" w:cs="Times New Roman"/>
                <w:sz w:val="20"/>
                <w:szCs w:val="20"/>
              </w:rPr>
              <w:t>аеронавигационните</w:t>
            </w:r>
            <w:proofErr w:type="spellEnd"/>
            <w:r w:rsidRPr="007D2758">
              <w:rPr>
                <w:rFonts w:ascii="Times New Roman" w:hAnsi="Times New Roman" w:cs="Times New Roman"/>
                <w:sz w:val="20"/>
                <w:szCs w:val="20"/>
              </w:rPr>
              <w:t xml:space="preserve"> комуникации;</w:t>
            </w:r>
          </w:p>
          <w:p w14:paraId="2C64BAC3"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 управление на траекторията на полета и автоматиката на безпилотното въздухоплавателно средство;</w:t>
            </w:r>
          </w:p>
          <w:p w14:paraId="2F5DA34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 лидерство, работа в екип и самоуправление;</w:t>
            </w:r>
          </w:p>
          <w:p w14:paraId="364CDB57"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 решаване на проблеми и вземане на решения;</w:t>
            </w:r>
          </w:p>
          <w:p w14:paraId="3D87739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 ситуационна осведоменост;</w:t>
            </w:r>
          </w:p>
          <w:p w14:paraId="10696F26"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ж) управление на работното натоварване;</w:t>
            </w:r>
          </w:p>
          <w:p w14:paraId="37D9C6BE"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з) координиране или предаване, в зависимост от случая.</w:t>
            </w:r>
          </w:p>
        </w:tc>
        <w:tc>
          <w:tcPr>
            <w:tcW w:w="1565" w:type="dxa"/>
            <w:tcBorders>
              <w:bottom w:val="single" w:sz="4" w:space="0" w:color="auto"/>
            </w:tcBorders>
          </w:tcPr>
          <w:p w14:paraId="38AA3ADE"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75A13A4D"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5468C24" w14:textId="77777777" w:rsidR="00A80F74" w:rsidRPr="007D2758" w:rsidRDefault="00A80F74" w:rsidP="00A80F74">
            <w:pPr>
              <w:rPr>
                <w:rFonts w:ascii="Times New Roman" w:hAnsi="Times New Roman" w:cs="Times New Roman"/>
                <w:sz w:val="20"/>
                <w:szCs w:val="20"/>
              </w:rPr>
            </w:pPr>
          </w:p>
        </w:tc>
      </w:tr>
      <w:tr w:rsidR="00A80F74" w:rsidRPr="007D2758" w14:paraId="3F4588EA" w14:textId="77777777" w:rsidTr="00A80F74">
        <w:tc>
          <w:tcPr>
            <w:tcW w:w="421" w:type="dxa"/>
            <w:shd w:val="clear" w:color="auto" w:fill="BFBFBF" w:themeFill="background1" w:themeFillShade="BF"/>
          </w:tcPr>
          <w:p w14:paraId="134BC07A"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5C23CEFA"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9</w:t>
            </w:r>
          </w:p>
        </w:tc>
        <w:tc>
          <w:tcPr>
            <w:tcW w:w="7500" w:type="dxa"/>
            <w:gridSpan w:val="2"/>
            <w:shd w:val="clear" w:color="auto" w:fill="BFBFBF" w:themeFill="background1" w:themeFillShade="BF"/>
            <w:vAlign w:val="center"/>
          </w:tcPr>
          <w:p w14:paraId="64C831AC"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b/>
                <w:sz w:val="20"/>
                <w:szCs w:val="20"/>
              </w:rPr>
              <w:t>Минимална възраст на дистанционно управляващите пилоти</w:t>
            </w:r>
          </w:p>
        </w:tc>
        <w:tc>
          <w:tcPr>
            <w:tcW w:w="1565" w:type="dxa"/>
            <w:shd w:val="clear" w:color="auto" w:fill="BFBFBF" w:themeFill="background1" w:themeFillShade="BF"/>
          </w:tcPr>
          <w:p w14:paraId="6F26800E"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330B7A7E"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5A6712B5" w14:textId="77777777" w:rsidR="00A80F74" w:rsidRPr="007D2758" w:rsidRDefault="00A80F74" w:rsidP="00A80F74">
            <w:pPr>
              <w:rPr>
                <w:rFonts w:ascii="Times New Roman" w:hAnsi="Times New Roman" w:cs="Times New Roman"/>
                <w:sz w:val="20"/>
                <w:szCs w:val="20"/>
              </w:rPr>
            </w:pPr>
          </w:p>
        </w:tc>
      </w:tr>
      <w:tr w:rsidR="00A80F74" w:rsidRPr="007D2758" w14:paraId="7398D669" w14:textId="77777777" w:rsidTr="00A80F74">
        <w:tc>
          <w:tcPr>
            <w:tcW w:w="421" w:type="dxa"/>
            <w:tcBorders>
              <w:bottom w:val="single" w:sz="4" w:space="0" w:color="auto"/>
            </w:tcBorders>
          </w:tcPr>
          <w:p w14:paraId="69A246B5"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17F7575"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9 (1)</w:t>
            </w:r>
          </w:p>
        </w:tc>
        <w:tc>
          <w:tcPr>
            <w:tcW w:w="7500" w:type="dxa"/>
            <w:gridSpan w:val="2"/>
            <w:tcBorders>
              <w:bottom w:val="single" w:sz="4" w:space="0" w:color="auto"/>
            </w:tcBorders>
            <w:vAlign w:val="center"/>
          </w:tcPr>
          <w:p w14:paraId="61C9CBF7"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sz w:val="20"/>
                <w:szCs w:val="20"/>
              </w:rPr>
              <w:t>Минималната възраст на дистанционно управляващите пи</w:t>
            </w:r>
            <w:r w:rsidR="00405E84">
              <w:rPr>
                <w:rFonts w:ascii="Times New Roman" w:hAnsi="Times New Roman"/>
                <w:sz w:val="20"/>
                <w:szCs w:val="20"/>
              </w:rPr>
              <w:t xml:space="preserve">лоти, които експлоатират БЛС в </w:t>
            </w:r>
            <w:r w:rsidRPr="007D2758">
              <w:rPr>
                <w:rFonts w:ascii="Times New Roman" w:hAnsi="Times New Roman"/>
                <w:sz w:val="20"/>
                <w:szCs w:val="20"/>
              </w:rPr>
              <w:t>специфична категория, е 16 години.</w:t>
            </w:r>
          </w:p>
        </w:tc>
        <w:tc>
          <w:tcPr>
            <w:tcW w:w="1565" w:type="dxa"/>
            <w:tcBorders>
              <w:bottom w:val="single" w:sz="4" w:space="0" w:color="auto"/>
            </w:tcBorders>
          </w:tcPr>
          <w:p w14:paraId="15A2A0FE"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1B06F715"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7541AD0E" w14:textId="77777777" w:rsidR="00A80F74" w:rsidRPr="007D2758" w:rsidRDefault="00A80F74" w:rsidP="00A80F74">
            <w:pPr>
              <w:rPr>
                <w:rFonts w:ascii="Times New Roman" w:hAnsi="Times New Roman" w:cs="Times New Roman"/>
                <w:sz w:val="20"/>
                <w:szCs w:val="20"/>
              </w:rPr>
            </w:pPr>
          </w:p>
        </w:tc>
      </w:tr>
      <w:tr w:rsidR="00A80F74" w:rsidRPr="007D2758" w14:paraId="3E8D3F8D" w14:textId="77777777" w:rsidTr="00A80F74">
        <w:tc>
          <w:tcPr>
            <w:tcW w:w="421" w:type="dxa"/>
            <w:shd w:val="clear" w:color="auto" w:fill="BFBFBF" w:themeFill="background1" w:themeFillShade="BF"/>
          </w:tcPr>
          <w:p w14:paraId="496682BD"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7CB26B97"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10</w:t>
            </w:r>
          </w:p>
        </w:tc>
        <w:tc>
          <w:tcPr>
            <w:tcW w:w="7500" w:type="dxa"/>
            <w:gridSpan w:val="2"/>
            <w:shd w:val="clear" w:color="auto" w:fill="BFBFBF" w:themeFill="background1" w:themeFillShade="BF"/>
            <w:vAlign w:val="center"/>
          </w:tcPr>
          <w:p w14:paraId="63D68560"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b/>
                <w:sz w:val="20"/>
                <w:szCs w:val="20"/>
              </w:rPr>
              <w:t>Правила и процедури за летателната годност на БЛС</w:t>
            </w:r>
          </w:p>
        </w:tc>
        <w:tc>
          <w:tcPr>
            <w:tcW w:w="1565" w:type="dxa"/>
            <w:shd w:val="clear" w:color="auto" w:fill="BFBFBF" w:themeFill="background1" w:themeFillShade="BF"/>
          </w:tcPr>
          <w:p w14:paraId="37C7A817"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018849A2"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647D8612" w14:textId="77777777" w:rsidR="00A80F74" w:rsidRPr="007D2758" w:rsidRDefault="00A80F74" w:rsidP="00A80F74">
            <w:pPr>
              <w:rPr>
                <w:rFonts w:ascii="Times New Roman" w:hAnsi="Times New Roman" w:cs="Times New Roman"/>
                <w:sz w:val="20"/>
                <w:szCs w:val="20"/>
              </w:rPr>
            </w:pPr>
          </w:p>
        </w:tc>
      </w:tr>
      <w:tr w:rsidR="00A80F74" w:rsidRPr="007D2758" w14:paraId="14AA59B1" w14:textId="77777777" w:rsidTr="00A80F74">
        <w:tc>
          <w:tcPr>
            <w:tcW w:w="421" w:type="dxa"/>
            <w:tcBorders>
              <w:bottom w:val="single" w:sz="4" w:space="0" w:color="auto"/>
            </w:tcBorders>
          </w:tcPr>
          <w:p w14:paraId="4BCBCF7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4E256B3"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5A250EC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Освен ако не са частно сглобени или ако отговарят на условията, определени в чл. 20, БЛС, използвани при експлоатацията, предвидена в настоящия регламент, отговарят на техническите изисквания и правилата и процедурите за летателна годност, определени в делегираните актове, приети съгласно чл. 58 от Регламент (ЕС) 2018/1139.</w:t>
            </w:r>
          </w:p>
        </w:tc>
        <w:tc>
          <w:tcPr>
            <w:tcW w:w="1565" w:type="dxa"/>
            <w:tcBorders>
              <w:bottom w:val="single" w:sz="4" w:space="0" w:color="auto"/>
            </w:tcBorders>
          </w:tcPr>
          <w:p w14:paraId="5AB3FA5F"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598FCCE"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19275310" w14:textId="77777777" w:rsidR="00A80F74" w:rsidRPr="007D2758" w:rsidRDefault="00A80F74" w:rsidP="00A80F74">
            <w:pPr>
              <w:rPr>
                <w:rFonts w:ascii="Times New Roman" w:hAnsi="Times New Roman" w:cs="Times New Roman"/>
                <w:sz w:val="20"/>
                <w:szCs w:val="20"/>
              </w:rPr>
            </w:pPr>
          </w:p>
        </w:tc>
      </w:tr>
      <w:tr w:rsidR="00A80F74" w:rsidRPr="007D2758" w14:paraId="7A804668" w14:textId="77777777" w:rsidTr="00A80F74">
        <w:tc>
          <w:tcPr>
            <w:tcW w:w="421" w:type="dxa"/>
            <w:shd w:val="clear" w:color="auto" w:fill="BFBFBF" w:themeFill="background1" w:themeFillShade="BF"/>
          </w:tcPr>
          <w:p w14:paraId="663F9CB6"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316BE1E9"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11</w:t>
            </w:r>
          </w:p>
        </w:tc>
        <w:tc>
          <w:tcPr>
            <w:tcW w:w="7500" w:type="dxa"/>
            <w:gridSpan w:val="2"/>
            <w:shd w:val="clear" w:color="auto" w:fill="BFBFBF" w:themeFill="background1" w:themeFillShade="BF"/>
            <w:vAlign w:val="center"/>
          </w:tcPr>
          <w:p w14:paraId="12C681C9"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Правила за извършване на оценка на експлоатационния риск</w:t>
            </w:r>
          </w:p>
        </w:tc>
        <w:tc>
          <w:tcPr>
            <w:tcW w:w="1565" w:type="dxa"/>
            <w:shd w:val="clear" w:color="auto" w:fill="BFBFBF" w:themeFill="background1" w:themeFillShade="BF"/>
          </w:tcPr>
          <w:p w14:paraId="646DC333"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1E66ACB"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5F9BE3D5" w14:textId="77777777" w:rsidR="00A80F74" w:rsidRPr="007D2758" w:rsidRDefault="00A80F74" w:rsidP="00A80F74">
            <w:pPr>
              <w:rPr>
                <w:rFonts w:ascii="Times New Roman" w:hAnsi="Times New Roman" w:cs="Times New Roman"/>
                <w:sz w:val="20"/>
                <w:szCs w:val="20"/>
              </w:rPr>
            </w:pPr>
          </w:p>
        </w:tc>
      </w:tr>
      <w:tr w:rsidR="00405E84" w:rsidRPr="007D2758" w14:paraId="5D9AAFD4" w14:textId="77777777" w:rsidTr="00A80F74">
        <w:tc>
          <w:tcPr>
            <w:tcW w:w="421" w:type="dxa"/>
            <w:tcBorders>
              <w:bottom w:val="single" w:sz="4" w:space="0" w:color="auto"/>
            </w:tcBorders>
          </w:tcPr>
          <w:p w14:paraId="2619F06E" w14:textId="77777777" w:rsidR="00405E84" w:rsidRPr="007D2758" w:rsidRDefault="00405E8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4C296E1F" w14:textId="77777777" w:rsidR="00405E84" w:rsidRPr="007D2758" w:rsidRDefault="00405E8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6C72840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1. В оценката на експлоатационния риск:</w:t>
            </w:r>
          </w:p>
          <w:p w14:paraId="003F3E63"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се описват характеристиките на експлоатацията на БЛС;</w:t>
            </w:r>
          </w:p>
          <w:p w14:paraId="1549009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се предлагат адекватни цели по отношение на експлоатационната безопасност;</w:t>
            </w:r>
          </w:p>
          <w:p w14:paraId="2CA90D5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се определят рисковете за експлоатацията на земята и във въздуха, като се взема предвид всичко изброено по-долу:</w:t>
            </w:r>
          </w:p>
          <w:p w14:paraId="6C71419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степента, в която трети лица или наземно имущество могат да бъдат застрашени от дейността;</w:t>
            </w:r>
          </w:p>
          <w:p w14:paraId="4FEEF7E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сложността, работните и експлоатационните характеристики на съответното безпилотно въздухоплавателно средство;</w:t>
            </w:r>
          </w:p>
          <w:p w14:paraId="1DA85678"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целта на полета, видът на БЛС, вероятността от сблъсък с друго въздухоплавателно средство и класът на използваното въздушно пространство;</w:t>
            </w:r>
          </w:p>
          <w:p w14:paraId="5E0A0A5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iv) видът, мащабът и сложността на съответната експлоатация или дейност с БЛС, включително, ако е от значение, размерът и видът на трафика, управляван от компетентната организация или лице;</w:t>
            </w:r>
          </w:p>
          <w:p w14:paraId="423C8AA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v) степента, в която лицата, засегнати от рисковете, свързани с експлоатацията на БЛС, са в състояние да оценяват и упражняват контрол върху тези рискове.</w:t>
            </w:r>
          </w:p>
          <w:p w14:paraId="279FB54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се определят редица възможни мерки за намаляване на риска;</w:t>
            </w:r>
          </w:p>
          <w:p w14:paraId="34F96C3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се определя необходимото ниво на стабилност на избраните мерки за смекчаване на риска по такъв начин, че експлоатацията да бъде безопасна.</w:t>
            </w:r>
          </w:p>
          <w:p w14:paraId="5FBA09AB"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2.  Описанието на експлоатацията на БЛС включва най-малко следното:</w:t>
            </w:r>
          </w:p>
          <w:p w14:paraId="7F11D71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естеството на изпълняваните дейности;</w:t>
            </w:r>
          </w:p>
          <w:p w14:paraId="6A754B6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xml:space="preserve">б) експлоатационната среда и географската територия за планираната експлоатация, по-специално населението, над което се прелита, </w:t>
            </w:r>
            <w:proofErr w:type="spellStart"/>
            <w:r w:rsidRPr="00BE7C14">
              <w:rPr>
                <w:rFonts w:ascii="Times New Roman" w:hAnsi="Times New Roman" w:cs="Times New Roman"/>
                <w:sz w:val="20"/>
                <w:szCs w:val="20"/>
              </w:rPr>
              <w:t>орографските</w:t>
            </w:r>
            <w:proofErr w:type="spellEnd"/>
            <w:r w:rsidRPr="00BE7C14">
              <w:rPr>
                <w:rFonts w:ascii="Times New Roman" w:hAnsi="Times New Roman" w:cs="Times New Roman"/>
                <w:sz w:val="20"/>
                <w:szCs w:val="20"/>
              </w:rPr>
              <w:t xml:space="preserve"> условия, типовете въздушно пространство, обема на въздушното пространство, в което ще се извърши експлоатацията, и какъв обем въздушно пространство се поддържа като необходим буфер за риска, включително експлоатационните изисквания за географските зони;</w:t>
            </w:r>
          </w:p>
          <w:p w14:paraId="30DA4AD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сложността на експлоатацията, по-специално какви средства за планиране и изпълнение, компетентности, опит и състав на персонала, необходими технически средства са планирани за извършване на експлоатацията;</w:t>
            </w:r>
          </w:p>
          <w:p w14:paraId="417507B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техническите характеристики на БЛС, включително работните характеристики с оглед на условията на планираната експлоатация, а ако е приложимо — регистрационния ѝ номер;</w:t>
            </w:r>
          </w:p>
          <w:p w14:paraId="41B5145A"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компетентността на персонала да изпълнява експлоатацията, включително неговия състав, роля, отговорности, обучение и скорошен опит.</w:t>
            </w:r>
          </w:p>
          <w:p w14:paraId="5ADA8E9F"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3. В оценката се предлага целево равнище на безопасност, което е равно на равнището на безопасност в пилотираното въздухоплаване, с оглед на специфичните характеристики на експлоатацията на БЛС.</w:t>
            </w:r>
          </w:p>
          <w:p w14:paraId="0D9E400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4. Установяването на рисковете включва определянето на всичко изброено по-долу:</w:t>
            </w:r>
          </w:p>
          <w:p w14:paraId="0B0A42D4"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xml:space="preserve">а) </w:t>
            </w:r>
            <w:proofErr w:type="spellStart"/>
            <w:r w:rsidRPr="00BE7C14">
              <w:rPr>
                <w:rFonts w:ascii="Times New Roman" w:hAnsi="Times New Roman" w:cs="Times New Roman"/>
                <w:sz w:val="20"/>
                <w:szCs w:val="20"/>
              </w:rPr>
              <w:t>несмекчения</w:t>
            </w:r>
            <w:proofErr w:type="spellEnd"/>
            <w:r w:rsidRPr="00BE7C14">
              <w:rPr>
                <w:rFonts w:ascii="Times New Roman" w:hAnsi="Times New Roman" w:cs="Times New Roman"/>
                <w:sz w:val="20"/>
                <w:szCs w:val="20"/>
              </w:rPr>
              <w:t xml:space="preserve"> наземен риск на експлоатацията, като се взема предвид типът експлоатация и условията, при които тя се изпълнява, включително най-малко следните критерии:</w:t>
            </w:r>
          </w:p>
          <w:p w14:paraId="23B2780A"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VLOS или BVLOS;</w:t>
            </w:r>
          </w:p>
          <w:p w14:paraId="10B3D3E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гъстота на населението на териториите, над които се прелита;</w:t>
            </w:r>
          </w:p>
          <w:p w14:paraId="5DD413B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прелитане над места, на които се събират множество хора;</w:t>
            </w:r>
          </w:p>
          <w:p w14:paraId="2C05171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iv) размерите на безпилотното въздухоплавателно средство;</w:t>
            </w:r>
          </w:p>
          <w:p w14:paraId="5A52BADF"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xml:space="preserve">б) </w:t>
            </w:r>
            <w:proofErr w:type="spellStart"/>
            <w:r w:rsidRPr="00BE7C14">
              <w:rPr>
                <w:rFonts w:ascii="Times New Roman" w:hAnsi="Times New Roman" w:cs="Times New Roman"/>
                <w:sz w:val="20"/>
                <w:szCs w:val="20"/>
              </w:rPr>
              <w:t>несмекчения</w:t>
            </w:r>
            <w:proofErr w:type="spellEnd"/>
            <w:r w:rsidRPr="00BE7C14">
              <w:rPr>
                <w:rFonts w:ascii="Times New Roman" w:hAnsi="Times New Roman" w:cs="Times New Roman"/>
                <w:sz w:val="20"/>
                <w:szCs w:val="20"/>
              </w:rPr>
              <w:t xml:space="preserve"> експлоатационен риск във въздуха, като се взема предвид всичко изброено по-долу:</w:t>
            </w:r>
          </w:p>
          <w:p w14:paraId="32D7D2BB"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точният обем на въздушното пространство, в което ще се осъществи експлоатацията, увеличен с обема на въздушното пространство, необходим за процедури при извънредни операции;</w:t>
            </w:r>
          </w:p>
          <w:p w14:paraId="1CBC21F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класът на въздушното пространство;</w:t>
            </w:r>
          </w:p>
          <w:p w14:paraId="7870700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въздействието върху друго въздушно движение или управлението на въздушното движение („УВД“), и по-специално:</w:t>
            </w:r>
          </w:p>
          <w:p w14:paraId="0C8782B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височината на експлоатацията,</w:t>
            </w:r>
          </w:p>
          <w:p w14:paraId="45AE2774"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контролирано или неконтролирано въздушно пространство,</w:t>
            </w:r>
          </w:p>
          <w:p w14:paraId="452C74D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летищна или извънлетищна среда,</w:t>
            </w:r>
          </w:p>
          <w:p w14:paraId="558B44E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въздушно пространство над градска или извънградска среда,</w:t>
            </w:r>
          </w:p>
          <w:p w14:paraId="5AE03CB8"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отдалеченост от друг трафик.</w:t>
            </w:r>
          </w:p>
          <w:p w14:paraId="67864C03"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5. При определяне на възможните мерки за смекчаване на риска, необходими за постигане на предложеното целево равнище на безопасност, се вземат предвид следните възможности:</w:t>
            </w:r>
          </w:p>
          <w:p w14:paraId="261F01E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мерки за ограничаване на хората на земята;</w:t>
            </w:r>
          </w:p>
          <w:p w14:paraId="0E97F91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стратегически експлоатационни ограничения на БЛС, по-специално:</w:t>
            </w:r>
          </w:p>
          <w:p w14:paraId="773AE354"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ограничаване на географския обхват на мястото, където се осъществява експлоатацията;</w:t>
            </w:r>
          </w:p>
          <w:p w14:paraId="29300BC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ограничаване на продължителността или насрочване на времевия слот, в който да се осъществи експлоатацията;</w:t>
            </w:r>
          </w:p>
          <w:p w14:paraId="334060F4"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стратегическо смекчаване на риска чрез общи правила за полети или обща структура и обслужване на въздушното пространство;</w:t>
            </w:r>
          </w:p>
          <w:p w14:paraId="47D4490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способност за справяне с възможни неблагоприятни условия на експлоатация;</w:t>
            </w:r>
          </w:p>
          <w:p w14:paraId="360384D0"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фактори на организацията, като например експлоатационни процедури и процедури за техническо обслужване, изготвени от оператора на БЛС, и процедури за техническо обслужване, отговарящи на ръководството от производителя;</w:t>
            </w:r>
          </w:p>
          <w:p w14:paraId="400AFA8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е) нивото на компетентност и експертни знания на персонала, ангажиран с безопасността на полета;</w:t>
            </w:r>
          </w:p>
          <w:p w14:paraId="0039D42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ж) рискът от човешка грешка при прилагането на експлоатационните процедури;</w:t>
            </w:r>
          </w:p>
          <w:p w14:paraId="458C9E1B"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з) проектните и работните характеристики на БЛС, и по-специално:</w:t>
            </w:r>
          </w:p>
          <w:p w14:paraId="3E9A45A8"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наличието на средства за намаляване на рисковете от сблъсък;</w:t>
            </w:r>
          </w:p>
          <w:p w14:paraId="3F6F09B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наличието на системи, ограничаващи силата при сблъсък или чупливостта на безпилотното въздухоплавателно средство;</w:t>
            </w:r>
          </w:p>
          <w:p w14:paraId="21D4502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проектирането на БЛС според признати стандарти и с надеждно проектиране.</w:t>
            </w:r>
          </w:p>
          <w:p w14:paraId="6912C0A0" w14:textId="77777777" w:rsidR="00405E84" w:rsidRPr="00BE7C14" w:rsidRDefault="00BE7C14" w:rsidP="00A80F7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6. Стабилността на предложените мерки за смекчаване на риска се оценява, за да се определи дали съответстват на целите за безопасност и рисковете на планираната експлоатация, по-специално за да се гарантира безопасността на всеки етап от експлоатацията.</w:t>
            </w:r>
          </w:p>
        </w:tc>
        <w:tc>
          <w:tcPr>
            <w:tcW w:w="1565" w:type="dxa"/>
            <w:tcBorders>
              <w:bottom w:val="single" w:sz="4" w:space="0" w:color="auto"/>
            </w:tcBorders>
          </w:tcPr>
          <w:p w14:paraId="0F74B4A3" w14:textId="77777777" w:rsidR="00405E84" w:rsidRPr="007D2758" w:rsidRDefault="00405E84" w:rsidP="00A80F74">
            <w:pPr>
              <w:rPr>
                <w:rFonts w:ascii="Times New Roman" w:hAnsi="Times New Roman" w:cs="Times New Roman"/>
                <w:sz w:val="20"/>
                <w:szCs w:val="20"/>
              </w:rPr>
            </w:pPr>
          </w:p>
        </w:tc>
        <w:tc>
          <w:tcPr>
            <w:tcW w:w="425" w:type="dxa"/>
            <w:tcBorders>
              <w:bottom w:val="single" w:sz="4" w:space="0" w:color="auto"/>
            </w:tcBorders>
          </w:tcPr>
          <w:p w14:paraId="0B428405" w14:textId="77777777" w:rsidR="00405E84" w:rsidRPr="007D2758" w:rsidRDefault="00405E84" w:rsidP="00A80F74">
            <w:pPr>
              <w:rPr>
                <w:rFonts w:ascii="Times New Roman" w:hAnsi="Times New Roman" w:cs="Times New Roman"/>
                <w:sz w:val="20"/>
                <w:szCs w:val="20"/>
              </w:rPr>
            </w:pPr>
          </w:p>
        </w:tc>
        <w:tc>
          <w:tcPr>
            <w:tcW w:w="2126" w:type="dxa"/>
            <w:tcBorders>
              <w:bottom w:val="single" w:sz="4" w:space="0" w:color="auto"/>
            </w:tcBorders>
          </w:tcPr>
          <w:p w14:paraId="11CF6D24" w14:textId="77777777" w:rsidR="00405E84" w:rsidRPr="007D2758" w:rsidRDefault="00405E84" w:rsidP="00A80F74">
            <w:pPr>
              <w:rPr>
                <w:rFonts w:ascii="Times New Roman" w:hAnsi="Times New Roman" w:cs="Times New Roman"/>
                <w:sz w:val="20"/>
                <w:szCs w:val="20"/>
              </w:rPr>
            </w:pPr>
          </w:p>
        </w:tc>
      </w:tr>
      <w:tr w:rsidR="00A80F74" w:rsidRPr="007D2758" w14:paraId="7C700344" w14:textId="77777777" w:rsidTr="00A80F74">
        <w:tc>
          <w:tcPr>
            <w:tcW w:w="421" w:type="dxa"/>
            <w:tcBorders>
              <w:bottom w:val="single" w:sz="4" w:space="0" w:color="auto"/>
            </w:tcBorders>
          </w:tcPr>
          <w:p w14:paraId="1258493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5FFE47E1"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AMC1 </w:t>
            </w:r>
            <w:proofErr w:type="spellStart"/>
            <w:r w:rsidRPr="007D2758">
              <w:rPr>
                <w:rFonts w:ascii="Times New Roman" w:hAnsi="Times New Roman" w:cs="Times New Roman"/>
                <w:sz w:val="20"/>
                <w:szCs w:val="20"/>
              </w:rPr>
              <w:t>Article</w:t>
            </w:r>
            <w:proofErr w:type="spellEnd"/>
            <w:r w:rsidRPr="007D2758">
              <w:rPr>
                <w:rFonts w:ascii="Times New Roman" w:hAnsi="Times New Roman" w:cs="Times New Roman"/>
                <w:sz w:val="20"/>
                <w:szCs w:val="20"/>
              </w:rPr>
              <w:t xml:space="preserve"> 11 </w:t>
            </w:r>
          </w:p>
        </w:tc>
        <w:tc>
          <w:tcPr>
            <w:tcW w:w="7500" w:type="dxa"/>
            <w:gridSpan w:val="2"/>
            <w:tcBorders>
              <w:bottom w:val="single" w:sz="4" w:space="0" w:color="auto"/>
            </w:tcBorders>
            <w:vAlign w:val="center"/>
          </w:tcPr>
          <w:p w14:paraId="39186EB6" w14:textId="77777777" w:rsidR="00A80F74" w:rsidRDefault="00A80F74" w:rsidP="00A80F7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lang w:val="en-US"/>
              </w:rPr>
              <w:t>SORA</w:t>
            </w:r>
          </w:p>
          <w:p w14:paraId="795C0C23" w14:textId="77777777" w:rsidR="00646762" w:rsidRPr="00646762" w:rsidRDefault="00646762" w:rsidP="00A80F74">
            <w:pPr>
              <w:widowControl w:val="0"/>
              <w:autoSpaceDE w:val="0"/>
              <w:autoSpaceDN w:val="0"/>
              <w:adjustRightInd w:val="0"/>
              <w:ind w:right="57"/>
              <w:jc w:val="both"/>
              <w:rPr>
                <w:rFonts w:ascii="Times New Roman" w:hAnsi="Times New Roman" w:cs="Times New Roman"/>
                <w:sz w:val="20"/>
                <w:szCs w:val="20"/>
              </w:rPr>
            </w:pPr>
            <w:r>
              <w:rPr>
                <w:rFonts w:ascii="Times New Roman" w:hAnsi="Times New Roman" w:cs="Times New Roman"/>
                <w:sz w:val="20"/>
                <w:szCs w:val="20"/>
              </w:rPr>
              <w:t xml:space="preserve">(Виж образец на </w:t>
            </w:r>
            <w:r w:rsidR="00FD49F2">
              <w:rPr>
                <w:rFonts w:ascii="Times New Roman" w:hAnsi="Times New Roman" w:cs="Times New Roman"/>
                <w:sz w:val="20"/>
                <w:szCs w:val="20"/>
                <w:lang w:val="en-US"/>
              </w:rPr>
              <w:t>SORA</w:t>
            </w:r>
            <w:r w:rsidR="00E76502">
              <w:rPr>
                <w:rFonts w:ascii="Times New Roman" w:hAnsi="Times New Roman" w:cs="Times New Roman"/>
                <w:sz w:val="20"/>
                <w:szCs w:val="20"/>
              </w:rPr>
              <w:t>)</w:t>
            </w:r>
          </w:p>
        </w:tc>
        <w:tc>
          <w:tcPr>
            <w:tcW w:w="1565" w:type="dxa"/>
            <w:tcBorders>
              <w:bottom w:val="single" w:sz="4" w:space="0" w:color="auto"/>
            </w:tcBorders>
          </w:tcPr>
          <w:p w14:paraId="5B4A9A9E"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581A7BA2"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0B05E6B2" w14:textId="77777777" w:rsidR="00A80F74" w:rsidRPr="007D2758" w:rsidRDefault="00A80F74" w:rsidP="00A80F74">
            <w:pPr>
              <w:rPr>
                <w:rFonts w:ascii="Times New Roman" w:hAnsi="Times New Roman" w:cs="Times New Roman"/>
                <w:sz w:val="20"/>
                <w:szCs w:val="20"/>
              </w:rPr>
            </w:pPr>
          </w:p>
        </w:tc>
      </w:tr>
      <w:tr w:rsidR="005F4BD0" w:rsidRPr="007D2758" w14:paraId="2581260C" w14:textId="77777777" w:rsidTr="00161693">
        <w:tc>
          <w:tcPr>
            <w:tcW w:w="421" w:type="dxa"/>
            <w:tcBorders>
              <w:bottom w:val="single" w:sz="4" w:space="0" w:color="auto"/>
            </w:tcBorders>
          </w:tcPr>
          <w:p w14:paraId="703A4847" w14:textId="77777777" w:rsidR="005F4BD0" w:rsidRPr="007D2758" w:rsidRDefault="005F4BD0" w:rsidP="005F4BD0">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shd w:val="clear" w:color="auto" w:fill="auto"/>
            <w:vAlign w:val="center"/>
          </w:tcPr>
          <w:p w14:paraId="06F3C04F" w14:textId="77777777" w:rsidR="005F4BD0" w:rsidRPr="00164901" w:rsidRDefault="005F4BD0" w:rsidP="005F4BD0">
            <w:pPr>
              <w:ind w:left="57" w:right="57"/>
              <w:rPr>
                <w:rFonts w:eastAsia="Calibri"/>
                <w:sz w:val="20"/>
                <w:szCs w:val="20"/>
              </w:rPr>
            </w:pPr>
            <w:r w:rsidRPr="00164901">
              <w:rPr>
                <w:rFonts w:eastAsia="Calibri"/>
                <w:sz w:val="20"/>
                <w:szCs w:val="20"/>
              </w:rPr>
              <w:t>AMC2</w:t>
            </w:r>
            <w:r>
              <w:rPr>
                <w:rFonts w:eastAsia="Calibri"/>
                <w:sz w:val="20"/>
                <w:szCs w:val="20"/>
                <w:lang w:val="en-US"/>
              </w:rPr>
              <w:t>, 3, 4, 5</w:t>
            </w:r>
            <w:r w:rsidR="00FD49F2">
              <w:rPr>
                <w:rFonts w:eastAsia="Calibri"/>
                <w:sz w:val="20"/>
                <w:szCs w:val="20"/>
                <w:lang w:val="en-US"/>
              </w:rPr>
              <w:t>, 6</w:t>
            </w:r>
            <w:r w:rsidRPr="00164901">
              <w:rPr>
                <w:rFonts w:eastAsia="Calibri"/>
                <w:sz w:val="20"/>
                <w:szCs w:val="20"/>
              </w:rPr>
              <w:t xml:space="preserve"> </w:t>
            </w:r>
            <w:proofErr w:type="spellStart"/>
            <w:r w:rsidRPr="00164901">
              <w:rPr>
                <w:rFonts w:eastAsia="Calibri"/>
                <w:sz w:val="20"/>
                <w:szCs w:val="20"/>
              </w:rPr>
              <w:t>Article</w:t>
            </w:r>
            <w:proofErr w:type="spellEnd"/>
            <w:r w:rsidRPr="00164901">
              <w:rPr>
                <w:rFonts w:eastAsia="Calibri"/>
                <w:sz w:val="20"/>
                <w:szCs w:val="20"/>
              </w:rPr>
              <w:t xml:space="preserve"> 11</w:t>
            </w:r>
          </w:p>
        </w:tc>
        <w:tc>
          <w:tcPr>
            <w:tcW w:w="7500" w:type="dxa"/>
            <w:gridSpan w:val="2"/>
            <w:tcBorders>
              <w:bottom w:val="single" w:sz="4" w:space="0" w:color="auto"/>
            </w:tcBorders>
            <w:shd w:val="clear" w:color="auto" w:fill="auto"/>
            <w:vAlign w:val="center"/>
          </w:tcPr>
          <w:p w14:paraId="50255B8F" w14:textId="77777777" w:rsidR="005F4BD0" w:rsidRPr="00164901" w:rsidRDefault="005F4BD0" w:rsidP="005F4BD0">
            <w:pPr>
              <w:widowControl w:val="0"/>
              <w:autoSpaceDE w:val="0"/>
              <w:autoSpaceDN w:val="0"/>
              <w:adjustRightInd w:val="0"/>
              <w:ind w:right="57"/>
              <w:jc w:val="both"/>
              <w:rPr>
                <w:rFonts w:eastAsia="Calibri"/>
                <w:sz w:val="20"/>
                <w:szCs w:val="20"/>
                <w:lang w:val="en-US"/>
              </w:rPr>
            </w:pPr>
            <w:r w:rsidRPr="00164901">
              <w:rPr>
                <w:rFonts w:eastAsia="Calibri"/>
                <w:sz w:val="20"/>
                <w:szCs w:val="20"/>
                <w:lang w:val="en-US"/>
              </w:rPr>
              <w:t>PDRA</w:t>
            </w:r>
            <w:r>
              <w:rPr>
                <w:rFonts w:eastAsia="Calibri"/>
                <w:sz w:val="20"/>
                <w:szCs w:val="20"/>
                <w:lang w:val="en-US"/>
              </w:rPr>
              <w:t>s</w:t>
            </w:r>
          </w:p>
        </w:tc>
        <w:tc>
          <w:tcPr>
            <w:tcW w:w="1565" w:type="dxa"/>
            <w:tcBorders>
              <w:bottom w:val="single" w:sz="4" w:space="0" w:color="auto"/>
            </w:tcBorders>
          </w:tcPr>
          <w:p w14:paraId="44365404" w14:textId="77777777" w:rsidR="005F4BD0" w:rsidRPr="007D2758" w:rsidRDefault="005F4BD0" w:rsidP="005F4BD0">
            <w:pPr>
              <w:rPr>
                <w:rFonts w:ascii="Times New Roman" w:hAnsi="Times New Roman" w:cs="Times New Roman"/>
                <w:sz w:val="20"/>
                <w:szCs w:val="20"/>
              </w:rPr>
            </w:pPr>
          </w:p>
        </w:tc>
        <w:tc>
          <w:tcPr>
            <w:tcW w:w="425" w:type="dxa"/>
            <w:tcBorders>
              <w:bottom w:val="single" w:sz="4" w:space="0" w:color="auto"/>
            </w:tcBorders>
          </w:tcPr>
          <w:p w14:paraId="7341F9D6" w14:textId="77777777" w:rsidR="005F4BD0" w:rsidRPr="007D2758" w:rsidRDefault="005F4BD0" w:rsidP="005F4BD0">
            <w:pPr>
              <w:rPr>
                <w:rFonts w:ascii="Times New Roman" w:hAnsi="Times New Roman" w:cs="Times New Roman"/>
                <w:sz w:val="20"/>
                <w:szCs w:val="20"/>
              </w:rPr>
            </w:pPr>
          </w:p>
        </w:tc>
        <w:tc>
          <w:tcPr>
            <w:tcW w:w="2126" w:type="dxa"/>
            <w:tcBorders>
              <w:bottom w:val="single" w:sz="4" w:space="0" w:color="auto"/>
            </w:tcBorders>
          </w:tcPr>
          <w:p w14:paraId="451A8585" w14:textId="77777777" w:rsidR="005F4BD0" w:rsidRPr="007D2758" w:rsidRDefault="005F4BD0" w:rsidP="005F4BD0">
            <w:pPr>
              <w:rPr>
                <w:rFonts w:ascii="Times New Roman" w:hAnsi="Times New Roman" w:cs="Times New Roman"/>
                <w:sz w:val="20"/>
                <w:szCs w:val="20"/>
              </w:rPr>
            </w:pPr>
          </w:p>
        </w:tc>
      </w:tr>
      <w:tr w:rsidR="00A80F74" w:rsidRPr="007D2758" w14:paraId="2ED2C476" w14:textId="77777777" w:rsidTr="00A80F74">
        <w:tc>
          <w:tcPr>
            <w:tcW w:w="421" w:type="dxa"/>
            <w:shd w:val="clear" w:color="auto" w:fill="BFBFBF" w:themeFill="background1" w:themeFillShade="BF"/>
          </w:tcPr>
          <w:p w14:paraId="669D4EF5"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3BEAFA7A"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14</w:t>
            </w:r>
          </w:p>
        </w:tc>
        <w:tc>
          <w:tcPr>
            <w:tcW w:w="7500" w:type="dxa"/>
            <w:gridSpan w:val="2"/>
            <w:shd w:val="clear" w:color="auto" w:fill="BFBFBF" w:themeFill="background1" w:themeFillShade="BF"/>
            <w:vAlign w:val="center"/>
          </w:tcPr>
          <w:p w14:paraId="4097DC42"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Регистрация на оператори на БЛС и сертифицирани БЛС</w:t>
            </w:r>
          </w:p>
        </w:tc>
        <w:tc>
          <w:tcPr>
            <w:tcW w:w="1565" w:type="dxa"/>
            <w:shd w:val="clear" w:color="auto" w:fill="BFBFBF" w:themeFill="background1" w:themeFillShade="BF"/>
          </w:tcPr>
          <w:p w14:paraId="1CE9A3D3"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4A3E92F2"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5D9817B8" w14:textId="77777777" w:rsidR="00A80F74" w:rsidRPr="007D2758" w:rsidRDefault="00A80F74" w:rsidP="00A80F74">
            <w:pPr>
              <w:rPr>
                <w:rFonts w:ascii="Times New Roman" w:hAnsi="Times New Roman" w:cs="Times New Roman"/>
                <w:sz w:val="20"/>
                <w:szCs w:val="20"/>
              </w:rPr>
            </w:pPr>
          </w:p>
        </w:tc>
      </w:tr>
      <w:tr w:rsidR="00A80F74" w:rsidRPr="007D2758" w14:paraId="7FB78437" w14:textId="77777777" w:rsidTr="00A80F74">
        <w:tc>
          <w:tcPr>
            <w:tcW w:w="421" w:type="dxa"/>
          </w:tcPr>
          <w:p w14:paraId="66C7BBCE"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77CBEFB"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5</w:t>
            </w:r>
            <w:r w:rsidRPr="007D2758">
              <w:rPr>
                <w:rFonts w:ascii="Times New Roman" w:hAnsi="Times New Roman" w:cs="Times New Roman"/>
                <w:sz w:val="20"/>
                <w:szCs w:val="20"/>
                <w:lang w:val="en-US"/>
              </w:rPr>
              <w:t>)</w:t>
            </w:r>
          </w:p>
        </w:tc>
        <w:tc>
          <w:tcPr>
            <w:tcW w:w="7500" w:type="dxa"/>
            <w:gridSpan w:val="2"/>
            <w:vAlign w:val="center"/>
          </w:tcPr>
          <w:p w14:paraId="27B7614D"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Операторите на БЛС се регистрират</w:t>
            </w:r>
            <w:r w:rsidRPr="007D2758">
              <w:rPr>
                <w:rFonts w:ascii="Times New Roman" w:hAnsi="Times New Roman" w:cs="Times New Roman"/>
                <w:sz w:val="20"/>
                <w:szCs w:val="20"/>
                <w:lang w:val="en-US"/>
              </w:rPr>
              <w:t>.</w:t>
            </w:r>
          </w:p>
        </w:tc>
        <w:tc>
          <w:tcPr>
            <w:tcW w:w="1565" w:type="dxa"/>
          </w:tcPr>
          <w:p w14:paraId="411C90B4" w14:textId="77777777" w:rsidR="00A80F74" w:rsidRPr="007D2758" w:rsidRDefault="00A80F74" w:rsidP="00A80F74">
            <w:pPr>
              <w:rPr>
                <w:rFonts w:ascii="Times New Roman" w:hAnsi="Times New Roman" w:cs="Times New Roman"/>
                <w:sz w:val="20"/>
                <w:szCs w:val="20"/>
              </w:rPr>
            </w:pPr>
          </w:p>
        </w:tc>
        <w:tc>
          <w:tcPr>
            <w:tcW w:w="425" w:type="dxa"/>
          </w:tcPr>
          <w:p w14:paraId="7FE81909" w14:textId="77777777" w:rsidR="00A80F74" w:rsidRPr="007D2758" w:rsidRDefault="00A80F74" w:rsidP="00A80F74">
            <w:pPr>
              <w:rPr>
                <w:rFonts w:ascii="Times New Roman" w:hAnsi="Times New Roman" w:cs="Times New Roman"/>
                <w:sz w:val="20"/>
                <w:szCs w:val="20"/>
              </w:rPr>
            </w:pPr>
          </w:p>
        </w:tc>
        <w:tc>
          <w:tcPr>
            <w:tcW w:w="2126" w:type="dxa"/>
          </w:tcPr>
          <w:p w14:paraId="061571B3" w14:textId="77777777" w:rsidR="00A80F74" w:rsidRPr="007D2758" w:rsidRDefault="00A80F74" w:rsidP="00A80F74">
            <w:pPr>
              <w:rPr>
                <w:rFonts w:ascii="Times New Roman" w:hAnsi="Times New Roman" w:cs="Times New Roman"/>
                <w:sz w:val="20"/>
                <w:szCs w:val="20"/>
              </w:rPr>
            </w:pPr>
          </w:p>
        </w:tc>
      </w:tr>
      <w:tr w:rsidR="002203E1" w:rsidRPr="007D2758" w14:paraId="217309D5" w14:textId="77777777" w:rsidTr="00A80F74">
        <w:tc>
          <w:tcPr>
            <w:tcW w:w="421" w:type="dxa"/>
          </w:tcPr>
          <w:p w14:paraId="3E5827EB" w14:textId="77777777" w:rsidR="002203E1" w:rsidRPr="007D2758" w:rsidRDefault="002203E1" w:rsidP="00A80F74">
            <w:pPr>
              <w:pStyle w:val="ListParagraph"/>
              <w:numPr>
                <w:ilvl w:val="0"/>
                <w:numId w:val="1"/>
              </w:numPr>
              <w:rPr>
                <w:rFonts w:ascii="Times New Roman" w:hAnsi="Times New Roman" w:cs="Times New Roman"/>
                <w:sz w:val="20"/>
                <w:szCs w:val="20"/>
              </w:rPr>
            </w:pPr>
          </w:p>
        </w:tc>
        <w:tc>
          <w:tcPr>
            <w:tcW w:w="2564" w:type="dxa"/>
            <w:vAlign w:val="center"/>
          </w:tcPr>
          <w:p w14:paraId="5700389D" w14:textId="77777777" w:rsidR="002203E1" w:rsidRPr="007D2758" w:rsidRDefault="002203E1" w:rsidP="00A80F74">
            <w:pPr>
              <w:ind w:left="57" w:right="57"/>
              <w:rPr>
                <w:rFonts w:ascii="Times New Roman" w:hAnsi="Times New Roman" w:cs="Times New Roman"/>
                <w:sz w:val="20"/>
                <w:szCs w:val="20"/>
              </w:rPr>
            </w:pPr>
            <w:r w:rsidRPr="002203E1">
              <w:rPr>
                <w:rFonts w:ascii="Times New Roman" w:hAnsi="Times New Roman" w:cs="Times New Roman"/>
                <w:sz w:val="20"/>
                <w:szCs w:val="20"/>
              </w:rPr>
              <w:t xml:space="preserve">GM1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14(1)</w:t>
            </w:r>
          </w:p>
        </w:tc>
        <w:tc>
          <w:tcPr>
            <w:tcW w:w="7500" w:type="dxa"/>
            <w:gridSpan w:val="2"/>
            <w:vAlign w:val="center"/>
          </w:tcPr>
          <w:p w14:paraId="3E88BB7F"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certified</w:t>
            </w:r>
            <w:proofErr w:type="spellEnd"/>
            <w:r w:rsidRPr="002203E1">
              <w:rPr>
                <w:rFonts w:ascii="Times New Roman" w:hAnsi="Times New Roman" w:cs="Times New Roman"/>
                <w:sz w:val="20"/>
                <w:szCs w:val="20"/>
              </w:rPr>
              <w:t>’ UAS</w:t>
            </w:r>
          </w:p>
          <w:p w14:paraId="1E8DD686"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ACCURACY OF THE REGISTRATION SYSTEMS </w:t>
            </w:r>
          </w:p>
          <w:p w14:paraId="426B8EEC"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when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registering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themselves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their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certified</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are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required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provide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accurate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information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update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data</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when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changes</w:t>
            </w:r>
            <w:proofErr w:type="spellEnd"/>
            <w:r w:rsidRPr="002203E1">
              <w:rPr>
                <w:rFonts w:ascii="Times New Roman" w:hAnsi="Times New Roman" w:cs="Times New Roman"/>
                <w:sz w:val="20"/>
                <w:szCs w:val="20"/>
              </w:rPr>
              <w:t xml:space="preserve">. </w:t>
            </w:r>
          </w:p>
          <w:p w14:paraId="3356CF13"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Member</w:t>
            </w:r>
            <w:proofErr w:type="spellEnd"/>
            <w:r w:rsidRPr="002203E1">
              <w:rPr>
                <w:rFonts w:ascii="Times New Roman" w:hAnsi="Times New Roman" w:cs="Times New Roman"/>
                <w:sz w:val="20"/>
                <w:szCs w:val="20"/>
              </w:rPr>
              <w:t xml:space="preserve"> States </w:t>
            </w:r>
            <w:proofErr w:type="spellStart"/>
            <w:r w:rsidRPr="002203E1">
              <w:rPr>
                <w:rFonts w:ascii="Times New Roman" w:hAnsi="Times New Roman" w:cs="Times New Roman"/>
                <w:sz w:val="20"/>
                <w:szCs w:val="20"/>
              </w:rPr>
              <w:t>are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required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keep</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information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data</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accurate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their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systems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example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data</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change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over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time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
          <w:p w14:paraId="2452CF7D"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 a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address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email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address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telephone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
          <w:p w14:paraId="17EEC21C"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validity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insurance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policy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
          <w:p w14:paraId="3D995B87"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verify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validity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insurance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policy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Member</w:t>
            </w:r>
            <w:proofErr w:type="spellEnd"/>
            <w:r w:rsidRPr="002203E1">
              <w:rPr>
                <w:rFonts w:ascii="Times New Roman" w:hAnsi="Times New Roman" w:cs="Times New Roman"/>
                <w:sz w:val="20"/>
                <w:szCs w:val="20"/>
              </w:rPr>
              <w:t xml:space="preserve"> States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require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time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provide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expiry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insurance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policy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consider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invalid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after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date</w:t>
            </w:r>
            <w:proofErr w:type="spellEnd"/>
            <w:r w:rsidRPr="002203E1">
              <w:rPr>
                <w:rFonts w:ascii="Times New Roman" w:hAnsi="Times New Roman" w:cs="Times New Roman"/>
                <w:sz w:val="20"/>
                <w:szCs w:val="20"/>
              </w:rPr>
              <w:t xml:space="preserve">. </w:t>
            </w:r>
          </w:p>
          <w:p w14:paraId="3F591C17" w14:textId="77777777" w:rsidR="002203E1" w:rsidRPr="007D2758"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especially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those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conducting</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operations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leisure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decide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their</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only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for</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short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period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therefore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possible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even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database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system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contains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many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registered</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only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some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active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Member</w:t>
            </w:r>
            <w:proofErr w:type="spellEnd"/>
            <w:r w:rsidRPr="002203E1">
              <w:rPr>
                <w:rFonts w:ascii="Times New Roman" w:hAnsi="Times New Roman" w:cs="Times New Roman"/>
                <w:sz w:val="20"/>
                <w:szCs w:val="20"/>
              </w:rPr>
              <w:t xml:space="preserve"> States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define</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duration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period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validity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all</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revoke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does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not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renew</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before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expires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Member</w:t>
            </w:r>
            <w:proofErr w:type="spellEnd"/>
            <w:r w:rsidRPr="002203E1">
              <w:rPr>
                <w:rFonts w:ascii="Times New Roman" w:hAnsi="Times New Roman" w:cs="Times New Roman"/>
                <w:sz w:val="20"/>
                <w:szCs w:val="20"/>
              </w:rPr>
              <w:t xml:space="preserve"> States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also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decide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suspend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revoke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conduct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justifies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such</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measure</w:t>
            </w:r>
            <w:proofErr w:type="spellEnd"/>
            <w:r w:rsidRPr="002203E1">
              <w:rPr>
                <w:rFonts w:ascii="Times New Roman" w:hAnsi="Times New Roman" w:cs="Times New Roman"/>
                <w:sz w:val="20"/>
                <w:szCs w:val="20"/>
              </w:rPr>
              <w:t>.</w:t>
            </w:r>
          </w:p>
        </w:tc>
        <w:tc>
          <w:tcPr>
            <w:tcW w:w="1565" w:type="dxa"/>
          </w:tcPr>
          <w:p w14:paraId="58977439" w14:textId="77777777" w:rsidR="002203E1" w:rsidRPr="007D2758" w:rsidRDefault="002203E1" w:rsidP="00A80F74">
            <w:pPr>
              <w:rPr>
                <w:rFonts w:ascii="Times New Roman" w:hAnsi="Times New Roman" w:cs="Times New Roman"/>
                <w:sz w:val="20"/>
                <w:szCs w:val="20"/>
              </w:rPr>
            </w:pPr>
          </w:p>
        </w:tc>
        <w:tc>
          <w:tcPr>
            <w:tcW w:w="425" w:type="dxa"/>
          </w:tcPr>
          <w:p w14:paraId="45528EB1" w14:textId="77777777" w:rsidR="002203E1" w:rsidRPr="007D2758" w:rsidRDefault="002203E1" w:rsidP="00A80F74">
            <w:pPr>
              <w:rPr>
                <w:rFonts w:ascii="Times New Roman" w:hAnsi="Times New Roman" w:cs="Times New Roman"/>
                <w:sz w:val="20"/>
                <w:szCs w:val="20"/>
              </w:rPr>
            </w:pPr>
          </w:p>
        </w:tc>
        <w:tc>
          <w:tcPr>
            <w:tcW w:w="2126" w:type="dxa"/>
          </w:tcPr>
          <w:p w14:paraId="0B38E9EE" w14:textId="77777777" w:rsidR="002203E1" w:rsidRPr="007D2758" w:rsidRDefault="002203E1" w:rsidP="00A80F74">
            <w:pPr>
              <w:rPr>
                <w:rFonts w:ascii="Times New Roman" w:hAnsi="Times New Roman" w:cs="Times New Roman"/>
                <w:sz w:val="20"/>
                <w:szCs w:val="20"/>
              </w:rPr>
            </w:pPr>
          </w:p>
        </w:tc>
      </w:tr>
      <w:tr w:rsidR="00A80F74" w:rsidRPr="007D2758" w14:paraId="77EF5FC2" w14:textId="77777777" w:rsidTr="00A80F74">
        <w:tc>
          <w:tcPr>
            <w:tcW w:w="421" w:type="dxa"/>
          </w:tcPr>
          <w:p w14:paraId="554CF6F6"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4AB1942"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6</w:t>
            </w:r>
            <w:r w:rsidRPr="007D2758">
              <w:rPr>
                <w:rFonts w:ascii="Times New Roman" w:hAnsi="Times New Roman" w:cs="Times New Roman"/>
                <w:sz w:val="20"/>
                <w:szCs w:val="20"/>
                <w:lang w:val="en-US"/>
              </w:rPr>
              <w:t>)</w:t>
            </w:r>
          </w:p>
        </w:tc>
        <w:tc>
          <w:tcPr>
            <w:tcW w:w="7500" w:type="dxa"/>
            <w:gridSpan w:val="2"/>
            <w:vAlign w:val="center"/>
          </w:tcPr>
          <w:p w14:paraId="32F49CF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 на БЛС не може да бъде регистриран в повече от една държава членка едновременно</w:t>
            </w:r>
            <w:r w:rsidRPr="007D2758">
              <w:rPr>
                <w:rFonts w:ascii="Times New Roman" w:hAnsi="Times New Roman" w:cs="Times New Roman"/>
                <w:sz w:val="20"/>
                <w:szCs w:val="20"/>
                <w:lang w:val="en-US"/>
              </w:rPr>
              <w:t>.</w:t>
            </w:r>
          </w:p>
        </w:tc>
        <w:tc>
          <w:tcPr>
            <w:tcW w:w="1565" w:type="dxa"/>
          </w:tcPr>
          <w:p w14:paraId="6D35AA95" w14:textId="77777777" w:rsidR="00A80F74" w:rsidRPr="007D2758" w:rsidRDefault="00A80F74" w:rsidP="00A80F74">
            <w:pPr>
              <w:rPr>
                <w:rFonts w:ascii="Times New Roman" w:hAnsi="Times New Roman" w:cs="Times New Roman"/>
                <w:sz w:val="20"/>
                <w:szCs w:val="20"/>
              </w:rPr>
            </w:pPr>
          </w:p>
        </w:tc>
        <w:tc>
          <w:tcPr>
            <w:tcW w:w="425" w:type="dxa"/>
          </w:tcPr>
          <w:p w14:paraId="3EDDF896" w14:textId="77777777" w:rsidR="00A80F74" w:rsidRPr="007D2758" w:rsidRDefault="00A80F74" w:rsidP="00A80F74">
            <w:pPr>
              <w:rPr>
                <w:rFonts w:ascii="Times New Roman" w:hAnsi="Times New Roman" w:cs="Times New Roman"/>
                <w:sz w:val="20"/>
                <w:szCs w:val="20"/>
              </w:rPr>
            </w:pPr>
          </w:p>
        </w:tc>
        <w:tc>
          <w:tcPr>
            <w:tcW w:w="2126" w:type="dxa"/>
          </w:tcPr>
          <w:p w14:paraId="6496600B" w14:textId="77777777" w:rsidR="00A80F74" w:rsidRPr="007D2758" w:rsidRDefault="00A80F74" w:rsidP="00A80F74">
            <w:pPr>
              <w:rPr>
                <w:rFonts w:ascii="Times New Roman" w:hAnsi="Times New Roman" w:cs="Times New Roman"/>
                <w:sz w:val="20"/>
                <w:szCs w:val="20"/>
              </w:rPr>
            </w:pPr>
          </w:p>
        </w:tc>
      </w:tr>
      <w:tr w:rsidR="00A80F74" w:rsidRPr="007D2758" w14:paraId="3D7CA9F2" w14:textId="77777777" w:rsidTr="00A80F74">
        <w:tc>
          <w:tcPr>
            <w:tcW w:w="421" w:type="dxa"/>
          </w:tcPr>
          <w:p w14:paraId="3539868B"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7AEB6014"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6</w:t>
            </w:r>
            <w:r w:rsidRPr="007D2758">
              <w:rPr>
                <w:rFonts w:ascii="Times New Roman" w:hAnsi="Times New Roman" w:cs="Times New Roman"/>
                <w:sz w:val="20"/>
                <w:szCs w:val="20"/>
                <w:lang w:val="en-US"/>
              </w:rPr>
              <w:t>)</w:t>
            </w:r>
          </w:p>
        </w:tc>
        <w:tc>
          <w:tcPr>
            <w:tcW w:w="7500" w:type="dxa"/>
            <w:gridSpan w:val="2"/>
            <w:vAlign w:val="center"/>
          </w:tcPr>
          <w:p w14:paraId="32D1DA73"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Държавата членка издава уникален цифров регистрационен номер за операторите на БЛС, който дава възможност за индивидуалното им идентифициране.</w:t>
            </w:r>
          </w:p>
        </w:tc>
        <w:tc>
          <w:tcPr>
            <w:tcW w:w="1565" w:type="dxa"/>
          </w:tcPr>
          <w:p w14:paraId="37B638EE" w14:textId="77777777" w:rsidR="00A80F74" w:rsidRDefault="00A80F74" w:rsidP="00A80F74"/>
        </w:tc>
        <w:tc>
          <w:tcPr>
            <w:tcW w:w="425" w:type="dxa"/>
          </w:tcPr>
          <w:p w14:paraId="64B2E36B" w14:textId="77777777" w:rsidR="00A80F74" w:rsidRPr="007D2758" w:rsidRDefault="00A80F74" w:rsidP="00A80F74">
            <w:pPr>
              <w:rPr>
                <w:rFonts w:ascii="Times New Roman" w:hAnsi="Times New Roman" w:cs="Times New Roman"/>
                <w:sz w:val="20"/>
                <w:szCs w:val="20"/>
              </w:rPr>
            </w:pPr>
          </w:p>
        </w:tc>
        <w:tc>
          <w:tcPr>
            <w:tcW w:w="2126" w:type="dxa"/>
          </w:tcPr>
          <w:p w14:paraId="3DCB5B5C" w14:textId="77777777" w:rsidR="00A80F74" w:rsidRPr="007D2758" w:rsidRDefault="00A80F74" w:rsidP="00A80F74">
            <w:pPr>
              <w:rPr>
                <w:rFonts w:ascii="Times New Roman" w:hAnsi="Times New Roman" w:cs="Times New Roman"/>
                <w:sz w:val="20"/>
                <w:szCs w:val="20"/>
              </w:rPr>
            </w:pPr>
          </w:p>
        </w:tc>
      </w:tr>
      <w:tr w:rsidR="002203E1" w:rsidRPr="007D2758" w14:paraId="27C9E287" w14:textId="77777777" w:rsidTr="00A80F74">
        <w:tc>
          <w:tcPr>
            <w:tcW w:w="421" w:type="dxa"/>
          </w:tcPr>
          <w:p w14:paraId="7290745D" w14:textId="77777777" w:rsidR="002203E1" w:rsidRPr="007D2758" w:rsidRDefault="002203E1" w:rsidP="00A80F74">
            <w:pPr>
              <w:pStyle w:val="ListParagraph"/>
              <w:numPr>
                <w:ilvl w:val="0"/>
                <w:numId w:val="1"/>
              </w:numPr>
              <w:rPr>
                <w:rFonts w:ascii="Times New Roman" w:hAnsi="Times New Roman" w:cs="Times New Roman"/>
                <w:sz w:val="20"/>
                <w:szCs w:val="20"/>
              </w:rPr>
            </w:pPr>
          </w:p>
        </w:tc>
        <w:tc>
          <w:tcPr>
            <w:tcW w:w="2564" w:type="dxa"/>
            <w:vAlign w:val="center"/>
          </w:tcPr>
          <w:p w14:paraId="2ACD109E" w14:textId="77777777" w:rsidR="002203E1" w:rsidRPr="007D2758" w:rsidRDefault="002203E1" w:rsidP="00A80F74">
            <w:pPr>
              <w:ind w:left="57" w:right="57"/>
              <w:rPr>
                <w:rFonts w:ascii="Times New Roman" w:hAnsi="Times New Roman" w:cs="Times New Roman"/>
                <w:sz w:val="20"/>
                <w:szCs w:val="20"/>
              </w:rPr>
            </w:pPr>
            <w:r w:rsidRPr="002203E1">
              <w:rPr>
                <w:rFonts w:ascii="Times New Roman" w:hAnsi="Times New Roman" w:cs="Times New Roman"/>
                <w:sz w:val="20"/>
                <w:szCs w:val="20"/>
              </w:rPr>
              <w:t xml:space="preserve">GM1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AMC1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14(6)</w:t>
            </w:r>
          </w:p>
        </w:tc>
        <w:tc>
          <w:tcPr>
            <w:tcW w:w="7500" w:type="dxa"/>
            <w:gridSpan w:val="2"/>
            <w:vAlign w:val="center"/>
          </w:tcPr>
          <w:p w14:paraId="1803488E"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UAS OPERATOR REGISTRATION NUMBER </w:t>
            </w:r>
          </w:p>
          <w:p w14:paraId="51032A2E"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example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defined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point</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AMC1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14(6)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certified</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‘FIN87astrdge12k8’, </w:t>
            </w:r>
            <w:proofErr w:type="spellStart"/>
            <w:r w:rsidRPr="002203E1">
              <w:rPr>
                <w:rFonts w:ascii="Times New Roman" w:hAnsi="Times New Roman" w:cs="Times New Roman"/>
                <w:sz w:val="20"/>
                <w:szCs w:val="20"/>
              </w:rPr>
              <w:t>where</w:t>
            </w:r>
            <w:proofErr w:type="spellEnd"/>
            <w:r w:rsidRPr="002203E1">
              <w:rPr>
                <w:rFonts w:ascii="Times New Roman" w:hAnsi="Times New Roman" w:cs="Times New Roman"/>
                <w:sz w:val="20"/>
                <w:szCs w:val="20"/>
              </w:rPr>
              <w:t>:</w:t>
            </w:r>
          </w:p>
          <w:p w14:paraId="01760234"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 ‘FIN’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ISO 3166 Alpha-3 </w:t>
            </w:r>
            <w:proofErr w:type="spellStart"/>
            <w:r w:rsidRPr="002203E1">
              <w:rPr>
                <w:rFonts w:ascii="Times New Roman" w:hAnsi="Times New Roman" w:cs="Times New Roman"/>
                <w:sz w:val="20"/>
                <w:szCs w:val="20"/>
              </w:rPr>
              <w:t>code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Finland</w:t>
            </w:r>
            <w:proofErr w:type="spellEnd"/>
            <w:r w:rsidRPr="002203E1">
              <w:rPr>
                <w:rFonts w:ascii="Times New Roman" w:hAnsi="Times New Roman" w:cs="Times New Roman"/>
                <w:sz w:val="20"/>
                <w:szCs w:val="20"/>
              </w:rPr>
              <w:t xml:space="preserve">; </w:t>
            </w:r>
          </w:p>
          <w:p w14:paraId="273F300D"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 ‘87astrdge12k’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example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twelve</w:t>
            </w:r>
            <w:proofErr w:type="spellEnd"/>
            <w:r w:rsidRPr="002203E1">
              <w:rPr>
                <w:rFonts w:ascii="Times New Roman" w:hAnsi="Times New Roman" w:cs="Times New Roman"/>
                <w:sz w:val="20"/>
                <w:szCs w:val="20"/>
              </w:rPr>
              <w:t xml:space="preserve"> (12) </w:t>
            </w:r>
            <w:proofErr w:type="spellStart"/>
            <w:r w:rsidRPr="002203E1">
              <w:rPr>
                <w:rFonts w:ascii="Times New Roman" w:hAnsi="Times New Roman" w:cs="Times New Roman"/>
                <w:sz w:val="20"/>
                <w:szCs w:val="20"/>
              </w:rPr>
              <w:t>alphanumerics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defined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point</w:t>
            </w:r>
            <w:proofErr w:type="spellEnd"/>
            <w:r w:rsidRPr="002203E1">
              <w:rPr>
                <w:rFonts w:ascii="Times New Roman" w:hAnsi="Times New Roman" w:cs="Times New Roman"/>
                <w:sz w:val="20"/>
                <w:szCs w:val="20"/>
              </w:rPr>
              <w:t xml:space="preserve"> (a)(2)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AMC1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14(6);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
          <w:p w14:paraId="3E232E2D"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-‘8’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checksum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result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application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Luhn-mod-36 </w:t>
            </w:r>
            <w:proofErr w:type="spellStart"/>
            <w:r w:rsidRPr="002203E1">
              <w:rPr>
                <w:rFonts w:ascii="Times New Roman" w:hAnsi="Times New Roman" w:cs="Times New Roman"/>
                <w:sz w:val="20"/>
                <w:szCs w:val="20"/>
              </w:rPr>
              <w:t>algorithm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fifteen</w:t>
            </w:r>
            <w:proofErr w:type="spellEnd"/>
            <w:r w:rsidRPr="002203E1">
              <w:rPr>
                <w:rFonts w:ascii="Times New Roman" w:hAnsi="Times New Roman" w:cs="Times New Roman"/>
                <w:sz w:val="20"/>
                <w:szCs w:val="20"/>
              </w:rPr>
              <w:t xml:space="preserve"> (15) </w:t>
            </w:r>
            <w:proofErr w:type="spellStart"/>
            <w:r w:rsidRPr="002203E1">
              <w:rPr>
                <w:rFonts w:ascii="Times New Roman" w:hAnsi="Times New Roman" w:cs="Times New Roman"/>
                <w:sz w:val="20"/>
                <w:szCs w:val="20"/>
              </w:rPr>
              <w:t>alphanumerics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result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from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concatenation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twelve</w:t>
            </w:r>
            <w:proofErr w:type="spellEnd"/>
            <w:r w:rsidRPr="002203E1">
              <w:rPr>
                <w:rFonts w:ascii="Times New Roman" w:hAnsi="Times New Roman" w:cs="Times New Roman"/>
                <w:sz w:val="20"/>
                <w:szCs w:val="20"/>
              </w:rPr>
              <w:t xml:space="preserve"> (12) </w:t>
            </w:r>
            <w:proofErr w:type="spellStart"/>
            <w:r w:rsidRPr="002203E1">
              <w:rPr>
                <w:rFonts w:ascii="Times New Roman" w:hAnsi="Times New Roman" w:cs="Times New Roman"/>
                <w:sz w:val="20"/>
                <w:szCs w:val="20"/>
              </w:rPr>
              <w:t>alphanumerics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three</w:t>
            </w:r>
            <w:proofErr w:type="spellEnd"/>
            <w:r w:rsidRPr="002203E1">
              <w:rPr>
                <w:rFonts w:ascii="Times New Roman" w:hAnsi="Times New Roman" w:cs="Times New Roman"/>
                <w:sz w:val="20"/>
                <w:szCs w:val="20"/>
              </w:rPr>
              <w:t xml:space="preserve"> (3) </w:t>
            </w:r>
            <w:proofErr w:type="spellStart"/>
            <w:r w:rsidRPr="002203E1">
              <w:rPr>
                <w:rFonts w:ascii="Times New Roman" w:hAnsi="Times New Roman" w:cs="Times New Roman"/>
                <w:sz w:val="20"/>
                <w:szCs w:val="20"/>
              </w:rPr>
              <w:t>randomly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generated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alphanumerics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secret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digits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defined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point</w:t>
            </w:r>
            <w:proofErr w:type="spellEnd"/>
            <w:r w:rsidRPr="002203E1">
              <w:rPr>
                <w:rFonts w:ascii="Times New Roman" w:hAnsi="Times New Roman" w:cs="Times New Roman"/>
                <w:sz w:val="20"/>
                <w:szCs w:val="20"/>
              </w:rPr>
              <w:t xml:space="preserve"> (b)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AMC1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14(6)): ‘87astrdge12kxyz’. </w:t>
            </w:r>
          </w:p>
          <w:p w14:paraId="66AF5650"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example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full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string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defined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point</w:t>
            </w:r>
            <w:proofErr w:type="spellEnd"/>
            <w:r w:rsidRPr="002203E1">
              <w:rPr>
                <w:rFonts w:ascii="Times New Roman" w:hAnsi="Times New Roman" w:cs="Times New Roman"/>
                <w:sz w:val="20"/>
                <w:szCs w:val="20"/>
              </w:rPr>
              <w:t xml:space="preserve"> (e)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AMC1 </w:t>
            </w:r>
            <w:proofErr w:type="spellStart"/>
            <w:r w:rsidRPr="002203E1">
              <w:rPr>
                <w:rFonts w:ascii="Times New Roman" w:hAnsi="Times New Roman" w:cs="Times New Roman"/>
                <w:sz w:val="20"/>
                <w:szCs w:val="20"/>
              </w:rPr>
              <w:t>Article</w:t>
            </w:r>
            <w:proofErr w:type="spellEnd"/>
            <w:r w:rsidRPr="002203E1">
              <w:rPr>
                <w:rFonts w:ascii="Times New Roman" w:hAnsi="Times New Roman" w:cs="Times New Roman"/>
                <w:sz w:val="20"/>
                <w:szCs w:val="20"/>
              </w:rPr>
              <w:t xml:space="preserve"> 14(6),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provided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by</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Member</w:t>
            </w:r>
            <w:proofErr w:type="spellEnd"/>
            <w:r w:rsidRPr="002203E1">
              <w:rPr>
                <w:rFonts w:ascii="Times New Roman" w:hAnsi="Times New Roman" w:cs="Times New Roman"/>
                <w:sz w:val="20"/>
                <w:szCs w:val="20"/>
              </w:rPr>
              <w:t xml:space="preserve"> State,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‘FIN87astrdge12k8-xyz’, </w:t>
            </w:r>
            <w:proofErr w:type="spellStart"/>
            <w:r w:rsidRPr="002203E1">
              <w:rPr>
                <w:rFonts w:ascii="Times New Roman" w:hAnsi="Times New Roman" w:cs="Times New Roman"/>
                <w:sz w:val="20"/>
                <w:szCs w:val="20"/>
              </w:rPr>
              <w:t>where</w:t>
            </w:r>
            <w:proofErr w:type="spellEnd"/>
            <w:r w:rsidRPr="002203E1">
              <w:rPr>
                <w:rFonts w:ascii="Times New Roman" w:hAnsi="Times New Roman" w:cs="Times New Roman"/>
                <w:sz w:val="20"/>
                <w:szCs w:val="20"/>
              </w:rPr>
              <w:t xml:space="preserve">: </w:t>
            </w:r>
          </w:p>
          <w:p w14:paraId="6F8F3B0A"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 ‘FIN87astrdge12k8’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
          <w:p w14:paraId="64D8D1C3"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w:t>
            </w:r>
            <w:proofErr w:type="spellStart"/>
            <w:r w:rsidRPr="002203E1">
              <w:rPr>
                <w:rFonts w:ascii="Times New Roman" w:hAnsi="Times New Roman" w:cs="Times New Roman"/>
                <w:sz w:val="20"/>
                <w:szCs w:val="20"/>
              </w:rPr>
              <w:t>xyz</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example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three</w:t>
            </w:r>
            <w:proofErr w:type="spellEnd"/>
            <w:r w:rsidRPr="002203E1">
              <w:rPr>
                <w:rFonts w:ascii="Times New Roman" w:hAnsi="Times New Roman" w:cs="Times New Roman"/>
                <w:sz w:val="20"/>
                <w:szCs w:val="20"/>
              </w:rPr>
              <w:t xml:space="preserve"> (3) </w:t>
            </w:r>
            <w:proofErr w:type="spellStart"/>
            <w:r w:rsidRPr="002203E1">
              <w:rPr>
                <w:rFonts w:ascii="Times New Roman" w:hAnsi="Times New Roman" w:cs="Times New Roman"/>
                <w:sz w:val="20"/>
                <w:szCs w:val="20"/>
              </w:rPr>
              <w:t>randomly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generated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secret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digits</w:t>
            </w:r>
            <w:proofErr w:type="spellEnd"/>
            <w:r w:rsidRPr="002203E1">
              <w:rPr>
                <w:rFonts w:ascii="Times New Roman" w:hAnsi="Times New Roman" w:cs="Times New Roman"/>
                <w:sz w:val="20"/>
                <w:szCs w:val="20"/>
              </w:rPr>
              <w:t xml:space="preserve">’. </w:t>
            </w:r>
          </w:p>
          <w:p w14:paraId="6CF40BAA"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must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upload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three</w:t>
            </w:r>
            <w:proofErr w:type="spellEnd"/>
            <w:r w:rsidRPr="002203E1">
              <w:rPr>
                <w:rFonts w:ascii="Times New Roman" w:hAnsi="Times New Roman" w:cs="Times New Roman"/>
                <w:sz w:val="20"/>
                <w:szCs w:val="20"/>
              </w:rPr>
              <w:t xml:space="preserve"> (3) ‘</w:t>
            </w:r>
            <w:proofErr w:type="spellStart"/>
            <w:r w:rsidRPr="002203E1">
              <w:rPr>
                <w:rFonts w:ascii="Times New Roman" w:hAnsi="Times New Roman" w:cs="Times New Roman"/>
                <w:sz w:val="20"/>
                <w:szCs w:val="20"/>
              </w:rPr>
              <w:t>secret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digits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remote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identification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system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available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electronic-identification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system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required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geographical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zone</w:t>
            </w:r>
            <w:proofErr w:type="spellEnd"/>
            <w:r w:rsidRPr="002203E1">
              <w:rPr>
                <w:rFonts w:ascii="Times New Roman" w:hAnsi="Times New Roman" w:cs="Times New Roman"/>
                <w:sz w:val="20"/>
                <w:szCs w:val="20"/>
              </w:rPr>
              <w:t xml:space="preserve">. </w:t>
            </w:r>
          </w:p>
          <w:p w14:paraId="69707330" w14:textId="77777777" w:rsidR="002203E1" w:rsidRPr="007D2758" w:rsidRDefault="002203E1" w:rsidP="002203E1">
            <w:pPr>
              <w:widowControl w:val="0"/>
              <w:autoSpaceDE w:val="0"/>
              <w:autoSpaceDN w:val="0"/>
              <w:adjustRightInd w:val="0"/>
              <w:ind w:right="57"/>
              <w:jc w:val="both"/>
              <w:rPr>
                <w:rFonts w:ascii="Times New Roman" w:hAnsi="Times New Roman" w:cs="Times New Roman"/>
                <w:sz w:val="20"/>
                <w:szCs w:val="20"/>
              </w:rPr>
            </w:pP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USA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should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not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share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with</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anybody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three</w:t>
            </w:r>
            <w:proofErr w:type="spellEnd"/>
            <w:r w:rsidRPr="002203E1">
              <w:rPr>
                <w:rFonts w:ascii="Times New Roman" w:hAnsi="Times New Roman" w:cs="Times New Roman"/>
                <w:sz w:val="20"/>
                <w:szCs w:val="20"/>
              </w:rPr>
              <w:t xml:space="preserve"> (3) ‘</w:t>
            </w:r>
            <w:proofErr w:type="spellStart"/>
            <w:r w:rsidRPr="002203E1">
              <w:rPr>
                <w:rFonts w:ascii="Times New Roman" w:hAnsi="Times New Roman" w:cs="Times New Roman"/>
                <w:sz w:val="20"/>
                <w:szCs w:val="20"/>
              </w:rPr>
              <w:t>secret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digits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used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enhance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protection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from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being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illegally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uploaded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into</w:t>
            </w:r>
            <w:proofErr w:type="spellEnd"/>
            <w:r w:rsidRPr="002203E1">
              <w:rPr>
                <w:rFonts w:ascii="Times New Roman" w:hAnsi="Times New Roman" w:cs="Times New Roman"/>
                <w:sz w:val="20"/>
                <w:szCs w:val="20"/>
              </w:rPr>
              <w:t xml:space="preserve"> a UA.</w:t>
            </w:r>
          </w:p>
        </w:tc>
        <w:tc>
          <w:tcPr>
            <w:tcW w:w="1565" w:type="dxa"/>
          </w:tcPr>
          <w:p w14:paraId="19FFF126" w14:textId="77777777" w:rsidR="002203E1" w:rsidRDefault="002203E1" w:rsidP="00A80F74"/>
        </w:tc>
        <w:tc>
          <w:tcPr>
            <w:tcW w:w="425" w:type="dxa"/>
          </w:tcPr>
          <w:p w14:paraId="0AD30A30" w14:textId="77777777" w:rsidR="002203E1" w:rsidRPr="007D2758" w:rsidRDefault="002203E1" w:rsidP="00A80F74">
            <w:pPr>
              <w:rPr>
                <w:rFonts w:ascii="Times New Roman" w:hAnsi="Times New Roman" w:cs="Times New Roman"/>
                <w:sz w:val="20"/>
                <w:szCs w:val="20"/>
              </w:rPr>
            </w:pPr>
          </w:p>
        </w:tc>
        <w:tc>
          <w:tcPr>
            <w:tcW w:w="2126" w:type="dxa"/>
          </w:tcPr>
          <w:p w14:paraId="5D3A7C92" w14:textId="77777777" w:rsidR="002203E1" w:rsidRPr="007D2758" w:rsidRDefault="002203E1" w:rsidP="00A80F74">
            <w:pPr>
              <w:rPr>
                <w:rFonts w:ascii="Times New Roman" w:hAnsi="Times New Roman" w:cs="Times New Roman"/>
                <w:sz w:val="20"/>
                <w:szCs w:val="20"/>
              </w:rPr>
            </w:pPr>
          </w:p>
        </w:tc>
      </w:tr>
      <w:tr w:rsidR="00A80F74" w:rsidRPr="007D2758" w14:paraId="0CF52D7E" w14:textId="77777777" w:rsidTr="00A80F74">
        <w:tc>
          <w:tcPr>
            <w:tcW w:w="421" w:type="dxa"/>
            <w:tcBorders>
              <w:bottom w:val="single" w:sz="4" w:space="0" w:color="auto"/>
            </w:tcBorders>
          </w:tcPr>
          <w:p w14:paraId="070427B1"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45737230"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8</w:t>
            </w:r>
            <w:r w:rsidRPr="007D2758">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78F080D0" w14:textId="77777777" w:rsidR="00A80F74" w:rsidRPr="007D2758" w:rsidRDefault="00A80F74" w:rsidP="00BE7C1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Операторите на БЛС поставят своя регистрационен знак върху всяко безпилотно въ</w:t>
            </w:r>
            <w:r w:rsidR="00BE7C14">
              <w:rPr>
                <w:rFonts w:ascii="Times New Roman" w:hAnsi="Times New Roman" w:cs="Times New Roman"/>
                <w:sz w:val="20"/>
                <w:szCs w:val="20"/>
              </w:rPr>
              <w:t>здухоплавателно средство.</w:t>
            </w:r>
          </w:p>
        </w:tc>
        <w:tc>
          <w:tcPr>
            <w:tcW w:w="1565" w:type="dxa"/>
            <w:tcBorders>
              <w:bottom w:val="single" w:sz="4" w:space="0" w:color="auto"/>
            </w:tcBorders>
          </w:tcPr>
          <w:p w14:paraId="3D8AA28D" w14:textId="77777777" w:rsidR="00A80F74" w:rsidRDefault="00A80F74" w:rsidP="00A80F74"/>
        </w:tc>
        <w:tc>
          <w:tcPr>
            <w:tcW w:w="425" w:type="dxa"/>
            <w:tcBorders>
              <w:bottom w:val="single" w:sz="4" w:space="0" w:color="auto"/>
            </w:tcBorders>
          </w:tcPr>
          <w:p w14:paraId="0A8ABFC9"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07EC3D37" w14:textId="77777777" w:rsidR="00A80F74" w:rsidRPr="007D2758" w:rsidRDefault="00A80F74" w:rsidP="00A80F74">
            <w:pPr>
              <w:rPr>
                <w:rFonts w:ascii="Times New Roman" w:hAnsi="Times New Roman" w:cs="Times New Roman"/>
                <w:sz w:val="20"/>
                <w:szCs w:val="20"/>
              </w:rPr>
            </w:pPr>
          </w:p>
        </w:tc>
      </w:tr>
      <w:tr w:rsidR="00A80F74" w:rsidRPr="007D2758" w14:paraId="34CF9952" w14:textId="77777777" w:rsidTr="00A80F74">
        <w:tc>
          <w:tcPr>
            <w:tcW w:w="421" w:type="dxa"/>
            <w:tcBorders>
              <w:bottom w:val="single" w:sz="4" w:space="0" w:color="auto"/>
            </w:tcBorders>
          </w:tcPr>
          <w:p w14:paraId="34DEEB5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6F6C3F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AMC1 </w:t>
            </w:r>
            <w:proofErr w:type="spellStart"/>
            <w:r w:rsidRPr="007D2758">
              <w:rPr>
                <w:rFonts w:ascii="Times New Roman" w:hAnsi="Times New Roman" w:cs="Times New Roman"/>
                <w:sz w:val="20"/>
                <w:szCs w:val="20"/>
              </w:rPr>
              <w:t>Article</w:t>
            </w:r>
            <w:proofErr w:type="spellEnd"/>
            <w:r w:rsidRPr="007D2758">
              <w:rPr>
                <w:rFonts w:ascii="Times New Roman" w:hAnsi="Times New Roman" w:cs="Times New Roman"/>
                <w:sz w:val="20"/>
                <w:szCs w:val="20"/>
              </w:rPr>
              <w:t xml:space="preserve"> 14(8)</w:t>
            </w:r>
          </w:p>
        </w:tc>
        <w:tc>
          <w:tcPr>
            <w:tcW w:w="7500" w:type="dxa"/>
            <w:gridSpan w:val="2"/>
            <w:tcBorders>
              <w:bottom w:val="single" w:sz="4" w:space="0" w:color="auto"/>
            </w:tcBorders>
            <w:vAlign w:val="center"/>
          </w:tcPr>
          <w:p w14:paraId="23C8BB64"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DISPLAY OF REGISTRATION INFORMATION</w:t>
            </w:r>
          </w:p>
          <w:p w14:paraId="66C9AAF1"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(a)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owns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uses</w:t>
            </w:r>
            <w:proofErr w:type="spellEnd"/>
            <w:r w:rsidRPr="002203E1">
              <w:rPr>
                <w:rFonts w:ascii="Times New Roman" w:hAnsi="Times New Roman" w:cs="Times New Roman"/>
                <w:sz w:val="20"/>
                <w:szCs w:val="20"/>
              </w:rPr>
              <w:t xml:space="preserve"> a UAS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owned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by</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third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party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should</w:t>
            </w:r>
            <w:proofErr w:type="spellEnd"/>
            <w:r w:rsidRPr="002203E1">
              <w:rPr>
                <w:rFonts w:ascii="Times New Roman" w:hAnsi="Times New Roman" w:cs="Times New Roman"/>
                <w:sz w:val="20"/>
                <w:szCs w:val="20"/>
              </w:rPr>
              <w:t xml:space="preserve"> (1) </w:t>
            </w:r>
            <w:proofErr w:type="spellStart"/>
            <w:r w:rsidRPr="002203E1">
              <w:rPr>
                <w:rFonts w:ascii="Times New Roman" w:hAnsi="Times New Roman" w:cs="Times New Roman"/>
                <w:sz w:val="20"/>
                <w:szCs w:val="20"/>
              </w:rPr>
              <w:t>register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itself</w:t>
            </w:r>
            <w:proofErr w:type="spellEnd"/>
            <w:r w:rsidRPr="002203E1">
              <w:rPr>
                <w:rFonts w:ascii="Times New Roman" w:hAnsi="Times New Roman" w:cs="Times New Roman"/>
                <w:sz w:val="20"/>
                <w:szCs w:val="20"/>
              </w:rPr>
              <w:t xml:space="preserve">; </w:t>
            </w:r>
          </w:p>
          <w:p w14:paraId="61AFC18E"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(2) </w:t>
            </w:r>
            <w:proofErr w:type="spellStart"/>
            <w:r w:rsidRPr="002203E1">
              <w:rPr>
                <w:rFonts w:ascii="Times New Roman" w:hAnsi="Times New Roman" w:cs="Times New Roman"/>
                <w:sz w:val="20"/>
                <w:szCs w:val="20"/>
              </w:rPr>
              <w:t>display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which</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received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process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way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readable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least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when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ground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without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using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other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devices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than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eyeglasses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corrective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lenses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
          <w:p w14:paraId="2EA154E8"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(3) </w:t>
            </w:r>
            <w:proofErr w:type="spellStart"/>
            <w:r w:rsidRPr="002203E1">
              <w:rPr>
                <w:rFonts w:ascii="Times New Roman" w:hAnsi="Times New Roman" w:cs="Times New Roman"/>
                <w:sz w:val="20"/>
                <w:szCs w:val="20"/>
              </w:rPr>
              <w:t>upload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full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string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which</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consists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UAS </w:t>
            </w:r>
            <w:proofErr w:type="spellStart"/>
            <w:r w:rsidRPr="002203E1">
              <w:rPr>
                <w:rFonts w:ascii="Times New Roman" w:hAnsi="Times New Roman" w:cs="Times New Roman"/>
                <w:sz w:val="20"/>
                <w:szCs w:val="20"/>
              </w:rPr>
              <w:t>operator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registration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number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and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three</w:t>
            </w:r>
            <w:proofErr w:type="spellEnd"/>
            <w:r w:rsidRPr="002203E1">
              <w:rPr>
                <w:rFonts w:ascii="Times New Roman" w:hAnsi="Times New Roman" w:cs="Times New Roman"/>
                <w:sz w:val="20"/>
                <w:szCs w:val="20"/>
              </w:rPr>
              <w:t xml:space="preserve"> (3) </w:t>
            </w:r>
            <w:proofErr w:type="spellStart"/>
            <w:r w:rsidRPr="002203E1">
              <w:rPr>
                <w:rFonts w:ascii="Times New Roman" w:hAnsi="Times New Roman" w:cs="Times New Roman"/>
                <w:sz w:val="20"/>
                <w:szCs w:val="20"/>
              </w:rPr>
              <w:t>randomly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generated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alphanumerics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electronic</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identification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system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available</w:t>
            </w:r>
            <w:proofErr w:type="spellEnd"/>
            <w:r w:rsidRPr="002203E1">
              <w:rPr>
                <w:rFonts w:ascii="Times New Roman" w:hAnsi="Times New Roman" w:cs="Times New Roman"/>
                <w:sz w:val="20"/>
                <w:szCs w:val="20"/>
              </w:rPr>
              <w:t>.</w:t>
            </w:r>
          </w:p>
          <w:p w14:paraId="7E430678" w14:textId="77777777" w:rsidR="002203E1" w:rsidRPr="002203E1" w:rsidRDefault="002203E1" w:rsidP="002203E1">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(b) A QR </w:t>
            </w:r>
            <w:proofErr w:type="spellStart"/>
            <w:r w:rsidRPr="002203E1">
              <w:rPr>
                <w:rFonts w:ascii="Times New Roman" w:hAnsi="Times New Roman" w:cs="Times New Roman"/>
                <w:sz w:val="20"/>
                <w:szCs w:val="20"/>
              </w:rPr>
              <w:t>code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quick</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response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used</w:t>
            </w:r>
            <w:proofErr w:type="spellEnd"/>
            <w:r w:rsidRPr="002203E1">
              <w:rPr>
                <w:rFonts w:ascii="Times New Roman" w:hAnsi="Times New Roman" w:cs="Times New Roman"/>
                <w:sz w:val="20"/>
                <w:szCs w:val="20"/>
              </w:rPr>
              <w:t>.</w:t>
            </w:r>
          </w:p>
          <w:p w14:paraId="6C5C20A7" w14:textId="77777777" w:rsidR="00A80F74" w:rsidRPr="007D2758" w:rsidRDefault="002203E1" w:rsidP="00A80F74">
            <w:pPr>
              <w:widowControl w:val="0"/>
              <w:autoSpaceDE w:val="0"/>
              <w:autoSpaceDN w:val="0"/>
              <w:adjustRightInd w:val="0"/>
              <w:ind w:right="57"/>
              <w:jc w:val="both"/>
              <w:rPr>
                <w:rFonts w:ascii="Times New Roman" w:hAnsi="Times New Roman" w:cs="Times New Roman"/>
                <w:sz w:val="20"/>
                <w:szCs w:val="20"/>
              </w:rPr>
            </w:pPr>
            <w:r w:rsidRPr="002203E1">
              <w:rPr>
                <w:rFonts w:ascii="Times New Roman" w:hAnsi="Times New Roman" w:cs="Times New Roman"/>
                <w:sz w:val="20"/>
                <w:szCs w:val="20"/>
              </w:rPr>
              <w:t xml:space="preserve">(c) </w:t>
            </w:r>
            <w:proofErr w:type="spellStart"/>
            <w:r w:rsidRPr="002203E1">
              <w:rPr>
                <w:rFonts w:ascii="Times New Roman" w:hAnsi="Times New Roman" w:cs="Times New Roman"/>
                <w:sz w:val="20"/>
                <w:szCs w:val="20"/>
              </w:rPr>
              <w:t>If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size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 </w:t>
            </w:r>
            <w:proofErr w:type="spellStart"/>
            <w:r w:rsidRPr="002203E1">
              <w:rPr>
                <w:rFonts w:ascii="Times New Roman" w:hAnsi="Times New Roman" w:cs="Times New Roman"/>
                <w:sz w:val="20"/>
                <w:szCs w:val="20"/>
              </w:rPr>
              <w:t>does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not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allow</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mark</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to</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displayed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visible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way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fuselage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or</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 </w:t>
            </w:r>
            <w:proofErr w:type="spellStart"/>
            <w:r w:rsidRPr="002203E1">
              <w:rPr>
                <w:rFonts w:ascii="Times New Roman" w:hAnsi="Times New Roman" w:cs="Times New Roman"/>
                <w:sz w:val="20"/>
                <w:szCs w:val="20"/>
              </w:rPr>
              <w:t>represents</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real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aircraft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where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affixing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marking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on</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UA </w:t>
            </w:r>
            <w:proofErr w:type="spellStart"/>
            <w:r w:rsidRPr="002203E1">
              <w:rPr>
                <w:rFonts w:ascii="Times New Roman" w:hAnsi="Times New Roman" w:cs="Times New Roman"/>
                <w:sz w:val="20"/>
                <w:szCs w:val="20"/>
              </w:rPr>
              <w:t>would</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spoil</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realism</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of</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representation</w:t>
            </w:r>
            <w:proofErr w:type="spellEnd"/>
            <w:r w:rsidRPr="002203E1">
              <w:rPr>
                <w:rFonts w:ascii="Times New Roman" w:hAnsi="Times New Roman" w:cs="Times New Roman"/>
                <w:sz w:val="20"/>
                <w:szCs w:val="20"/>
              </w:rPr>
              <w:t xml:space="preserve">, a </w:t>
            </w:r>
            <w:proofErr w:type="spellStart"/>
            <w:r w:rsidRPr="002203E1">
              <w:rPr>
                <w:rFonts w:ascii="Times New Roman" w:hAnsi="Times New Roman" w:cs="Times New Roman"/>
                <w:sz w:val="20"/>
                <w:szCs w:val="20"/>
              </w:rPr>
              <w:t>marking</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inside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the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battery</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compartment</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is</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acceptable</w:t>
            </w:r>
            <w:proofErr w:type="spellEnd"/>
            <w:r w:rsidRPr="002203E1">
              <w:rPr>
                <w:rFonts w:ascii="Times New Roman" w:hAnsi="Times New Roman" w:cs="Times New Roman"/>
                <w:sz w:val="20"/>
                <w:szCs w:val="20"/>
              </w:rPr>
              <w:t xml:space="preserve"> </w:t>
            </w:r>
            <w:proofErr w:type="spellStart"/>
            <w:r w:rsidRPr="002203E1">
              <w:rPr>
                <w:rFonts w:ascii="Times New Roman" w:hAnsi="Times New Roman" w:cs="Times New Roman"/>
                <w:sz w:val="20"/>
                <w:szCs w:val="20"/>
              </w:rPr>
              <w: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compartment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accessible</w:t>
            </w:r>
            <w:proofErr w:type="spellEnd"/>
            <w:r>
              <w:rPr>
                <w:rFonts w:ascii="Times New Roman" w:hAnsi="Times New Roman" w:cs="Times New Roman"/>
                <w:sz w:val="20"/>
                <w:szCs w:val="20"/>
              </w:rPr>
              <w:t>.</w:t>
            </w:r>
          </w:p>
        </w:tc>
        <w:tc>
          <w:tcPr>
            <w:tcW w:w="1565" w:type="dxa"/>
            <w:tcBorders>
              <w:bottom w:val="single" w:sz="4" w:space="0" w:color="auto"/>
            </w:tcBorders>
          </w:tcPr>
          <w:p w14:paraId="255D98A3" w14:textId="77777777" w:rsidR="00A80F74" w:rsidRDefault="00A80F74" w:rsidP="00A80F74"/>
        </w:tc>
        <w:tc>
          <w:tcPr>
            <w:tcW w:w="425" w:type="dxa"/>
            <w:tcBorders>
              <w:bottom w:val="single" w:sz="4" w:space="0" w:color="auto"/>
            </w:tcBorders>
          </w:tcPr>
          <w:p w14:paraId="12B56355"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53B07D9C" w14:textId="77777777" w:rsidR="00A80F74" w:rsidRPr="007D2758" w:rsidRDefault="00A80F74" w:rsidP="00A80F74">
            <w:pPr>
              <w:rPr>
                <w:rFonts w:ascii="Times New Roman" w:hAnsi="Times New Roman" w:cs="Times New Roman"/>
                <w:sz w:val="20"/>
                <w:szCs w:val="20"/>
              </w:rPr>
            </w:pPr>
          </w:p>
        </w:tc>
      </w:tr>
      <w:tr w:rsidR="00A80F74" w:rsidRPr="007D2758" w14:paraId="1E9A269D" w14:textId="77777777" w:rsidTr="00A80F74">
        <w:tc>
          <w:tcPr>
            <w:tcW w:w="421" w:type="dxa"/>
            <w:shd w:val="clear" w:color="auto" w:fill="BFBFBF" w:themeFill="background1" w:themeFillShade="BF"/>
          </w:tcPr>
          <w:p w14:paraId="1B39BBDA"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10E8649A"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19</w:t>
            </w:r>
          </w:p>
        </w:tc>
        <w:tc>
          <w:tcPr>
            <w:tcW w:w="7500" w:type="dxa"/>
            <w:gridSpan w:val="2"/>
            <w:shd w:val="clear" w:color="auto" w:fill="BFBFBF" w:themeFill="background1" w:themeFillShade="BF"/>
            <w:vAlign w:val="center"/>
          </w:tcPr>
          <w:p w14:paraId="3E682995"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Информация относно безопасността</w:t>
            </w:r>
          </w:p>
        </w:tc>
        <w:tc>
          <w:tcPr>
            <w:tcW w:w="1565" w:type="dxa"/>
            <w:shd w:val="clear" w:color="auto" w:fill="BFBFBF" w:themeFill="background1" w:themeFillShade="BF"/>
          </w:tcPr>
          <w:p w14:paraId="3D101777"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2D60FE02"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CFD5B07" w14:textId="77777777" w:rsidR="00A80F74" w:rsidRPr="007D2758" w:rsidRDefault="00A80F74" w:rsidP="00A80F74">
            <w:pPr>
              <w:rPr>
                <w:rFonts w:ascii="Times New Roman" w:hAnsi="Times New Roman" w:cs="Times New Roman"/>
                <w:sz w:val="20"/>
                <w:szCs w:val="20"/>
              </w:rPr>
            </w:pPr>
          </w:p>
        </w:tc>
      </w:tr>
      <w:tr w:rsidR="00A80F74" w:rsidRPr="007D2758" w14:paraId="658556EC" w14:textId="77777777" w:rsidTr="00A80F74">
        <w:tc>
          <w:tcPr>
            <w:tcW w:w="421" w:type="dxa"/>
            <w:tcBorders>
              <w:bottom w:val="single" w:sz="4" w:space="0" w:color="auto"/>
            </w:tcBorders>
          </w:tcPr>
          <w:p w14:paraId="1AC80D4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07B352FD"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Чл. 19</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2</w:t>
            </w:r>
            <w:r w:rsidRPr="007D2758">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05836BB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Всеки оператор на БЛС докладва на компетентния орган всеки случай, свързан с безопасността, и обменя информация относно своята БЛС в съответствие с Регламент (ЕС) № 376/2014.</w:t>
            </w:r>
          </w:p>
        </w:tc>
        <w:tc>
          <w:tcPr>
            <w:tcW w:w="1565" w:type="dxa"/>
            <w:tcBorders>
              <w:bottom w:val="single" w:sz="4" w:space="0" w:color="auto"/>
            </w:tcBorders>
          </w:tcPr>
          <w:p w14:paraId="1DC8CB23" w14:textId="77777777" w:rsidR="00A80F74" w:rsidRPr="001E7952" w:rsidRDefault="00A80F74" w:rsidP="00A80F74">
            <w:pPr>
              <w:jc w:val="center"/>
              <w:rPr>
                <w:rFonts w:ascii="Times New Roman" w:hAnsi="Times New Roman" w:cs="Times New Roman"/>
                <w:sz w:val="20"/>
                <w:szCs w:val="20"/>
              </w:rPr>
            </w:pPr>
          </w:p>
        </w:tc>
        <w:tc>
          <w:tcPr>
            <w:tcW w:w="425" w:type="dxa"/>
            <w:tcBorders>
              <w:bottom w:val="single" w:sz="4" w:space="0" w:color="auto"/>
            </w:tcBorders>
          </w:tcPr>
          <w:p w14:paraId="3B25CE43"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3466C44C" w14:textId="77777777" w:rsidR="00A80F74" w:rsidRPr="007D2758" w:rsidRDefault="00A80F74" w:rsidP="00A80F74">
            <w:pPr>
              <w:rPr>
                <w:rFonts w:ascii="Times New Roman" w:hAnsi="Times New Roman" w:cs="Times New Roman"/>
                <w:sz w:val="20"/>
                <w:szCs w:val="20"/>
              </w:rPr>
            </w:pPr>
          </w:p>
        </w:tc>
      </w:tr>
      <w:tr w:rsidR="00A80F74" w:rsidRPr="007D2758" w14:paraId="1977100F" w14:textId="77777777" w:rsidTr="00A80F74">
        <w:tc>
          <w:tcPr>
            <w:tcW w:w="421" w:type="dxa"/>
            <w:tcBorders>
              <w:bottom w:val="single" w:sz="4" w:space="0" w:color="auto"/>
            </w:tcBorders>
          </w:tcPr>
          <w:p w14:paraId="4764883B"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6CB19DE"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GM1 </w:t>
            </w:r>
            <w:proofErr w:type="spellStart"/>
            <w:r w:rsidRPr="007D2758">
              <w:rPr>
                <w:rFonts w:ascii="Times New Roman" w:hAnsi="Times New Roman" w:cs="Times New Roman"/>
                <w:sz w:val="20"/>
                <w:szCs w:val="20"/>
              </w:rPr>
              <w:t>Article</w:t>
            </w:r>
            <w:proofErr w:type="spellEnd"/>
            <w:r w:rsidRPr="007D2758">
              <w:rPr>
                <w:rFonts w:ascii="Times New Roman" w:hAnsi="Times New Roman" w:cs="Times New Roman"/>
                <w:sz w:val="20"/>
                <w:szCs w:val="20"/>
              </w:rPr>
              <w:t xml:space="preserve"> 19(2)</w:t>
            </w:r>
          </w:p>
        </w:tc>
        <w:tc>
          <w:tcPr>
            <w:tcW w:w="7500" w:type="dxa"/>
            <w:gridSpan w:val="2"/>
            <w:tcBorders>
              <w:bottom w:val="single" w:sz="4" w:space="0" w:color="auto"/>
            </w:tcBorders>
            <w:vAlign w:val="center"/>
          </w:tcPr>
          <w:p w14:paraId="68AC631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OCCURRENCE REPORT</w:t>
            </w:r>
          </w:p>
          <w:p w14:paraId="3861621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According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Regulation</w:t>
            </w:r>
            <w:proofErr w:type="spellEnd"/>
            <w:r w:rsidRPr="007D2758">
              <w:rPr>
                <w:rFonts w:ascii="Times New Roman" w:hAnsi="Times New Roman" w:cs="Times New Roman"/>
                <w:sz w:val="20"/>
                <w:szCs w:val="20"/>
              </w:rPr>
              <w:t xml:space="preserve"> (EU) </w:t>
            </w:r>
            <w:proofErr w:type="spellStart"/>
            <w:r w:rsidRPr="007D2758">
              <w:rPr>
                <w:rFonts w:ascii="Times New Roman" w:hAnsi="Times New Roman" w:cs="Times New Roman"/>
                <w:sz w:val="20"/>
                <w:szCs w:val="20"/>
              </w:rPr>
              <w:t>No</w:t>
            </w:r>
            <w:proofErr w:type="spellEnd"/>
            <w:r w:rsidRPr="007D2758">
              <w:rPr>
                <w:rFonts w:ascii="Times New Roman" w:hAnsi="Times New Roman" w:cs="Times New Roman"/>
                <w:sz w:val="20"/>
                <w:szCs w:val="20"/>
              </w:rPr>
              <w:t xml:space="preserve"> 376/2014, </w:t>
            </w:r>
            <w:proofErr w:type="spellStart"/>
            <w:r w:rsidRPr="007D2758">
              <w:rPr>
                <w:rFonts w:ascii="Times New Roman" w:hAnsi="Times New Roman" w:cs="Times New Roman"/>
                <w:sz w:val="20"/>
                <w:szCs w:val="20"/>
              </w:rPr>
              <w:t>occurrences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shall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reported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when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refer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condition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endangers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corrected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addressed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endanger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aircraft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occupants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installation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affecting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aircraft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Obligations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report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apply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accordance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Regulation</w:t>
            </w:r>
            <w:proofErr w:type="spellEnd"/>
            <w:r w:rsidRPr="007D2758">
              <w:rPr>
                <w:rFonts w:ascii="Times New Roman" w:hAnsi="Times New Roman" w:cs="Times New Roman"/>
                <w:sz w:val="20"/>
                <w:szCs w:val="20"/>
              </w:rPr>
              <w:t xml:space="preserve"> (EU) </w:t>
            </w:r>
            <w:proofErr w:type="spellStart"/>
            <w:r w:rsidRPr="007D2758">
              <w:rPr>
                <w:rFonts w:ascii="Times New Roman" w:hAnsi="Times New Roman" w:cs="Times New Roman"/>
                <w:sz w:val="20"/>
                <w:szCs w:val="20"/>
              </w:rPr>
              <w:t>No</w:t>
            </w:r>
            <w:proofErr w:type="spellEnd"/>
            <w:r w:rsidRPr="007D2758">
              <w:rPr>
                <w:rFonts w:ascii="Times New Roman" w:hAnsi="Times New Roman" w:cs="Times New Roman"/>
                <w:sz w:val="20"/>
                <w:szCs w:val="20"/>
              </w:rPr>
              <w:t xml:space="preserve"> 376/2014, </w:t>
            </w:r>
            <w:proofErr w:type="spellStart"/>
            <w:r w:rsidRPr="007D2758">
              <w:rPr>
                <w:rFonts w:ascii="Times New Roman" w:hAnsi="Times New Roman" w:cs="Times New Roman"/>
                <w:sz w:val="20"/>
                <w:szCs w:val="20"/>
              </w:rPr>
              <w:t>namely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Article</w:t>
            </w:r>
            <w:proofErr w:type="spellEnd"/>
            <w:r w:rsidRPr="007D2758">
              <w:rPr>
                <w:rFonts w:ascii="Times New Roman" w:hAnsi="Times New Roman" w:cs="Times New Roman"/>
                <w:sz w:val="20"/>
                <w:szCs w:val="20"/>
              </w:rPr>
              <w:t xml:space="preserve"> 3(2),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limits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reporting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events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UA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certificate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declaration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required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occurrences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safety-related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information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involving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UA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event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resulted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fatal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serious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injury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person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involved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aircraft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than</w:t>
            </w:r>
            <w:proofErr w:type="spellEnd"/>
            <w:r w:rsidRPr="007D2758">
              <w:rPr>
                <w:rFonts w:ascii="Times New Roman" w:hAnsi="Times New Roman" w:cs="Times New Roman"/>
                <w:sz w:val="20"/>
                <w:szCs w:val="20"/>
              </w:rPr>
              <w:t xml:space="preserve"> UA.</w:t>
            </w:r>
          </w:p>
        </w:tc>
        <w:tc>
          <w:tcPr>
            <w:tcW w:w="1565" w:type="dxa"/>
            <w:tcBorders>
              <w:bottom w:val="single" w:sz="4" w:space="0" w:color="auto"/>
            </w:tcBorders>
          </w:tcPr>
          <w:p w14:paraId="0AFDAB56"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0A2A994"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3B507A78" w14:textId="77777777" w:rsidR="00A80F74" w:rsidRPr="007D2758" w:rsidRDefault="00A80F74" w:rsidP="00A80F74">
            <w:pPr>
              <w:rPr>
                <w:rFonts w:ascii="Times New Roman" w:hAnsi="Times New Roman" w:cs="Times New Roman"/>
                <w:sz w:val="20"/>
                <w:szCs w:val="20"/>
              </w:rPr>
            </w:pPr>
          </w:p>
        </w:tc>
      </w:tr>
      <w:tr w:rsidR="00A80F74" w:rsidRPr="007D2758" w14:paraId="3946EA81" w14:textId="77777777" w:rsidTr="00A80F74">
        <w:tc>
          <w:tcPr>
            <w:tcW w:w="421" w:type="dxa"/>
            <w:shd w:val="clear" w:color="auto" w:fill="BFBFBF" w:themeFill="background1" w:themeFillShade="BF"/>
          </w:tcPr>
          <w:p w14:paraId="07AFC759"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7D7F6823"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 xml:space="preserve">UAS.SPEC.010 </w:t>
            </w:r>
          </w:p>
        </w:tc>
        <w:tc>
          <w:tcPr>
            <w:tcW w:w="7500" w:type="dxa"/>
            <w:gridSpan w:val="2"/>
            <w:shd w:val="clear" w:color="auto" w:fill="BFBFBF" w:themeFill="background1" w:themeFillShade="BF"/>
            <w:vAlign w:val="center"/>
          </w:tcPr>
          <w:p w14:paraId="1BCAF982"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Общи разпоредби</w:t>
            </w:r>
          </w:p>
        </w:tc>
        <w:tc>
          <w:tcPr>
            <w:tcW w:w="1565" w:type="dxa"/>
            <w:shd w:val="clear" w:color="auto" w:fill="BFBFBF" w:themeFill="background1" w:themeFillShade="BF"/>
          </w:tcPr>
          <w:p w14:paraId="54D2AE31"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31716FF5"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67E0E1E5" w14:textId="77777777" w:rsidR="00A80F74" w:rsidRPr="007D2758" w:rsidRDefault="00A80F74" w:rsidP="00A80F74">
            <w:pPr>
              <w:rPr>
                <w:rFonts w:ascii="Times New Roman" w:hAnsi="Times New Roman" w:cs="Times New Roman"/>
                <w:sz w:val="20"/>
                <w:szCs w:val="20"/>
              </w:rPr>
            </w:pPr>
          </w:p>
        </w:tc>
      </w:tr>
      <w:tr w:rsidR="00A80F74" w:rsidRPr="007D2758" w14:paraId="74A2A742" w14:textId="77777777" w:rsidTr="00A80F74">
        <w:tc>
          <w:tcPr>
            <w:tcW w:w="421" w:type="dxa"/>
            <w:tcBorders>
              <w:bottom w:val="single" w:sz="4" w:space="0" w:color="auto"/>
            </w:tcBorders>
          </w:tcPr>
          <w:p w14:paraId="709F284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24DA498D"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65445A98" w14:textId="77777777" w:rsidR="00A80F74" w:rsidRPr="007D2758" w:rsidRDefault="00A80F74" w:rsidP="00BE7C1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на БЛС предоставя на компетентния орган оценка на експлоатационния риск за планираната експло</w:t>
            </w:r>
            <w:r w:rsidR="00BE7C14">
              <w:rPr>
                <w:rFonts w:ascii="Times New Roman" w:hAnsi="Times New Roman" w:cs="Times New Roman"/>
                <w:sz w:val="20"/>
                <w:szCs w:val="20"/>
              </w:rPr>
              <w:t xml:space="preserve">атация в съответствие с член 11. </w:t>
            </w:r>
            <w:r w:rsidRPr="001E7952">
              <w:rPr>
                <w:rFonts w:ascii="Times New Roman" w:hAnsi="Times New Roman" w:cs="Times New Roman"/>
                <w:sz w:val="20"/>
                <w:szCs w:val="20"/>
              </w:rPr>
              <w:t>Операторът на БЛС редовно оценява адекватността на предприетите мерки за смекчаване на риска и ги актуализира, ако е необходимо.</w:t>
            </w:r>
          </w:p>
        </w:tc>
        <w:tc>
          <w:tcPr>
            <w:tcW w:w="1565" w:type="dxa"/>
            <w:tcBorders>
              <w:bottom w:val="single" w:sz="4" w:space="0" w:color="auto"/>
            </w:tcBorders>
          </w:tcPr>
          <w:p w14:paraId="0A547827"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6592181A"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30B39688" w14:textId="77777777" w:rsidR="00A80F74" w:rsidRPr="007D2758" w:rsidRDefault="00A80F74" w:rsidP="00A80F74">
            <w:pPr>
              <w:rPr>
                <w:rFonts w:ascii="Times New Roman" w:hAnsi="Times New Roman" w:cs="Times New Roman"/>
                <w:sz w:val="20"/>
                <w:szCs w:val="20"/>
              </w:rPr>
            </w:pPr>
          </w:p>
        </w:tc>
      </w:tr>
      <w:tr w:rsidR="00A80F74" w:rsidRPr="007D2758" w14:paraId="0B0E38D8" w14:textId="77777777" w:rsidTr="00A80F74">
        <w:tc>
          <w:tcPr>
            <w:tcW w:w="421" w:type="dxa"/>
            <w:shd w:val="clear" w:color="auto" w:fill="BFBFBF" w:themeFill="background1" w:themeFillShade="BF"/>
          </w:tcPr>
          <w:p w14:paraId="1EF79699"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1B593CBB"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UAS.SPEC.030</w:t>
            </w:r>
          </w:p>
        </w:tc>
        <w:tc>
          <w:tcPr>
            <w:tcW w:w="7500" w:type="dxa"/>
            <w:gridSpan w:val="2"/>
            <w:shd w:val="clear" w:color="auto" w:fill="BFBFBF" w:themeFill="background1" w:themeFillShade="BF"/>
            <w:vAlign w:val="center"/>
          </w:tcPr>
          <w:p w14:paraId="497BA0E8"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Заявление за разрешение за експлоатация</w:t>
            </w:r>
          </w:p>
        </w:tc>
        <w:tc>
          <w:tcPr>
            <w:tcW w:w="1565" w:type="dxa"/>
            <w:shd w:val="clear" w:color="auto" w:fill="BFBFBF" w:themeFill="background1" w:themeFillShade="BF"/>
          </w:tcPr>
          <w:p w14:paraId="26D8CF5B"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6979F30"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61C2D911" w14:textId="77777777" w:rsidR="00A80F74" w:rsidRPr="007D2758" w:rsidRDefault="00A80F74" w:rsidP="00A80F74">
            <w:pPr>
              <w:rPr>
                <w:rFonts w:ascii="Times New Roman" w:hAnsi="Times New Roman" w:cs="Times New Roman"/>
                <w:sz w:val="20"/>
                <w:szCs w:val="20"/>
              </w:rPr>
            </w:pPr>
          </w:p>
        </w:tc>
      </w:tr>
      <w:tr w:rsidR="00A80F74" w:rsidRPr="007D2758" w14:paraId="4B8AA9F7" w14:textId="77777777" w:rsidTr="00A80F74">
        <w:tc>
          <w:tcPr>
            <w:tcW w:w="421" w:type="dxa"/>
          </w:tcPr>
          <w:p w14:paraId="3BA77DE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394D830"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UAS.SPEC.030(1)</w:t>
            </w:r>
          </w:p>
        </w:tc>
        <w:tc>
          <w:tcPr>
            <w:tcW w:w="7500" w:type="dxa"/>
            <w:gridSpan w:val="2"/>
            <w:vAlign w:val="center"/>
          </w:tcPr>
          <w:p w14:paraId="20366CCD"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Преди да започне експлоатация на БЛС в специфичната категория, операторът на БЛС трябва да получи разрешение за експлоатация от националния компетентен орган на държавата членка на регистрация</w:t>
            </w:r>
          </w:p>
        </w:tc>
        <w:tc>
          <w:tcPr>
            <w:tcW w:w="1565" w:type="dxa"/>
          </w:tcPr>
          <w:p w14:paraId="62F8B343" w14:textId="77777777" w:rsidR="00A80F74" w:rsidRPr="007D2758" w:rsidRDefault="00A80F74" w:rsidP="00A80F74">
            <w:pPr>
              <w:rPr>
                <w:rFonts w:ascii="Times New Roman" w:hAnsi="Times New Roman" w:cs="Times New Roman"/>
                <w:sz w:val="20"/>
                <w:szCs w:val="20"/>
              </w:rPr>
            </w:pPr>
          </w:p>
        </w:tc>
        <w:tc>
          <w:tcPr>
            <w:tcW w:w="425" w:type="dxa"/>
          </w:tcPr>
          <w:p w14:paraId="7A01F36B" w14:textId="77777777" w:rsidR="00A80F74" w:rsidRPr="007D2758" w:rsidRDefault="00A80F74" w:rsidP="00A80F74">
            <w:pPr>
              <w:rPr>
                <w:rFonts w:ascii="Times New Roman" w:hAnsi="Times New Roman" w:cs="Times New Roman"/>
                <w:sz w:val="20"/>
                <w:szCs w:val="20"/>
              </w:rPr>
            </w:pPr>
          </w:p>
        </w:tc>
        <w:tc>
          <w:tcPr>
            <w:tcW w:w="2126" w:type="dxa"/>
          </w:tcPr>
          <w:p w14:paraId="37E44728" w14:textId="77777777" w:rsidR="00A80F74" w:rsidRPr="007D2758" w:rsidRDefault="00A80F74" w:rsidP="00A80F74">
            <w:pPr>
              <w:rPr>
                <w:rFonts w:ascii="Times New Roman" w:hAnsi="Times New Roman" w:cs="Times New Roman"/>
                <w:sz w:val="20"/>
                <w:szCs w:val="20"/>
              </w:rPr>
            </w:pPr>
          </w:p>
        </w:tc>
      </w:tr>
      <w:tr w:rsidR="00BE7C14" w:rsidRPr="007D2758" w14:paraId="089D5670" w14:textId="77777777" w:rsidTr="00A80F74">
        <w:tc>
          <w:tcPr>
            <w:tcW w:w="421" w:type="dxa"/>
          </w:tcPr>
          <w:p w14:paraId="21A739CE" w14:textId="77777777" w:rsidR="00BE7C14" w:rsidRPr="007D2758" w:rsidRDefault="00BE7C14" w:rsidP="00A80F74">
            <w:pPr>
              <w:pStyle w:val="ListParagraph"/>
              <w:numPr>
                <w:ilvl w:val="0"/>
                <w:numId w:val="1"/>
              </w:numPr>
              <w:rPr>
                <w:rFonts w:ascii="Times New Roman" w:hAnsi="Times New Roman" w:cs="Times New Roman"/>
                <w:sz w:val="20"/>
                <w:szCs w:val="20"/>
              </w:rPr>
            </w:pPr>
          </w:p>
        </w:tc>
        <w:tc>
          <w:tcPr>
            <w:tcW w:w="2564" w:type="dxa"/>
            <w:vAlign w:val="center"/>
          </w:tcPr>
          <w:p w14:paraId="27615BD8" w14:textId="77777777" w:rsidR="00BE7C14" w:rsidRPr="007D2758" w:rsidRDefault="00BE7C14" w:rsidP="00BE7C14">
            <w:pPr>
              <w:ind w:left="57" w:right="57"/>
              <w:rPr>
                <w:rFonts w:ascii="Times New Roman" w:hAnsi="Times New Roman" w:cs="Times New Roman"/>
                <w:sz w:val="20"/>
                <w:szCs w:val="20"/>
              </w:rPr>
            </w:pPr>
            <w:r w:rsidRPr="007D2758">
              <w:rPr>
                <w:rFonts w:ascii="Times New Roman" w:hAnsi="Times New Roman" w:cs="Times New Roman"/>
                <w:sz w:val="20"/>
                <w:szCs w:val="20"/>
              </w:rPr>
              <w:t>UAS.SPEC.030(</w:t>
            </w:r>
            <w:r>
              <w:rPr>
                <w:rFonts w:ascii="Times New Roman" w:hAnsi="Times New Roman" w:cs="Times New Roman"/>
                <w:sz w:val="20"/>
                <w:szCs w:val="20"/>
                <w:lang w:val="en-US"/>
              </w:rPr>
              <w:t>2</w:t>
            </w:r>
            <w:r w:rsidRPr="007D2758">
              <w:rPr>
                <w:rFonts w:ascii="Times New Roman" w:hAnsi="Times New Roman" w:cs="Times New Roman"/>
                <w:sz w:val="20"/>
                <w:szCs w:val="20"/>
              </w:rPr>
              <w:t>)</w:t>
            </w:r>
          </w:p>
        </w:tc>
        <w:tc>
          <w:tcPr>
            <w:tcW w:w="7500" w:type="dxa"/>
            <w:gridSpan w:val="2"/>
            <w:vAlign w:val="center"/>
          </w:tcPr>
          <w:p w14:paraId="5D0D364C" w14:textId="77777777" w:rsidR="00BE7C14" w:rsidRPr="007D2758" w:rsidRDefault="00BE7C14" w:rsidP="00A80F7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Операторът на БЛС подава заявление за актуализирано разрешение за експлоатация, ако има значителни промени в експлоатацията или в смекчаващите мерки, изброени в разрешението за експлоатация.</w:t>
            </w:r>
          </w:p>
        </w:tc>
        <w:tc>
          <w:tcPr>
            <w:tcW w:w="1565" w:type="dxa"/>
          </w:tcPr>
          <w:p w14:paraId="5EE8F0BA" w14:textId="77777777" w:rsidR="00BE7C14" w:rsidRPr="007D2758" w:rsidRDefault="00BE7C14" w:rsidP="00A80F74">
            <w:pPr>
              <w:rPr>
                <w:rFonts w:ascii="Times New Roman" w:hAnsi="Times New Roman" w:cs="Times New Roman"/>
                <w:sz w:val="20"/>
                <w:szCs w:val="20"/>
              </w:rPr>
            </w:pPr>
          </w:p>
        </w:tc>
        <w:tc>
          <w:tcPr>
            <w:tcW w:w="425" w:type="dxa"/>
          </w:tcPr>
          <w:p w14:paraId="2967F7B9" w14:textId="77777777" w:rsidR="00BE7C14" w:rsidRPr="007D2758" w:rsidRDefault="00BE7C14" w:rsidP="00A80F74">
            <w:pPr>
              <w:rPr>
                <w:rFonts w:ascii="Times New Roman" w:hAnsi="Times New Roman" w:cs="Times New Roman"/>
                <w:sz w:val="20"/>
                <w:szCs w:val="20"/>
              </w:rPr>
            </w:pPr>
          </w:p>
        </w:tc>
        <w:tc>
          <w:tcPr>
            <w:tcW w:w="2126" w:type="dxa"/>
          </w:tcPr>
          <w:p w14:paraId="14973A1E" w14:textId="77777777" w:rsidR="00BE7C14" w:rsidRPr="007D2758" w:rsidRDefault="00BE7C14" w:rsidP="00A80F74">
            <w:pPr>
              <w:rPr>
                <w:rFonts w:ascii="Times New Roman" w:hAnsi="Times New Roman" w:cs="Times New Roman"/>
                <w:sz w:val="20"/>
                <w:szCs w:val="20"/>
              </w:rPr>
            </w:pPr>
          </w:p>
        </w:tc>
      </w:tr>
      <w:tr w:rsidR="00646762" w:rsidRPr="007D2758" w14:paraId="45FA22A2" w14:textId="77777777" w:rsidTr="000A360D">
        <w:tc>
          <w:tcPr>
            <w:tcW w:w="421" w:type="dxa"/>
            <w:tcBorders>
              <w:bottom w:val="single" w:sz="4" w:space="0" w:color="auto"/>
            </w:tcBorders>
          </w:tcPr>
          <w:p w14:paraId="1709A962" w14:textId="77777777" w:rsidR="00646762" w:rsidRPr="007D2758" w:rsidRDefault="00646762" w:rsidP="000A360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8B3CBE6" w14:textId="77777777" w:rsidR="00646762" w:rsidRPr="007D2758" w:rsidRDefault="00646762" w:rsidP="00646762">
            <w:pPr>
              <w:ind w:left="57" w:right="57"/>
              <w:rPr>
                <w:rFonts w:ascii="Times New Roman" w:hAnsi="Times New Roman" w:cs="Times New Roman"/>
                <w:sz w:val="20"/>
                <w:szCs w:val="20"/>
              </w:rPr>
            </w:pPr>
            <w:r w:rsidRPr="00646762">
              <w:rPr>
                <w:rFonts w:ascii="Times New Roman" w:hAnsi="Times New Roman" w:cs="Times New Roman"/>
                <w:sz w:val="20"/>
                <w:szCs w:val="20"/>
              </w:rPr>
              <w:t xml:space="preserve">AMC2 UAS.SPEC.030(2) </w:t>
            </w:r>
          </w:p>
        </w:tc>
        <w:tc>
          <w:tcPr>
            <w:tcW w:w="7500" w:type="dxa"/>
            <w:gridSpan w:val="2"/>
            <w:tcBorders>
              <w:bottom w:val="single" w:sz="4" w:space="0" w:color="auto"/>
            </w:tcBorders>
            <w:vAlign w:val="center"/>
          </w:tcPr>
          <w:p w14:paraId="54A21257" w14:textId="77777777" w:rsidR="00646762" w:rsidRDefault="00646762" w:rsidP="000A360D">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AMC2 UAS.SPEC.030(2) </w:t>
            </w:r>
            <w:proofErr w:type="spellStart"/>
            <w:r w:rsidRPr="00646762">
              <w:rPr>
                <w:rFonts w:ascii="Times New Roman" w:hAnsi="Times New Roman" w:cs="Times New Roman"/>
                <w:sz w:val="20"/>
                <w:szCs w:val="20"/>
              </w:rPr>
              <w:t>Application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for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p>
          <w:p w14:paraId="68A68100"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SIGNIFICANT CHANGES TO THE OPERATIONAL AUTHORISATION</w:t>
            </w:r>
          </w:p>
          <w:p w14:paraId="56AFBE55"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(a) </w:t>
            </w:r>
            <w:proofErr w:type="spellStart"/>
            <w:r w:rsidRPr="00646762">
              <w:rPr>
                <w:rFonts w:ascii="Times New Roman" w:hAnsi="Times New Roman" w:cs="Times New Roman"/>
                <w:sz w:val="20"/>
                <w:szCs w:val="20"/>
              </w:rPr>
              <w:t>Any</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non-editorial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any</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associated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documentation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submitted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to</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demonstrate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compliance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with</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requirements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established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for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should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be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considered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to</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be</w:t>
            </w:r>
            <w:proofErr w:type="spellEnd"/>
            <w:r w:rsidRPr="00646762">
              <w:rPr>
                <w:rFonts w:ascii="Times New Roman" w:hAnsi="Times New Roman" w:cs="Times New Roman"/>
                <w:sz w:val="20"/>
                <w:szCs w:val="20"/>
              </w:rPr>
              <w:t xml:space="preserve"> a </w:t>
            </w:r>
            <w:proofErr w:type="spellStart"/>
            <w:r w:rsidRPr="00646762">
              <w:rPr>
                <w:rFonts w:ascii="Times New Roman" w:hAnsi="Times New Roman" w:cs="Times New Roman"/>
                <w:sz w:val="20"/>
                <w:szCs w:val="20"/>
              </w:rPr>
              <w:t>significant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w:t>
            </w:r>
            <w:proofErr w:type="spellEnd"/>
            <w:r w:rsidRPr="00646762">
              <w:rPr>
                <w:rFonts w:ascii="Times New Roman" w:hAnsi="Times New Roman" w:cs="Times New Roman"/>
                <w:sz w:val="20"/>
                <w:szCs w:val="20"/>
              </w:rPr>
              <w:t>.</w:t>
            </w:r>
          </w:p>
          <w:p w14:paraId="2F259AD9"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(b) </w:t>
            </w:r>
            <w:proofErr w:type="spellStart"/>
            <w:r w:rsidRPr="00646762">
              <w:rPr>
                <w:rFonts w:ascii="Times New Roman" w:hAnsi="Times New Roman" w:cs="Times New Roman"/>
                <w:sz w:val="20"/>
                <w:szCs w:val="20"/>
              </w:rPr>
              <w:t>With</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regard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to</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information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documentation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associated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with</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should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be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considered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to</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be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significant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when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they</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involve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for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example</w:t>
            </w:r>
            <w:proofErr w:type="spellEnd"/>
            <w:r w:rsidRPr="00646762">
              <w:rPr>
                <w:rFonts w:ascii="Times New Roman" w:hAnsi="Times New Roman" w:cs="Times New Roman"/>
                <w:sz w:val="20"/>
                <w:szCs w:val="20"/>
              </w:rPr>
              <w:t>:</w:t>
            </w:r>
          </w:p>
          <w:p w14:paraId="50B233BF"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(1)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assumptions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of</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risk</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assessment</w:t>
            </w:r>
            <w:proofErr w:type="spellEnd"/>
            <w:r w:rsidRPr="00646762">
              <w:rPr>
                <w:rFonts w:ascii="Times New Roman" w:hAnsi="Times New Roman" w:cs="Times New Roman"/>
                <w:sz w:val="20"/>
                <w:szCs w:val="20"/>
              </w:rPr>
              <w:t>;</w:t>
            </w:r>
          </w:p>
          <w:p w14:paraId="5F781A13"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(2)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relate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to</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management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system</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of</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UAS </w:t>
            </w:r>
            <w:proofErr w:type="spellStart"/>
            <w:r w:rsidRPr="00646762">
              <w:rPr>
                <w:rFonts w:ascii="Times New Roman" w:hAnsi="Times New Roman" w:cs="Times New Roman"/>
                <w:sz w:val="20"/>
                <w:szCs w:val="20"/>
              </w:rPr>
              <w:t>operator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including</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of</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key</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personnel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its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ownership</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its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principal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place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of</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business</w:t>
            </w:r>
            <w:proofErr w:type="spellEnd"/>
            <w:r w:rsidRPr="00646762">
              <w:rPr>
                <w:rFonts w:ascii="Times New Roman" w:hAnsi="Times New Roman" w:cs="Times New Roman"/>
                <w:sz w:val="20"/>
                <w:szCs w:val="20"/>
              </w:rPr>
              <w:t>;</w:t>
            </w:r>
          </w:p>
          <w:p w14:paraId="1D8D3621"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(3) </w:t>
            </w:r>
            <w:proofErr w:type="spellStart"/>
            <w:r w:rsidRPr="00646762">
              <w:rPr>
                <w:rFonts w:ascii="Times New Roman" w:hAnsi="Times New Roman" w:cs="Times New Roman"/>
                <w:sz w:val="20"/>
                <w:szCs w:val="20"/>
              </w:rPr>
              <w:t>non-editorial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risk</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assessment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report</w:t>
            </w:r>
            <w:proofErr w:type="spellEnd"/>
            <w:r w:rsidRPr="00646762">
              <w:rPr>
                <w:rFonts w:ascii="Times New Roman" w:hAnsi="Times New Roman" w:cs="Times New Roman"/>
                <w:sz w:val="20"/>
                <w:szCs w:val="20"/>
              </w:rPr>
              <w:t>;</w:t>
            </w:r>
          </w:p>
          <w:p w14:paraId="4D6240B1"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(4) </w:t>
            </w:r>
            <w:proofErr w:type="spellStart"/>
            <w:r w:rsidRPr="00646762">
              <w:rPr>
                <w:rFonts w:ascii="Times New Roman" w:hAnsi="Times New Roman" w:cs="Times New Roman"/>
                <w:sz w:val="20"/>
                <w:szCs w:val="20"/>
              </w:rPr>
              <w:t>non-editorial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policies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and</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procedures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of</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UAS </w:t>
            </w:r>
            <w:proofErr w:type="spellStart"/>
            <w:r w:rsidRPr="00646762">
              <w:rPr>
                <w:rFonts w:ascii="Times New Roman" w:hAnsi="Times New Roman" w:cs="Times New Roman"/>
                <w:sz w:val="20"/>
                <w:szCs w:val="20"/>
              </w:rPr>
              <w:t>operator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and</w:t>
            </w:r>
            <w:proofErr w:type="spellEnd"/>
          </w:p>
          <w:p w14:paraId="4D58A2B0" w14:textId="77777777" w:rsidR="00646762" w:rsidRPr="007D2758"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(5) </w:t>
            </w:r>
            <w:proofErr w:type="spellStart"/>
            <w:r w:rsidRPr="00646762">
              <w:rPr>
                <w:rFonts w:ascii="Times New Roman" w:hAnsi="Times New Roman" w:cs="Times New Roman"/>
                <w:sz w:val="20"/>
                <w:szCs w:val="20"/>
              </w:rPr>
              <w:t>non-editorial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changes</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that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affect</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the</w:t>
            </w:r>
            <w:proofErr w:type="spellEnd"/>
            <w:r w:rsidRPr="00646762">
              <w:rPr>
                <w:rFonts w:ascii="Times New Roman" w:hAnsi="Times New Roman" w:cs="Times New Roman"/>
                <w:sz w:val="20"/>
                <w:szCs w:val="20"/>
              </w:rPr>
              <w:t xml:space="preserve"> OM (</w:t>
            </w:r>
            <w:proofErr w:type="spellStart"/>
            <w:r w:rsidRPr="00646762">
              <w:rPr>
                <w:rFonts w:ascii="Times New Roman" w:hAnsi="Times New Roman" w:cs="Times New Roman"/>
                <w:sz w:val="20"/>
                <w:szCs w:val="20"/>
              </w:rPr>
              <w:t>when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required</w:t>
            </w:r>
            <w:proofErr w:type="spellEnd"/>
            <w:r w:rsidRPr="00646762">
              <w:rPr>
                <w:rFonts w:ascii="Times New Roman" w:hAnsi="Times New Roman" w:cs="Times New Roman"/>
                <w:sz w:val="20"/>
                <w:szCs w:val="20"/>
              </w:rPr>
              <w:t>).</w:t>
            </w:r>
          </w:p>
        </w:tc>
        <w:tc>
          <w:tcPr>
            <w:tcW w:w="1565" w:type="dxa"/>
            <w:tcBorders>
              <w:bottom w:val="single" w:sz="4" w:space="0" w:color="auto"/>
            </w:tcBorders>
          </w:tcPr>
          <w:p w14:paraId="5C66125A" w14:textId="77777777" w:rsidR="00646762" w:rsidRPr="007D2758" w:rsidRDefault="00646762" w:rsidP="000A360D">
            <w:pPr>
              <w:rPr>
                <w:rFonts w:ascii="Times New Roman" w:hAnsi="Times New Roman" w:cs="Times New Roman"/>
                <w:sz w:val="20"/>
                <w:szCs w:val="20"/>
              </w:rPr>
            </w:pPr>
          </w:p>
        </w:tc>
        <w:tc>
          <w:tcPr>
            <w:tcW w:w="425" w:type="dxa"/>
            <w:tcBorders>
              <w:bottom w:val="single" w:sz="4" w:space="0" w:color="auto"/>
            </w:tcBorders>
          </w:tcPr>
          <w:p w14:paraId="52DAED6C" w14:textId="77777777" w:rsidR="00646762" w:rsidRPr="007D2758" w:rsidRDefault="00646762" w:rsidP="000A360D">
            <w:pPr>
              <w:rPr>
                <w:rFonts w:ascii="Times New Roman" w:hAnsi="Times New Roman" w:cs="Times New Roman"/>
                <w:sz w:val="20"/>
                <w:szCs w:val="20"/>
              </w:rPr>
            </w:pPr>
          </w:p>
        </w:tc>
        <w:tc>
          <w:tcPr>
            <w:tcW w:w="2126" w:type="dxa"/>
            <w:tcBorders>
              <w:bottom w:val="single" w:sz="4" w:space="0" w:color="auto"/>
            </w:tcBorders>
          </w:tcPr>
          <w:p w14:paraId="33D32333" w14:textId="77777777" w:rsidR="00646762" w:rsidRPr="007D2758" w:rsidRDefault="00646762" w:rsidP="000A360D">
            <w:pPr>
              <w:rPr>
                <w:rFonts w:ascii="Times New Roman" w:hAnsi="Times New Roman" w:cs="Times New Roman"/>
                <w:sz w:val="20"/>
                <w:szCs w:val="20"/>
              </w:rPr>
            </w:pPr>
          </w:p>
        </w:tc>
      </w:tr>
      <w:tr w:rsidR="00143306" w:rsidRPr="007D2758" w14:paraId="3FA4E9D3" w14:textId="77777777" w:rsidTr="00737BDD">
        <w:tc>
          <w:tcPr>
            <w:tcW w:w="421" w:type="dxa"/>
            <w:tcBorders>
              <w:bottom w:val="single" w:sz="4" w:space="0" w:color="auto"/>
            </w:tcBorders>
          </w:tcPr>
          <w:p w14:paraId="280F8927" w14:textId="77777777" w:rsidR="00143306" w:rsidRPr="007D2758" w:rsidRDefault="00143306" w:rsidP="00737BD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70D7102" w14:textId="77777777" w:rsidR="00143306" w:rsidRPr="00646762" w:rsidRDefault="00143306" w:rsidP="00737BDD">
            <w:pPr>
              <w:ind w:left="57" w:right="57"/>
              <w:rPr>
                <w:rFonts w:ascii="Times New Roman" w:hAnsi="Times New Roman" w:cs="Times New Roman"/>
                <w:sz w:val="20"/>
                <w:szCs w:val="20"/>
              </w:rPr>
            </w:pPr>
            <w:r w:rsidRPr="00143306">
              <w:rPr>
                <w:rFonts w:ascii="Times New Roman" w:hAnsi="Times New Roman" w:cs="Times New Roman"/>
                <w:sz w:val="20"/>
                <w:szCs w:val="20"/>
              </w:rPr>
              <w:t>GM2 UAS.SPEC.030(2)</w:t>
            </w:r>
          </w:p>
        </w:tc>
        <w:tc>
          <w:tcPr>
            <w:tcW w:w="7500" w:type="dxa"/>
            <w:gridSpan w:val="2"/>
            <w:tcBorders>
              <w:bottom w:val="single" w:sz="4" w:space="0" w:color="auto"/>
            </w:tcBorders>
            <w:vAlign w:val="center"/>
          </w:tcPr>
          <w:p w14:paraId="59B563BE" w14:textId="77777777" w:rsidR="00143306" w:rsidRDefault="00143306" w:rsidP="00737BDD">
            <w:pPr>
              <w:widowControl w:val="0"/>
              <w:autoSpaceDE w:val="0"/>
              <w:autoSpaceDN w:val="0"/>
              <w:adjustRightInd w:val="0"/>
              <w:ind w:right="57"/>
              <w:jc w:val="both"/>
              <w:rPr>
                <w:rFonts w:ascii="Times New Roman" w:hAnsi="Times New Roman" w:cs="Times New Roman"/>
                <w:sz w:val="20"/>
                <w:szCs w:val="20"/>
              </w:rPr>
            </w:pPr>
            <w:proofErr w:type="spellStart"/>
            <w:r w:rsidRPr="00143306">
              <w:rPr>
                <w:rFonts w:ascii="Times New Roman" w:hAnsi="Times New Roman" w:cs="Times New Roman"/>
                <w:sz w:val="20"/>
                <w:szCs w:val="20"/>
              </w:rPr>
              <w:t>Application</w:t>
            </w:r>
            <w:proofErr w:type="spellEnd"/>
            <w:r w:rsidRPr="00143306">
              <w:rPr>
                <w:rFonts w:ascii="Times New Roman" w:hAnsi="Times New Roman" w:cs="Times New Roman"/>
                <w:sz w:val="20"/>
                <w:szCs w:val="20"/>
              </w:rPr>
              <w:t xml:space="preserve"> </w:t>
            </w:r>
            <w:proofErr w:type="spellStart"/>
            <w:r w:rsidRPr="00143306">
              <w:rPr>
                <w:rFonts w:ascii="Times New Roman" w:hAnsi="Times New Roman" w:cs="Times New Roman"/>
                <w:sz w:val="20"/>
                <w:szCs w:val="20"/>
              </w:rPr>
              <w:t>for</w:t>
            </w:r>
            <w:proofErr w:type="spellEnd"/>
            <w:r w:rsidRPr="00143306">
              <w:rPr>
                <w:rFonts w:ascii="Times New Roman" w:hAnsi="Times New Roman" w:cs="Times New Roman"/>
                <w:sz w:val="20"/>
                <w:szCs w:val="20"/>
              </w:rPr>
              <w:t xml:space="preserve"> </w:t>
            </w:r>
            <w:proofErr w:type="spellStart"/>
            <w:r w:rsidRPr="00143306">
              <w:rPr>
                <w:rFonts w:ascii="Times New Roman" w:hAnsi="Times New Roman" w:cs="Times New Roman"/>
                <w:sz w:val="20"/>
                <w:szCs w:val="20"/>
              </w:rPr>
              <w:t>an</w:t>
            </w:r>
            <w:proofErr w:type="spellEnd"/>
            <w:r w:rsidRPr="00143306">
              <w:rPr>
                <w:rFonts w:ascii="Times New Roman" w:hAnsi="Times New Roman" w:cs="Times New Roman"/>
                <w:sz w:val="20"/>
                <w:szCs w:val="20"/>
              </w:rPr>
              <w:t xml:space="preserve"> </w:t>
            </w:r>
            <w:proofErr w:type="spellStart"/>
            <w:r w:rsidRPr="00143306">
              <w:rPr>
                <w:rFonts w:ascii="Times New Roman" w:hAnsi="Times New Roman" w:cs="Times New Roman"/>
                <w:sz w:val="20"/>
                <w:szCs w:val="20"/>
              </w:rPr>
              <w:t>operational</w:t>
            </w:r>
            <w:proofErr w:type="spellEnd"/>
            <w:r w:rsidRPr="00143306">
              <w:rPr>
                <w:rFonts w:ascii="Times New Roman" w:hAnsi="Times New Roman" w:cs="Times New Roman"/>
                <w:sz w:val="20"/>
                <w:szCs w:val="20"/>
              </w:rPr>
              <w:t xml:space="preserve"> </w:t>
            </w:r>
            <w:proofErr w:type="spellStart"/>
            <w:r w:rsidRPr="00143306">
              <w:rPr>
                <w:rFonts w:ascii="Times New Roman" w:hAnsi="Times New Roman" w:cs="Times New Roman"/>
                <w:sz w:val="20"/>
                <w:szCs w:val="20"/>
              </w:rPr>
              <w:t>authorisation</w:t>
            </w:r>
            <w:proofErr w:type="spellEnd"/>
          </w:p>
          <w:p w14:paraId="1EC06058" w14:textId="77777777" w:rsidR="00143306" w:rsidRPr="00646762" w:rsidRDefault="00143306" w:rsidP="00737BDD">
            <w:pPr>
              <w:widowControl w:val="0"/>
              <w:autoSpaceDE w:val="0"/>
              <w:autoSpaceDN w:val="0"/>
              <w:adjustRightInd w:val="0"/>
              <w:ind w:right="57"/>
              <w:jc w:val="both"/>
              <w:rPr>
                <w:rFonts w:ascii="Times New Roman" w:hAnsi="Times New Roman" w:cs="Times New Roman"/>
                <w:sz w:val="20"/>
                <w:szCs w:val="20"/>
              </w:rPr>
            </w:pPr>
            <w:r w:rsidRPr="00143306">
              <w:rPr>
                <w:rFonts w:ascii="Times New Roman" w:hAnsi="Times New Roman" w:cs="Times New Roman"/>
                <w:sz w:val="20"/>
                <w:szCs w:val="20"/>
              </w:rPr>
              <w:t>‘GENERIC’ VERSUS ‘PRECISE’ OPERATIONAL AUTHORISATION</w:t>
            </w:r>
          </w:p>
        </w:tc>
        <w:tc>
          <w:tcPr>
            <w:tcW w:w="1565" w:type="dxa"/>
            <w:tcBorders>
              <w:bottom w:val="single" w:sz="4" w:space="0" w:color="auto"/>
            </w:tcBorders>
          </w:tcPr>
          <w:p w14:paraId="553CCE29" w14:textId="77777777" w:rsidR="00143306" w:rsidRPr="007D2758" w:rsidRDefault="00143306" w:rsidP="00737BDD">
            <w:pPr>
              <w:rPr>
                <w:rFonts w:ascii="Times New Roman" w:hAnsi="Times New Roman" w:cs="Times New Roman"/>
                <w:sz w:val="20"/>
                <w:szCs w:val="20"/>
              </w:rPr>
            </w:pPr>
          </w:p>
        </w:tc>
        <w:tc>
          <w:tcPr>
            <w:tcW w:w="425" w:type="dxa"/>
            <w:tcBorders>
              <w:bottom w:val="single" w:sz="4" w:space="0" w:color="auto"/>
            </w:tcBorders>
          </w:tcPr>
          <w:p w14:paraId="18BDCB98" w14:textId="77777777" w:rsidR="00143306" w:rsidRPr="007D2758" w:rsidRDefault="00143306" w:rsidP="00737BDD">
            <w:pPr>
              <w:rPr>
                <w:rFonts w:ascii="Times New Roman" w:hAnsi="Times New Roman" w:cs="Times New Roman"/>
                <w:sz w:val="20"/>
                <w:szCs w:val="20"/>
              </w:rPr>
            </w:pPr>
          </w:p>
        </w:tc>
        <w:tc>
          <w:tcPr>
            <w:tcW w:w="2126" w:type="dxa"/>
            <w:tcBorders>
              <w:bottom w:val="single" w:sz="4" w:space="0" w:color="auto"/>
            </w:tcBorders>
          </w:tcPr>
          <w:p w14:paraId="443851BF" w14:textId="77777777" w:rsidR="00143306" w:rsidRPr="007D2758" w:rsidRDefault="00143306" w:rsidP="00737BDD">
            <w:pPr>
              <w:rPr>
                <w:rFonts w:ascii="Times New Roman" w:hAnsi="Times New Roman" w:cs="Times New Roman"/>
                <w:sz w:val="20"/>
                <w:szCs w:val="20"/>
              </w:rPr>
            </w:pPr>
          </w:p>
        </w:tc>
      </w:tr>
      <w:tr w:rsidR="00A80F74" w:rsidRPr="007D2758" w14:paraId="34DEDF7F" w14:textId="77777777" w:rsidTr="00A80F74">
        <w:tc>
          <w:tcPr>
            <w:tcW w:w="421" w:type="dxa"/>
            <w:tcBorders>
              <w:bottom w:val="single" w:sz="4" w:space="0" w:color="auto"/>
            </w:tcBorders>
          </w:tcPr>
          <w:p w14:paraId="34AB0A8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20BFFD2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UAS.SPEC.030(3)</w:t>
            </w:r>
          </w:p>
        </w:tc>
        <w:tc>
          <w:tcPr>
            <w:tcW w:w="7500" w:type="dxa"/>
            <w:gridSpan w:val="2"/>
            <w:tcBorders>
              <w:bottom w:val="single" w:sz="4" w:space="0" w:color="auto"/>
            </w:tcBorders>
            <w:vAlign w:val="center"/>
          </w:tcPr>
          <w:p w14:paraId="00601478"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Заявлението за разрешение за експлоатация се основава на оценката на риска, посочена в член 11, и освен това включва следната информация:</w:t>
            </w:r>
          </w:p>
          <w:p w14:paraId="00FDFBC4"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а) регистрационния номер на оператора на БЛС;</w:t>
            </w:r>
          </w:p>
          <w:p w14:paraId="2AB03C36"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б) името на отговорния управител или името на оператора на БЛС в случай на физическо лице;</w:t>
            </w:r>
          </w:p>
          <w:p w14:paraId="4602B9B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 оценката на експлоатационния риск;</w:t>
            </w:r>
          </w:p>
          <w:p w14:paraId="719ACB2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 списъка със смекчаващите мерки, предложени от оператора на БЛС, с достатъчно информация, за да може компетентният орган да оцени доколко смекчаващите мерки са адекватни за справяне с рисковете;</w:t>
            </w:r>
          </w:p>
          <w:p w14:paraId="5A70DA8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 ръководство за експлоатация, когато се изисква според риска и сложността на експлоатацията;</w:t>
            </w:r>
          </w:p>
          <w:p w14:paraId="367B756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 потвърждение, че при започване на експлоатацията на БЛС ще бъде налице подходящо застрахователно покритие, ако такова се изисква съгласно правото на Съюза или националното право.</w:t>
            </w:r>
          </w:p>
        </w:tc>
        <w:tc>
          <w:tcPr>
            <w:tcW w:w="1565" w:type="dxa"/>
            <w:tcBorders>
              <w:bottom w:val="single" w:sz="4" w:space="0" w:color="auto"/>
            </w:tcBorders>
          </w:tcPr>
          <w:p w14:paraId="3953075F"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14E8806"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7CC53713" w14:textId="77777777" w:rsidR="00A80F74" w:rsidRPr="007D2758" w:rsidRDefault="00A80F74" w:rsidP="00A80F74">
            <w:pPr>
              <w:rPr>
                <w:rFonts w:ascii="Times New Roman" w:hAnsi="Times New Roman" w:cs="Times New Roman"/>
                <w:sz w:val="20"/>
                <w:szCs w:val="20"/>
              </w:rPr>
            </w:pPr>
          </w:p>
        </w:tc>
      </w:tr>
      <w:tr w:rsidR="00646762" w:rsidRPr="007D2758" w14:paraId="55B8D5E2" w14:textId="77777777" w:rsidTr="00A80F74">
        <w:tc>
          <w:tcPr>
            <w:tcW w:w="421" w:type="dxa"/>
            <w:tcBorders>
              <w:bottom w:val="single" w:sz="4" w:space="0" w:color="auto"/>
            </w:tcBorders>
          </w:tcPr>
          <w:p w14:paraId="6530CDE5" w14:textId="77777777" w:rsidR="00646762" w:rsidRPr="007D2758" w:rsidRDefault="00646762"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C57C454" w14:textId="77777777" w:rsidR="00646762" w:rsidRPr="007D2758" w:rsidRDefault="00646762" w:rsidP="00646762">
            <w:pPr>
              <w:ind w:left="57" w:right="57"/>
              <w:rPr>
                <w:rFonts w:ascii="Times New Roman" w:hAnsi="Times New Roman" w:cs="Times New Roman"/>
                <w:sz w:val="20"/>
                <w:szCs w:val="20"/>
              </w:rPr>
            </w:pPr>
            <w:r w:rsidRPr="00646762">
              <w:rPr>
                <w:rFonts w:ascii="Times New Roman" w:hAnsi="Times New Roman" w:cs="Times New Roman"/>
                <w:sz w:val="20"/>
                <w:szCs w:val="20"/>
              </w:rPr>
              <w:t xml:space="preserve">AMC1 UAS.SPEC.030(3)(e) </w:t>
            </w:r>
          </w:p>
        </w:tc>
        <w:tc>
          <w:tcPr>
            <w:tcW w:w="7500" w:type="dxa"/>
            <w:gridSpan w:val="2"/>
            <w:tcBorders>
              <w:bottom w:val="single" w:sz="4" w:space="0" w:color="auto"/>
            </w:tcBorders>
            <w:vAlign w:val="center"/>
          </w:tcPr>
          <w:p w14:paraId="6E1380D6" w14:textId="77777777" w:rsidR="00646762" w:rsidRDefault="00646762" w:rsidP="00A80F74">
            <w:pPr>
              <w:widowControl w:val="0"/>
              <w:autoSpaceDE w:val="0"/>
              <w:autoSpaceDN w:val="0"/>
              <w:adjustRightInd w:val="0"/>
              <w:ind w:right="57"/>
              <w:jc w:val="both"/>
              <w:rPr>
                <w:rFonts w:ascii="Times New Roman" w:hAnsi="Times New Roman" w:cs="Times New Roman"/>
                <w:sz w:val="20"/>
                <w:szCs w:val="20"/>
              </w:rPr>
            </w:pPr>
            <w:proofErr w:type="spellStart"/>
            <w:r w:rsidRPr="00646762">
              <w:rPr>
                <w:rFonts w:ascii="Times New Roman" w:hAnsi="Times New Roman" w:cs="Times New Roman"/>
                <w:sz w:val="20"/>
                <w:szCs w:val="20"/>
              </w:rPr>
              <w:t>Application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for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p>
          <w:p w14:paraId="7D428607" w14:textId="77777777" w:rsid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OPERATIONS MANUAL </w:t>
            </w:r>
            <w:r>
              <w:rPr>
                <w:rFonts w:ascii="Times New Roman" w:hAnsi="Times New Roman" w:cs="Times New Roman"/>
                <w:sz w:val="20"/>
                <w:szCs w:val="20"/>
                <w:lang w:val="en-US"/>
              </w:rPr>
              <w:t>–</w:t>
            </w:r>
            <w:r w:rsidRPr="00646762">
              <w:rPr>
                <w:rFonts w:ascii="Times New Roman" w:hAnsi="Times New Roman" w:cs="Times New Roman"/>
                <w:sz w:val="20"/>
                <w:szCs w:val="20"/>
              </w:rPr>
              <w:t xml:space="preserve"> TEMPLATE</w:t>
            </w:r>
          </w:p>
          <w:p w14:paraId="7C1CB725" w14:textId="77777777" w:rsidR="00646762" w:rsidRPr="00646762" w:rsidRDefault="00646762" w:rsidP="00646762">
            <w:pPr>
              <w:widowControl w:val="0"/>
              <w:autoSpaceDE w:val="0"/>
              <w:autoSpaceDN w:val="0"/>
              <w:adjustRightInd w:val="0"/>
              <w:ind w:right="57"/>
              <w:jc w:val="both"/>
              <w:rPr>
                <w:rFonts w:ascii="Times New Roman" w:hAnsi="Times New Roman" w:cs="Times New Roman"/>
                <w:sz w:val="20"/>
                <w:szCs w:val="20"/>
              </w:rPr>
            </w:pPr>
            <w:r>
              <w:rPr>
                <w:rFonts w:ascii="Times New Roman" w:hAnsi="Times New Roman" w:cs="Times New Roman"/>
                <w:sz w:val="20"/>
                <w:szCs w:val="20"/>
              </w:rPr>
              <w:t xml:space="preserve">Виж: Образец на Ръководство за експлоатация </w:t>
            </w:r>
          </w:p>
        </w:tc>
        <w:tc>
          <w:tcPr>
            <w:tcW w:w="1565" w:type="dxa"/>
            <w:tcBorders>
              <w:bottom w:val="single" w:sz="4" w:space="0" w:color="auto"/>
            </w:tcBorders>
          </w:tcPr>
          <w:p w14:paraId="74AB0957" w14:textId="77777777" w:rsidR="00646762" w:rsidRPr="007D2758" w:rsidRDefault="00646762" w:rsidP="00A80F74">
            <w:pPr>
              <w:rPr>
                <w:rFonts w:ascii="Times New Roman" w:hAnsi="Times New Roman" w:cs="Times New Roman"/>
                <w:sz w:val="20"/>
                <w:szCs w:val="20"/>
              </w:rPr>
            </w:pPr>
          </w:p>
        </w:tc>
        <w:tc>
          <w:tcPr>
            <w:tcW w:w="425" w:type="dxa"/>
            <w:tcBorders>
              <w:bottom w:val="single" w:sz="4" w:space="0" w:color="auto"/>
            </w:tcBorders>
          </w:tcPr>
          <w:p w14:paraId="60923508" w14:textId="77777777" w:rsidR="00646762" w:rsidRPr="007D2758" w:rsidRDefault="00646762" w:rsidP="00A80F74">
            <w:pPr>
              <w:rPr>
                <w:rFonts w:ascii="Times New Roman" w:hAnsi="Times New Roman" w:cs="Times New Roman"/>
                <w:sz w:val="20"/>
                <w:szCs w:val="20"/>
              </w:rPr>
            </w:pPr>
          </w:p>
        </w:tc>
        <w:tc>
          <w:tcPr>
            <w:tcW w:w="2126" w:type="dxa"/>
            <w:tcBorders>
              <w:bottom w:val="single" w:sz="4" w:space="0" w:color="auto"/>
            </w:tcBorders>
          </w:tcPr>
          <w:p w14:paraId="6409596F" w14:textId="77777777" w:rsidR="00646762" w:rsidRPr="007D2758" w:rsidRDefault="00646762" w:rsidP="00A80F74">
            <w:pPr>
              <w:rPr>
                <w:rFonts w:ascii="Times New Roman" w:hAnsi="Times New Roman" w:cs="Times New Roman"/>
                <w:sz w:val="20"/>
                <w:szCs w:val="20"/>
              </w:rPr>
            </w:pPr>
          </w:p>
        </w:tc>
      </w:tr>
      <w:tr w:rsidR="00646762" w:rsidRPr="007D2758" w14:paraId="4EF2B822" w14:textId="77777777" w:rsidTr="000A360D">
        <w:tc>
          <w:tcPr>
            <w:tcW w:w="421" w:type="dxa"/>
            <w:tcBorders>
              <w:bottom w:val="single" w:sz="4" w:space="0" w:color="auto"/>
            </w:tcBorders>
          </w:tcPr>
          <w:p w14:paraId="2EF221C9" w14:textId="77777777" w:rsidR="00646762" w:rsidRPr="007D2758" w:rsidRDefault="00646762" w:rsidP="000A360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A06D7F7" w14:textId="77777777" w:rsidR="00646762" w:rsidRPr="007D2758" w:rsidRDefault="00646762" w:rsidP="000A360D">
            <w:pPr>
              <w:ind w:left="57" w:right="57"/>
              <w:rPr>
                <w:rFonts w:ascii="Times New Roman" w:hAnsi="Times New Roman" w:cs="Times New Roman"/>
                <w:sz w:val="20"/>
                <w:szCs w:val="20"/>
              </w:rPr>
            </w:pPr>
            <w:r w:rsidRPr="00646762">
              <w:rPr>
                <w:rFonts w:ascii="Times New Roman" w:hAnsi="Times New Roman" w:cs="Times New Roman"/>
                <w:sz w:val="20"/>
                <w:szCs w:val="20"/>
              </w:rPr>
              <w:t xml:space="preserve">GM1 UAS.SPEC.030(3)(e) </w:t>
            </w:r>
          </w:p>
        </w:tc>
        <w:tc>
          <w:tcPr>
            <w:tcW w:w="7500" w:type="dxa"/>
            <w:gridSpan w:val="2"/>
            <w:tcBorders>
              <w:bottom w:val="single" w:sz="4" w:space="0" w:color="auto"/>
            </w:tcBorders>
            <w:vAlign w:val="center"/>
          </w:tcPr>
          <w:p w14:paraId="1397DE33" w14:textId="77777777" w:rsidR="00646762" w:rsidRDefault="00646762" w:rsidP="000A360D">
            <w:pPr>
              <w:widowControl w:val="0"/>
              <w:autoSpaceDE w:val="0"/>
              <w:autoSpaceDN w:val="0"/>
              <w:adjustRightInd w:val="0"/>
              <w:ind w:right="57"/>
              <w:jc w:val="both"/>
              <w:rPr>
                <w:rFonts w:ascii="Times New Roman" w:hAnsi="Times New Roman" w:cs="Times New Roman"/>
                <w:sz w:val="20"/>
                <w:szCs w:val="20"/>
              </w:rPr>
            </w:pPr>
            <w:proofErr w:type="spellStart"/>
            <w:r w:rsidRPr="00646762">
              <w:rPr>
                <w:rFonts w:ascii="Times New Roman" w:hAnsi="Times New Roman" w:cs="Times New Roman"/>
                <w:sz w:val="20"/>
                <w:szCs w:val="20"/>
              </w:rPr>
              <w:t>Application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for</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an</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operational</w:t>
            </w:r>
            <w:proofErr w:type="spellEnd"/>
            <w:r w:rsidRPr="00646762">
              <w:rPr>
                <w:rFonts w:ascii="Times New Roman" w:hAnsi="Times New Roman" w:cs="Times New Roman"/>
                <w:sz w:val="20"/>
                <w:szCs w:val="20"/>
              </w:rPr>
              <w:t xml:space="preserve"> </w:t>
            </w:r>
            <w:proofErr w:type="spellStart"/>
            <w:r w:rsidRPr="00646762">
              <w:rPr>
                <w:rFonts w:ascii="Times New Roman" w:hAnsi="Times New Roman" w:cs="Times New Roman"/>
                <w:sz w:val="20"/>
                <w:szCs w:val="20"/>
              </w:rPr>
              <w:t>authorisation</w:t>
            </w:r>
            <w:proofErr w:type="spellEnd"/>
          </w:p>
          <w:p w14:paraId="4433F83C" w14:textId="77777777" w:rsidR="00646762" w:rsidRDefault="00646762" w:rsidP="00646762">
            <w:pPr>
              <w:widowControl w:val="0"/>
              <w:autoSpaceDE w:val="0"/>
              <w:autoSpaceDN w:val="0"/>
              <w:adjustRightInd w:val="0"/>
              <w:ind w:right="57"/>
              <w:jc w:val="both"/>
              <w:rPr>
                <w:rFonts w:ascii="Times New Roman" w:hAnsi="Times New Roman" w:cs="Times New Roman"/>
                <w:sz w:val="20"/>
                <w:szCs w:val="20"/>
              </w:rPr>
            </w:pPr>
            <w:r w:rsidRPr="00646762">
              <w:rPr>
                <w:rFonts w:ascii="Times New Roman" w:hAnsi="Times New Roman" w:cs="Times New Roman"/>
                <w:sz w:val="20"/>
                <w:szCs w:val="20"/>
              </w:rPr>
              <w:t xml:space="preserve">OPERATIONS MANUAL </w:t>
            </w:r>
            <w:r>
              <w:rPr>
                <w:rFonts w:ascii="Times New Roman" w:hAnsi="Times New Roman" w:cs="Times New Roman"/>
                <w:sz w:val="20"/>
                <w:szCs w:val="20"/>
                <w:lang w:val="en-US"/>
              </w:rPr>
              <w:t>–</w:t>
            </w:r>
            <w:r w:rsidRPr="00646762">
              <w:rPr>
                <w:rFonts w:ascii="Times New Roman" w:hAnsi="Times New Roman" w:cs="Times New Roman"/>
                <w:sz w:val="20"/>
                <w:szCs w:val="20"/>
              </w:rPr>
              <w:t xml:space="preserve"> TEMPLATE</w:t>
            </w:r>
          </w:p>
          <w:p w14:paraId="18C6E7FF" w14:textId="77777777" w:rsidR="00646762" w:rsidRPr="007D2758" w:rsidRDefault="00646762" w:rsidP="00646762">
            <w:pPr>
              <w:widowControl w:val="0"/>
              <w:autoSpaceDE w:val="0"/>
              <w:autoSpaceDN w:val="0"/>
              <w:adjustRightInd w:val="0"/>
              <w:ind w:right="57"/>
              <w:jc w:val="both"/>
              <w:rPr>
                <w:rFonts w:ascii="Times New Roman" w:hAnsi="Times New Roman" w:cs="Times New Roman"/>
                <w:sz w:val="20"/>
                <w:szCs w:val="20"/>
              </w:rPr>
            </w:pPr>
            <w:r>
              <w:rPr>
                <w:rFonts w:ascii="Times New Roman" w:hAnsi="Times New Roman" w:cs="Times New Roman"/>
                <w:sz w:val="20"/>
                <w:szCs w:val="20"/>
              </w:rPr>
              <w:t>Виж: Образец на Ръководство за експлоатация</w:t>
            </w:r>
          </w:p>
        </w:tc>
        <w:tc>
          <w:tcPr>
            <w:tcW w:w="1565" w:type="dxa"/>
            <w:tcBorders>
              <w:bottom w:val="single" w:sz="4" w:space="0" w:color="auto"/>
            </w:tcBorders>
          </w:tcPr>
          <w:p w14:paraId="21BEDF15" w14:textId="77777777" w:rsidR="00646762" w:rsidRPr="007D2758" w:rsidRDefault="00646762" w:rsidP="000A360D">
            <w:pPr>
              <w:rPr>
                <w:rFonts w:ascii="Times New Roman" w:hAnsi="Times New Roman" w:cs="Times New Roman"/>
                <w:sz w:val="20"/>
                <w:szCs w:val="20"/>
              </w:rPr>
            </w:pPr>
          </w:p>
        </w:tc>
        <w:tc>
          <w:tcPr>
            <w:tcW w:w="425" w:type="dxa"/>
            <w:tcBorders>
              <w:bottom w:val="single" w:sz="4" w:space="0" w:color="auto"/>
            </w:tcBorders>
          </w:tcPr>
          <w:p w14:paraId="3280DA02" w14:textId="77777777" w:rsidR="00646762" w:rsidRPr="007D2758" w:rsidRDefault="00646762" w:rsidP="000A360D">
            <w:pPr>
              <w:rPr>
                <w:rFonts w:ascii="Times New Roman" w:hAnsi="Times New Roman" w:cs="Times New Roman"/>
                <w:sz w:val="20"/>
                <w:szCs w:val="20"/>
              </w:rPr>
            </w:pPr>
          </w:p>
        </w:tc>
        <w:tc>
          <w:tcPr>
            <w:tcW w:w="2126" w:type="dxa"/>
            <w:tcBorders>
              <w:bottom w:val="single" w:sz="4" w:space="0" w:color="auto"/>
            </w:tcBorders>
          </w:tcPr>
          <w:p w14:paraId="14384D1B" w14:textId="77777777" w:rsidR="00646762" w:rsidRPr="007D2758" w:rsidRDefault="00646762" w:rsidP="000A360D">
            <w:pPr>
              <w:rPr>
                <w:rFonts w:ascii="Times New Roman" w:hAnsi="Times New Roman" w:cs="Times New Roman"/>
                <w:sz w:val="20"/>
                <w:szCs w:val="20"/>
              </w:rPr>
            </w:pPr>
          </w:p>
        </w:tc>
      </w:tr>
      <w:tr w:rsidR="00143306" w:rsidRPr="007D2758" w14:paraId="3B2C4490" w14:textId="77777777" w:rsidTr="000A360D">
        <w:tc>
          <w:tcPr>
            <w:tcW w:w="421" w:type="dxa"/>
            <w:tcBorders>
              <w:bottom w:val="single" w:sz="4" w:space="0" w:color="auto"/>
            </w:tcBorders>
          </w:tcPr>
          <w:p w14:paraId="508EDA73" w14:textId="77777777" w:rsidR="00143306" w:rsidRPr="007D2758" w:rsidRDefault="00143306" w:rsidP="000A360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35F4F69" w14:textId="77777777" w:rsidR="00143306" w:rsidRPr="00646762" w:rsidRDefault="00143306" w:rsidP="000A360D">
            <w:pPr>
              <w:ind w:left="57" w:right="57"/>
              <w:rPr>
                <w:rFonts w:ascii="Times New Roman" w:hAnsi="Times New Roman" w:cs="Times New Roman"/>
                <w:sz w:val="20"/>
                <w:szCs w:val="20"/>
              </w:rPr>
            </w:pPr>
            <w:r w:rsidRPr="00143306">
              <w:rPr>
                <w:rFonts w:ascii="Times New Roman" w:hAnsi="Times New Roman" w:cs="Times New Roman"/>
                <w:sz w:val="20"/>
                <w:szCs w:val="20"/>
              </w:rPr>
              <w:t>AMC2 UAS.SPEC.030(3)(e)</w:t>
            </w:r>
          </w:p>
        </w:tc>
        <w:tc>
          <w:tcPr>
            <w:tcW w:w="7500" w:type="dxa"/>
            <w:gridSpan w:val="2"/>
            <w:tcBorders>
              <w:bottom w:val="single" w:sz="4" w:space="0" w:color="auto"/>
            </w:tcBorders>
            <w:vAlign w:val="center"/>
          </w:tcPr>
          <w:p w14:paraId="4A763C9F"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OPERATIONAL PROCEDURES WITH ‘MEDIUM’ AND ‘HIGH’ LEVEL OF ROBUSTNESS </w:t>
            </w:r>
          </w:p>
          <w:p w14:paraId="3500728F" w14:textId="77777777" w:rsidR="00E71859" w:rsidRPr="00E71859" w:rsidRDefault="00D02B42" w:rsidP="00D02B42">
            <w:pPr>
              <w:widowControl w:val="0"/>
              <w:autoSpaceDE w:val="0"/>
              <w:autoSpaceDN w:val="0"/>
              <w:adjustRightInd w:val="0"/>
              <w:ind w:right="57"/>
              <w:jc w:val="both"/>
              <w:rPr>
                <w:rFonts w:ascii="Times New Roman" w:hAnsi="Times New Roman" w:cs="Times New Roman"/>
                <w:b/>
                <w:bCs/>
                <w:sz w:val="20"/>
                <w:szCs w:val="20"/>
                <w:lang w:val="en-US"/>
              </w:rPr>
            </w:pPr>
            <w:r w:rsidRPr="00E71859">
              <w:rPr>
                <w:rFonts w:ascii="Times New Roman" w:hAnsi="Times New Roman" w:cs="Times New Roman"/>
                <w:b/>
                <w:bCs/>
                <w:sz w:val="20"/>
                <w:szCs w:val="20"/>
                <w:lang w:val="en-US"/>
              </w:rPr>
              <w:t xml:space="preserve">1. Scope of this AMC </w:t>
            </w:r>
          </w:p>
          <w:p w14:paraId="6D37A6C5"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1.1. This AMC addresses the criteria for the medium and high level of robustness of the operational procedures that are required under the following OSOs: </w:t>
            </w:r>
          </w:p>
          <w:p w14:paraId="0B05D712"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 OSO #08: </w:t>
            </w:r>
            <w:r w:rsidRPr="00D02B42">
              <w:rPr>
                <w:rFonts w:ascii="Times New Roman" w:hAnsi="Times New Roman" w:cs="Times New Roman"/>
                <w:i/>
                <w:iCs/>
                <w:sz w:val="20"/>
                <w:szCs w:val="20"/>
                <w:lang w:val="en-US"/>
              </w:rPr>
              <w:t>Technical issue with the UAS</w:t>
            </w:r>
            <w:r w:rsidRPr="00D02B42">
              <w:rPr>
                <w:rFonts w:ascii="Times New Roman" w:hAnsi="Times New Roman" w:cs="Times New Roman"/>
                <w:sz w:val="20"/>
                <w:szCs w:val="20"/>
                <w:lang w:val="en-US"/>
              </w:rPr>
              <w:t xml:space="preserve"> — Operational procedures are defined, validated and adhered to; </w:t>
            </w:r>
          </w:p>
          <w:p w14:paraId="7A18789F"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(b) OSO #11: </w:t>
            </w:r>
            <w:r w:rsidRPr="00D02B42">
              <w:rPr>
                <w:rFonts w:ascii="Times New Roman" w:hAnsi="Times New Roman" w:cs="Times New Roman"/>
                <w:i/>
                <w:iCs/>
                <w:sz w:val="20"/>
                <w:szCs w:val="20"/>
                <w:lang w:val="en-US"/>
              </w:rPr>
              <w:t>Deterioration of the external systems that support the UAS operations</w:t>
            </w:r>
            <w:r w:rsidRPr="00D02B42">
              <w:rPr>
                <w:rFonts w:ascii="Times New Roman" w:hAnsi="Times New Roman" w:cs="Times New Roman"/>
                <w:sz w:val="20"/>
                <w:szCs w:val="20"/>
                <w:lang w:val="en-US"/>
              </w:rPr>
              <w:t xml:space="preserve"> — Procedures are in place to handle the deterioration of the external systems that support the UAS operations; </w:t>
            </w:r>
          </w:p>
          <w:p w14:paraId="17D8569D"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(c) OSO #14: </w:t>
            </w:r>
            <w:r w:rsidRPr="00D02B42">
              <w:rPr>
                <w:rFonts w:ascii="Times New Roman" w:hAnsi="Times New Roman" w:cs="Times New Roman"/>
                <w:i/>
                <w:iCs/>
                <w:sz w:val="20"/>
                <w:szCs w:val="20"/>
                <w:lang w:val="en-US"/>
              </w:rPr>
              <w:t>Human error</w:t>
            </w:r>
            <w:r w:rsidRPr="00D02B42">
              <w:rPr>
                <w:rFonts w:ascii="Times New Roman" w:hAnsi="Times New Roman" w:cs="Times New Roman"/>
                <w:sz w:val="20"/>
                <w:szCs w:val="20"/>
                <w:lang w:val="en-US"/>
              </w:rPr>
              <w:t xml:space="preserve"> — Operational procedures are defined, validated and adhered to; and </w:t>
            </w:r>
          </w:p>
          <w:p w14:paraId="617F7969"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(d) OSO #21: </w:t>
            </w:r>
            <w:r w:rsidRPr="00D02B42">
              <w:rPr>
                <w:rFonts w:ascii="Times New Roman" w:hAnsi="Times New Roman" w:cs="Times New Roman"/>
                <w:i/>
                <w:iCs/>
                <w:sz w:val="20"/>
                <w:szCs w:val="20"/>
                <w:lang w:val="en-US"/>
              </w:rPr>
              <w:t>Adverse operating conditions</w:t>
            </w:r>
            <w:r w:rsidRPr="00D02B42">
              <w:rPr>
                <w:rFonts w:ascii="Times New Roman" w:hAnsi="Times New Roman" w:cs="Times New Roman"/>
                <w:sz w:val="20"/>
                <w:szCs w:val="20"/>
                <w:lang w:val="en-US"/>
              </w:rPr>
              <w:t xml:space="preserve"> — Operational procedures are defined, validated and adhered to. </w:t>
            </w:r>
          </w:p>
          <w:p w14:paraId="726189B5"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These criteria may be used to also address the criteria for the medium and high levels of robustness of the operational procedures required under the mitigation means, which are defined in Annex B to AMC1 Article 11. </w:t>
            </w:r>
          </w:p>
          <w:p w14:paraId="22ECD96B"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E71859">
              <w:rPr>
                <w:rFonts w:ascii="Times New Roman" w:hAnsi="Times New Roman" w:cs="Times New Roman"/>
                <w:b/>
                <w:bCs/>
                <w:sz w:val="20"/>
                <w:szCs w:val="20"/>
                <w:lang w:val="en-US"/>
              </w:rPr>
              <w:t>2. Criteria for the level of integrity</w:t>
            </w:r>
            <w:r w:rsidRPr="00D02B42">
              <w:rPr>
                <w:rFonts w:ascii="Times New Roman" w:hAnsi="Times New Roman" w:cs="Times New Roman"/>
                <w:sz w:val="20"/>
                <w:szCs w:val="20"/>
                <w:lang w:val="en-US"/>
              </w:rPr>
              <w:t xml:space="preserve"> </w:t>
            </w:r>
          </w:p>
          <w:p w14:paraId="735DB0AA"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E71859">
              <w:rPr>
                <w:rFonts w:ascii="Times New Roman" w:hAnsi="Times New Roman" w:cs="Times New Roman"/>
                <w:sz w:val="20"/>
                <w:szCs w:val="20"/>
                <w:u w:val="single"/>
                <w:lang w:val="en-US"/>
              </w:rPr>
              <w:t>2.1. Criterion #1: Procedure definition</w:t>
            </w:r>
            <w:r w:rsidRPr="00D02B42">
              <w:rPr>
                <w:rFonts w:ascii="Times New Roman" w:hAnsi="Times New Roman" w:cs="Times New Roman"/>
                <w:sz w:val="20"/>
                <w:szCs w:val="20"/>
                <w:lang w:val="en-US"/>
              </w:rPr>
              <w:t xml:space="preserve"> </w:t>
            </w:r>
          </w:p>
          <w:p w14:paraId="6C4F5EF1"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2.1.1. Annex E to AMC1 Article 11 provides the minimum elements that the operational procedures need to appropriately cover for the intended operations. </w:t>
            </w:r>
          </w:p>
          <w:p w14:paraId="3BFA470D"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2.1.2. AMC1 UAS.SPEC.030(3)(e) on the OM template2 for the operational </w:t>
            </w:r>
            <w:proofErr w:type="spellStart"/>
            <w:r w:rsidRPr="00D02B42">
              <w:rPr>
                <w:rFonts w:ascii="Times New Roman" w:hAnsi="Times New Roman" w:cs="Times New Roman"/>
                <w:sz w:val="20"/>
                <w:szCs w:val="20"/>
                <w:lang w:val="en-US"/>
              </w:rPr>
              <w:t>authorisation</w:t>
            </w:r>
            <w:proofErr w:type="spellEnd"/>
            <w:r w:rsidRPr="00D02B42">
              <w:rPr>
                <w:rFonts w:ascii="Times New Roman" w:hAnsi="Times New Roman" w:cs="Times New Roman"/>
                <w:sz w:val="20"/>
                <w:szCs w:val="20"/>
                <w:lang w:val="en-US"/>
              </w:rPr>
              <w:t xml:space="preserve"> of UAS operations in the ‘specific’ category and the corresponding guidance in GM1 UAS.SPEC.030(3)(e) should be followed to define the procedures, as they provide more details on the elements that are referred to in point 2.1.1. </w:t>
            </w:r>
          </w:p>
          <w:p w14:paraId="0B848F2C" w14:textId="77777777" w:rsidR="00E71859" w:rsidRPr="00E71859" w:rsidRDefault="00D02B42" w:rsidP="00D02B42">
            <w:pPr>
              <w:widowControl w:val="0"/>
              <w:autoSpaceDE w:val="0"/>
              <w:autoSpaceDN w:val="0"/>
              <w:adjustRightInd w:val="0"/>
              <w:ind w:right="57"/>
              <w:jc w:val="both"/>
              <w:rPr>
                <w:rFonts w:ascii="Times New Roman" w:hAnsi="Times New Roman" w:cs="Times New Roman"/>
                <w:sz w:val="20"/>
                <w:szCs w:val="20"/>
                <w:u w:val="single"/>
                <w:lang w:val="en-US"/>
              </w:rPr>
            </w:pPr>
            <w:r w:rsidRPr="00E71859">
              <w:rPr>
                <w:rFonts w:ascii="Times New Roman" w:hAnsi="Times New Roman" w:cs="Times New Roman"/>
                <w:sz w:val="20"/>
                <w:szCs w:val="20"/>
                <w:u w:val="single"/>
                <w:lang w:val="en-US"/>
              </w:rPr>
              <w:t xml:space="preserve">2.2. Criterion #2: Procedure complexity </w:t>
            </w:r>
          </w:p>
          <w:p w14:paraId="77754F77"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2.2.1. Based on the SORA criterion of ‘procedure complexity’ for a low level of integrity, procedures with a higher level of integrity should not be complex. This implies that the workload and/or the interactions with other entities (e.g. air traffic management (ATM), etc.) of remote pilots and/or other personnel in charge of duties essential to the UAS operation should be limited to a level that may not </w:t>
            </w:r>
            <w:proofErr w:type="spellStart"/>
            <w:r w:rsidRPr="00D02B42">
              <w:rPr>
                <w:rFonts w:ascii="Times New Roman" w:hAnsi="Times New Roman" w:cs="Times New Roman"/>
                <w:sz w:val="20"/>
                <w:szCs w:val="20"/>
                <w:lang w:val="en-US"/>
              </w:rPr>
              <w:t>jeopardise</w:t>
            </w:r>
            <w:proofErr w:type="spellEnd"/>
            <w:r w:rsidRPr="00D02B42">
              <w:rPr>
                <w:rFonts w:ascii="Times New Roman" w:hAnsi="Times New Roman" w:cs="Times New Roman"/>
                <w:sz w:val="20"/>
                <w:szCs w:val="20"/>
                <w:lang w:val="en-US"/>
              </w:rPr>
              <w:t xml:space="preserve"> their ability to adequately follow the procedures. </w:t>
            </w:r>
          </w:p>
          <w:p w14:paraId="6A76892E"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2.2.2. Procedures should be validated in accordance with point 3.5. </w:t>
            </w:r>
          </w:p>
          <w:p w14:paraId="60799AC7" w14:textId="77777777" w:rsidR="00D02B42" w:rsidRPr="00E71859" w:rsidRDefault="00D02B42" w:rsidP="00D02B42">
            <w:pPr>
              <w:widowControl w:val="0"/>
              <w:autoSpaceDE w:val="0"/>
              <w:autoSpaceDN w:val="0"/>
              <w:adjustRightInd w:val="0"/>
              <w:ind w:right="57"/>
              <w:jc w:val="both"/>
              <w:rPr>
                <w:rFonts w:ascii="Times New Roman" w:hAnsi="Times New Roman" w:cs="Times New Roman"/>
                <w:sz w:val="20"/>
                <w:szCs w:val="20"/>
                <w:u w:val="single"/>
                <w:lang w:val="en-US"/>
              </w:rPr>
            </w:pPr>
            <w:r w:rsidRPr="00E71859">
              <w:rPr>
                <w:rFonts w:ascii="Times New Roman" w:hAnsi="Times New Roman" w:cs="Times New Roman"/>
                <w:sz w:val="20"/>
                <w:szCs w:val="20"/>
                <w:u w:val="single"/>
                <w:lang w:val="en-US"/>
              </w:rPr>
              <w:t xml:space="preserve">2.3. Criterion #3: Consideration of potential human error </w:t>
            </w:r>
          </w:p>
          <w:p w14:paraId="3433A1CE"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Operational procedures should be developed to </w:t>
            </w:r>
            <w:proofErr w:type="spellStart"/>
            <w:r w:rsidRPr="00D02B42">
              <w:rPr>
                <w:rFonts w:ascii="Times New Roman" w:hAnsi="Times New Roman" w:cs="Times New Roman"/>
                <w:sz w:val="20"/>
                <w:szCs w:val="20"/>
                <w:lang w:val="en-US"/>
              </w:rPr>
              <w:t>minimise</w:t>
            </w:r>
            <w:proofErr w:type="spellEnd"/>
            <w:r w:rsidRPr="00D02B42">
              <w:rPr>
                <w:rFonts w:ascii="Times New Roman" w:hAnsi="Times New Roman" w:cs="Times New Roman"/>
                <w:sz w:val="20"/>
                <w:szCs w:val="20"/>
                <w:lang w:val="en-US"/>
              </w:rPr>
              <w:t xml:space="preserve"> human errors: </w:t>
            </w:r>
          </w:p>
          <w:p w14:paraId="3BD329B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 each of the tasks and the complete sequence of the tasks of a procedure should be intuitive, unambiguous, and clearly defined; </w:t>
            </w:r>
          </w:p>
          <w:p w14:paraId="2EF31437"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(b) the tasks should be clearly assigned to the relevant roles and persons, ensuring a balanced workload (see point 2.2); and </w:t>
            </w:r>
          </w:p>
          <w:p w14:paraId="3E5B3C3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(c) the procedures should adequately address fatigue and stress, considering, among other aspects, the following: duty times, regular breaks, rest periods, the applicable health and safety requirements in the operational environment, handover/takeover procedures, responsibilities, and workload. </w:t>
            </w:r>
          </w:p>
          <w:p w14:paraId="4D214F89" w14:textId="77777777" w:rsidR="00E71859" w:rsidRPr="00E71859" w:rsidRDefault="00D02B42" w:rsidP="00D02B42">
            <w:pPr>
              <w:widowControl w:val="0"/>
              <w:autoSpaceDE w:val="0"/>
              <w:autoSpaceDN w:val="0"/>
              <w:adjustRightInd w:val="0"/>
              <w:ind w:right="57"/>
              <w:jc w:val="both"/>
              <w:rPr>
                <w:rFonts w:ascii="Times New Roman" w:hAnsi="Times New Roman" w:cs="Times New Roman"/>
                <w:b/>
                <w:bCs/>
                <w:sz w:val="20"/>
                <w:szCs w:val="20"/>
                <w:lang w:val="en-US"/>
              </w:rPr>
            </w:pPr>
            <w:r w:rsidRPr="00E71859">
              <w:rPr>
                <w:rFonts w:ascii="Times New Roman" w:hAnsi="Times New Roman" w:cs="Times New Roman"/>
                <w:b/>
                <w:bCs/>
                <w:sz w:val="20"/>
                <w:szCs w:val="20"/>
                <w:lang w:val="en-US"/>
              </w:rPr>
              <w:t xml:space="preserve">3. Criteria for the level of assurance </w:t>
            </w:r>
          </w:p>
          <w:p w14:paraId="11F520E6"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3.1. The purpose of the validation process described in this AMC is to confirm whether the proposed operational procedures are complete and adequate to ensure the safe conduct of the intended UAS operations. </w:t>
            </w:r>
          </w:p>
          <w:p w14:paraId="03FBE12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3.2. The validation process should include the following: </w:t>
            </w:r>
          </w:p>
          <w:p w14:paraId="70F8BD6D"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 a review of the completeness of the procedures to ensure that: </w:t>
            </w:r>
          </w:p>
          <w:p w14:paraId="1187E3E7"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(1) all elements that are indicated in points 2.1.1 and 2.1.2 have been addressed; and </w:t>
            </w:r>
          </w:p>
          <w:p w14:paraId="253EDE9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 all relevant references have been considered, including but not limited to: </w:t>
            </w:r>
          </w:p>
          <w:p w14:paraId="77ED7614"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w:t>
            </w:r>
            <w:proofErr w:type="spellStart"/>
            <w:r w:rsidRPr="00D02B42">
              <w:rPr>
                <w:rFonts w:ascii="Times New Roman" w:hAnsi="Times New Roman" w:cs="Times New Roman"/>
                <w:sz w:val="20"/>
                <w:szCs w:val="20"/>
                <w:lang w:val="en-US"/>
              </w:rPr>
              <w:t>i</w:t>
            </w:r>
            <w:proofErr w:type="spellEnd"/>
            <w:r w:rsidRPr="00D02B42">
              <w:rPr>
                <w:rFonts w:ascii="Times New Roman" w:hAnsi="Times New Roman" w:cs="Times New Roman"/>
                <w:sz w:val="20"/>
                <w:szCs w:val="20"/>
                <w:lang w:val="en-US"/>
              </w:rPr>
              <w:t xml:space="preserve">) the applicable regulations; </w:t>
            </w:r>
          </w:p>
          <w:p w14:paraId="6BD7E4CF"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(ii) the requirements from the competent authority and/or other relevant authorities or entities; </w:t>
            </w:r>
          </w:p>
          <w:p w14:paraId="5471C9AA"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(iii) the local requirements and conditions; </w:t>
            </w:r>
          </w:p>
          <w:p w14:paraId="2C52715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(iv) the available recommended practices for the intended type of UAS operations; </w:t>
            </w:r>
          </w:p>
          <w:p w14:paraId="71D24C9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(v) the instructions from the UAS manufacturer and of any other UAS equipment manufacturer, if applicable; </w:t>
            </w:r>
          </w:p>
          <w:p w14:paraId="2BD091EC"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(vi) the instructions and requirements from externally provided services that support the UAS operations, if applicable; </w:t>
            </w:r>
          </w:p>
          <w:p w14:paraId="7B7AE193"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(vii) the results from previous experience, including tests and/or simulations as those indicated in point (c) and (d); and </w:t>
            </w:r>
          </w:p>
          <w:p w14:paraId="342CB24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(viii) consensus-based voluntary industry standards; </w:t>
            </w:r>
          </w:p>
          <w:p w14:paraId="31BEFFD1"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(b) an expert judgement to assess the adequacy of the procedures based on: </w:t>
            </w:r>
          </w:p>
          <w:p w14:paraId="0768C21B"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(1) the objective(s) of each procedure; </w:t>
            </w:r>
          </w:p>
          <w:p w14:paraId="58EB3CBB"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 relevant key performance parameters/indicators and/or benchmarking of options, if applicable; </w:t>
            </w:r>
          </w:p>
          <w:p w14:paraId="5385B13E"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 an assessment of the procedures’ complexity in accordance with point 2.2; and </w:t>
            </w:r>
          </w:p>
          <w:p w14:paraId="4AED7329"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(4) an assessment of the effect of human factors on procedures in accordance with point 2.3; </w:t>
            </w:r>
          </w:p>
          <w:p w14:paraId="1267CB5B"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(c) a proof of the adequacy of the procedures through tests or practical exercise for phases of the UAS operation other than the UA flight, which involve the UAS and/or any external system that supports the operation; </w:t>
            </w:r>
          </w:p>
          <w:p w14:paraId="32F12545"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(d) a proof of the adequacy of the contingency and emergency procedures through: </w:t>
            </w:r>
          </w:p>
          <w:p w14:paraId="682F9F48"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(1) dedicated flight tests conducted in an area with reduced air and ground risk and/or representative subsystems tests; or </w:t>
            </w:r>
          </w:p>
          <w:p w14:paraId="05FE777C"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 simulation, provided it is proven valid for the intended purpose with positive results; or </w:t>
            </w:r>
          </w:p>
          <w:p w14:paraId="0E3A79DC"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 any other means acceptable to the competent authority that issues the </w:t>
            </w:r>
            <w:proofErr w:type="spellStart"/>
            <w:r w:rsidRPr="00D02B42">
              <w:rPr>
                <w:rFonts w:ascii="Times New Roman" w:hAnsi="Times New Roman" w:cs="Times New Roman"/>
                <w:sz w:val="20"/>
                <w:szCs w:val="20"/>
                <w:lang w:val="en-US"/>
              </w:rPr>
              <w:t>authorisation</w:t>
            </w:r>
            <w:proofErr w:type="spellEnd"/>
            <w:r w:rsidRPr="00D02B42">
              <w:rPr>
                <w:rFonts w:ascii="Times New Roman" w:hAnsi="Times New Roman" w:cs="Times New Roman"/>
                <w:sz w:val="20"/>
                <w:szCs w:val="20"/>
                <w:lang w:val="en-US"/>
              </w:rPr>
              <w:t xml:space="preserve">; </w:t>
            </w:r>
          </w:p>
          <w:p w14:paraId="7461AE08"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(e) if the option in point (d)(3) is selected, a substantiation of the suitability of those means for proving the adequacy of the procedures; </w:t>
            </w:r>
          </w:p>
          <w:p w14:paraId="625E633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(f) a record of proof of the adequacy of the procedures, including at least: </w:t>
            </w:r>
          </w:p>
          <w:p w14:paraId="5A10130F"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(1) the UAS operator’s name and registration number; </w:t>
            </w:r>
          </w:p>
          <w:p w14:paraId="35B8127F"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(2) the date(s) and place(s) of tests or simulations; </w:t>
            </w:r>
          </w:p>
          <w:p w14:paraId="71AA692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 identification of the means used, e.g. for tests or simulations that use actual UASs: the type category, the name of the manufacturer, and the model and serial number of each UA used; </w:t>
            </w:r>
          </w:p>
          <w:p w14:paraId="318FEC68"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(4) a description of tests or simulations conducted, including their purpose, the expected results (including key performance parameters/indicators, where relevant), how they were conducted, the results obtained, and conclusions; and </w:t>
            </w:r>
          </w:p>
          <w:p w14:paraId="796D2E51"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(5) the signature of the person that is appointed by the UAS operator to conduct the tests or simulations; </w:t>
            </w:r>
          </w:p>
          <w:p w14:paraId="6C96BFC7"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(g) for UAS operations that require a high level of assurance, the procedures and the dedicated flight tests, simulations, or other means acceptable to the competent authority, which are indicated in point 3.2, validated by the competent authority that issues the </w:t>
            </w:r>
            <w:proofErr w:type="spellStart"/>
            <w:r w:rsidRPr="00D02B42">
              <w:rPr>
                <w:rFonts w:ascii="Times New Roman" w:hAnsi="Times New Roman" w:cs="Times New Roman"/>
                <w:sz w:val="20"/>
                <w:szCs w:val="20"/>
                <w:lang w:val="en-US"/>
              </w:rPr>
              <w:t>authorisation</w:t>
            </w:r>
            <w:proofErr w:type="spellEnd"/>
            <w:r w:rsidRPr="00D02B42">
              <w:rPr>
                <w:rFonts w:ascii="Times New Roman" w:hAnsi="Times New Roman" w:cs="Times New Roman"/>
                <w:sz w:val="20"/>
                <w:szCs w:val="20"/>
                <w:lang w:val="en-US"/>
              </w:rPr>
              <w:t xml:space="preserve"> or by an entity that is </w:t>
            </w:r>
            <w:proofErr w:type="spellStart"/>
            <w:r w:rsidRPr="00D02B42">
              <w:rPr>
                <w:rFonts w:ascii="Times New Roman" w:hAnsi="Times New Roman" w:cs="Times New Roman"/>
                <w:sz w:val="20"/>
                <w:szCs w:val="20"/>
                <w:lang w:val="en-US"/>
              </w:rPr>
              <w:t>recognised</w:t>
            </w:r>
            <w:proofErr w:type="spellEnd"/>
            <w:r w:rsidRPr="00D02B42">
              <w:rPr>
                <w:rFonts w:ascii="Times New Roman" w:hAnsi="Times New Roman" w:cs="Times New Roman"/>
                <w:sz w:val="20"/>
                <w:szCs w:val="20"/>
                <w:lang w:val="en-US"/>
              </w:rPr>
              <w:t xml:space="preserve"> by that competent authority. </w:t>
            </w:r>
          </w:p>
          <w:p w14:paraId="6E4813ED"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3.3. The following conditions apply to the dedicated flight tests that are indicated in point 3.2(d)(1): </w:t>
            </w:r>
          </w:p>
          <w:p w14:paraId="5E3154D2"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 the configuration of the UAS hardware and software should be identified; </w:t>
            </w:r>
          </w:p>
          <w:p w14:paraId="258FE185"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(b) the UAS operator should conduct the dedicated flight tests; </w:t>
            </w:r>
          </w:p>
          <w:p w14:paraId="1BCB6E01"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(c) if no simulations as the ones indicated in point 3.2(d)(2) are conducted, the dedicated flight tests should cover all the relevant aspects of the contingency and emergency procedures; </w:t>
            </w:r>
          </w:p>
          <w:p w14:paraId="6647E92A"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(d) for UAS operations that require a high level of assurance, the dedicated flight tests that are performed to validate the procedures and checklists should cover the complete flight envelope or prove to be conservative; </w:t>
            </w:r>
          </w:p>
          <w:p w14:paraId="6FC8D11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(e) the UAS operator should conduct as many flight tests as agreed with the competent authority to prove the adequacy of the proposed procedures; </w:t>
            </w:r>
          </w:p>
          <w:p w14:paraId="060946BB"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(f) the dedicated flight tests should be conducted in a safe environment (reducing the ground and air risks to the greatest extent possible), while ensuring the representativeness of the tests’ results for the intended UAS operations; and </w:t>
            </w:r>
          </w:p>
          <w:p w14:paraId="2CEB2769"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(g) the UAS operator should record the flight tests as part of the information to be recorded as per point UAS.SPEC.050(1)(g), e.g. in a logbook, as indicated in AMC1 UAS.SPEC.050(1)(g); such a record should include any potential issues identified. </w:t>
            </w:r>
          </w:p>
          <w:p w14:paraId="5453B8D1"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3.4. To ensure that the integrity criterion of point 2.2 is met, the complexity of the procedures should be validated. </w:t>
            </w:r>
          </w:p>
          <w:p w14:paraId="2AE60351"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3.4.1. This validation should include: </w:t>
            </w:r>
          </w:p>
          <w:p w14:paraId="551A08A6"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 an expert judgement, as indicated in point 3.3(b); and </w:t>
            </w:r>
          </w:p>
          <w:p w14:paraId="62CABA6B" w14:textId="77777777" w:rsidR="00E71859"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(b) a proof of the adequacy of the procedures, as indicated in point 3.3(c) and (d). </w:t>
            </w:r>
          </w:p>
          <w:p w14:paraId="165E8D37"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3.4.2. The UAS operator should adopt a method for the evaluation of the complexity of the procedures by the relevant personnel, i.e. the remote pilot and/or other personnel in charge of duties essential to the UAS operation. That method should be adequate for the evaluation of the workload that is required by the task(s) of each procedure. </w:t>
            </w:r>
          </w:p>
          <w:p w14:paraId="445C3180" w14:textId="77777777" w:rsidR="00D02B42" w:rsidRPr="00D02B42" w:rsidRDefault="00D02B42" w:rsidP="00D02B42">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For example, a suitable method for evaluating the workload of the remote pilot and/or other personnel in charge of duties essential to the UAS operation may be the ‘Bedford Workload Scale’, which was conceived as a qualitative and relatively simple methodology for rating the pilots’ workload that is associated with the design of an aircraft’s human–machine interface (HMI). However, this methodology is deemed to be adequately generic to be also applicable to the tasks associated with the operational procedures to be conducted by remote pilots and/or other personnel in charge of duties essential to the UAS operation. </w:t>
            </w:r>
          </w:p>
          <w:p w14:paraId="1FE3D005" w14:textId="77777777" w:rsidR="00143306" w:rsidRDefault="00D02B42" w:rsidP="000A360D">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Figure 1 depicts the Bedford Workload Scale adapted to operational procedures for UAS operations: ‘pilot’ is replaced by ‘remote crew member’ (i.e. the remote pilot or other personnel in charge of duties essential to the UAS operation), and ‘pilot decision’ is replaced by ‘remote crew member performs a procedure task’. A procedure may include one or more tasks.</w:t>
            </w:r>
          </w:p>
          <w:p w14:paraId="01B02577" w14:textId="77777777" w:rsidR="00E71859" w:rsidRPr="00E71859" w:rsidRDefault="00E71859" w:rsidP="000A360D">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rPr>
              <w:t xml:space="preserve">Виж </w:t>
            </w:r>
            <w:proofErr w:type="spellStart"/>
            <w:r w:rsidRPr="00E71859">
              <w:rPr>
                <w:rFonts w:ascii="Times New Roman" w:hAnsi="Times New Roman" w:cs="Times New Roman"/>
                <w:sz w:val="20"/>
                <w:szCs w:val="20"/>
              </w:rPr>
              <w:t>Figure</w:t>
            </w:r>
            <w:proofErr w:type="spellEnd"/>
            <w:r w:rsidRPr="00E71859">
              <w:rPr>
                <w:rFonts w:ascii="Times New Roman" w:hAnsi="Times New Roman" w:cs="Times New Roman"/>
                <w:sz w:val="20"/>
                <w:szCs w:val="20"/>
              </w:rPr>
              <w:t xml:space="preserve"> 1 — </w:t>
            </w:r>
            <w:proofErr w:type="spellStart"/>
            <w:r w:rsidRPr="00E71859">
              <w:rPr>
                <w:rFonts w:ascii="Times New Roman" w:hAnsi="Times New Roman" w:cs="Times New Roman"/>
                <w:sz w:val="20"/>
                <w:szCs w:val="20"/>
              </w:rPr>
              <w:t>Bedford</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Workload</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Scale</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adapted</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to</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operational</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procedures</w:t>
            </w:r>
            <w:proofErr w:type="spellEnd"/>
            <w:r w:rsidRPr="00E71859">
              <w:rPr>
                <w:rFonts w:ascii="Times New Roman" w:hAnsi="Times New Roman" w:cs="Times New Roman"/>
                <w:sz w:val="20"/>
                <w:szCs w:val="20"/>
              </w:rPr>
              <w:t xml:space="preserve"> </w:t>
            </w:r>
            <w:proofErr w:type="spellStart"/>
            <w:r w:rsidRPr="00E71859">
              <w:rPr>
                <w:rFonts w:ascii="Times New Roman" w:hAnsi="Times New Roman" w:cs="Times New Roman"/>
                <w:sz w:val="20"/>
                <w:szCs w:val="20"/>
              </w:rPr>
              <w:t>for</w:t>
            </w:r>
            <w:proofErr w:type="spellEnd"/>
            <w:r w:rsidRPr="00E71859">
              <w:rPr>
                <w:rFonts w:ascii="Times New Roman" w:hAnsi="Times New Roman" w:cs="Times New Roman"/>
                <w:sz w:val="20"/>
                <w:szCs w:val="20"/>
              </w:rPr>
              <w:t xml:space="preserve"> UAS </w:t>
            </w:r>
            <w:proofErr w:type="spellStart"/>
            <w:r w:rsidRPr="00E71859">
              <w:rPr>
                <w:rFonts w:ascii="Times New Roman" w:hAnsi="Times New Roman" w:cs="Times New Roman"/>
                <w:sz w:val="20"/>
                <w:szCs w:val="20"/>
              </w:rPr>
              <w:t>operations</w:t>
            </w:r>
            <w:proofErr w:type="spellEnd"/>
            <w:r>
              <w:rPr>
                <w:rFonts w:ascii="Times New Roman" w:hAnsi="Times New Roman" w:cs="Times New Roman"/>
                <w:sz w:val="20"/>
                <w:szCs w:val="20"/>
              </w:rPr>
              <w:t xml:space="preserve"> в </w:t>
            </w:r>
            <w:r>
              <w:rPr>
                <w:rFonts w:ascii="Times New Roman" w:hAnsi="Times New Roman" w:cs="Times New Roman"/>
                <w:sz w:val="20"/>
                <w:szCs w:val="20"/>
                <w:lang w:val="en-US"/>
              </w:rPr>
              <w:t>AMC</w:t>
            </w:r>
          </w:p>
        </w:tc>
        <w:tc>
          <w:tcPr>
            <w:tcW w:w="1565" w:type="dxa"/>
            <w:tcBorders>
              <w:bottom w:val="single" w:sz="4" w:space="0" w:color="auto"/>
            </w:tcBorders>
          </w:tcPr>
          <w:p w14:paraId="5D99EAF2" w14:textId="77777777" w:rsidR="00143306" w:rsidRPr="007D2758" w:rsidRDefault="00143306" w:rsidP="000A360D">
            <w:pPr>
              <w:rPr>
                <w:rFonts w:ascii="Times New Roman" w:hAnsi="Times New Roman" w:cs="Times New Roman"/>
                <w:sz w:val="20"/>
                <w:szCs w:val="20"/>
              </w:rPr>
            </w:pPr>
          </w:p>
        </w:tc>
        <w:tc>
          <w:tcPr>
            <w:tcW w:w="425" w:type="dxa"/>
            <w:tcBorders>
              <w:bottom w:val="single" w:sz="4" w:space="0" w:color="auto"/>
            </w:tcBorders>
          </w:tcPr>
          <w:p w14:paraId="74D71FE7" w14:textId="77777777" w:rsidR="00143306" w:rsidRPr="007D2758" w:rsidRDefault="00143306" w:rsidP="000A360D">
            <w:pPr>
              <w:rPr>
                <w:rFonts w:ascii="Times New Roman" w:hAnsi="Times New Roman" w:cs="Times New Roman"/>
                <w:sz w:val="20"/>
                <w:szCs w:val="20"/>
              </w:rPr>
            </w:pPr>
          </w:p>
        </w:tc>
        <w:tc>
          <w:tcPr>
            <w:tcW w:w="2126" w:type="dxa"/>
            <w:tcBorders>
              <w:bottom w:val="single" w:sz="4" w:space="0" w:color="auto"/>
            </w:tcBorders>
          </w:tcPr>
          <w:p w14:paraId="7BEFD787" w14:textId="77777777" w:rsidR="00143306" w:rsidRPr="007D2758" w:rsidRDefault="00143306" w:rsidP="000A360D">
            <w:pPr>
              <w:rPr>
                <w:rFonts w:ascii="Times New Roman" w:hAnsi="Times New Roman" w:cs="Times New Roman"/>
                <w:sz w:val="20"/>
                <w:szCs w:val="20"/>
              </w:rPr>
            </w:pPr>
          </w:p>
        </w:tc>
      </w:tr>
      <w:tr w:rsidR="00D02B42" w:rsidRPr="007D2758" w14:paraId="674B5F33" w14:textId="77777777" w:rsidTr="000A360D">
        <w:tc>
          <w:tcPr>
            <w:tcW w:w="421" w:type="dxa"/>
            <w:tcBorders>
              <w:bottom w:val="single" w:sz="4" w:space="0" w:color="auto"/>
            </w:tcBorders>
          </w:tcPr>
          <w:p w14:paraId="2C4F1F28" w14:textId="77777777" w:rsidR="00D02B42" w:rsidRPr="007D2758" w:rsidRDefault="00D02B42" w:rsidP="000A360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26B0903" w14:textId="77777777" w:rsidR="00D02B42" w:rsidRPr="00143306" w:rsidRDefault="00D02B42" w:rsidP="000A360D">
            <w:pPr>
              <w:ind w:left="57" w:right="57"/>
              <w:rPr>
                <w:rFonts w:ascii="Times New Roman" w:hAnsi="Times New Roman" w:cs="Times New Roman"/>
                <w:sz w:val="20"/>
                <w:szCs w:val="20"/>
              </w:rPr>
            </w:pPr>
            <w:r w:rsidRPr="00D02B42">
              <w:rPr>
                <w:rFonts w:ascii="Times New Roman" w:hAnsi="Times New Roman" w:cs="Times New Roman"/>
                <w:sz w:val="20"/>
                <w:szCs w:val="20"/>
                <w:lang w:val="en-US"/>
              </w:rPr>
              <w:t>AMC3 UAS.SPEC.030(3)(e)</w:t>
            </w:r>
          </w:p>
        </w:tc>
        <w:tc>
          <w:tcPr>
            <w:tcW w:w="7500" w:type="dxa"/>
            <w:gridSpan w:val="2"/>
            <w:tcBorders>
              <w:bottom w:val="single" w:sz="4" w:space="0" w:color="auto"/>
            </w:tcBorders>
            <w:vAlign w:val="center"/>
          </w:tcPr>
          <w:p w14:paraId="0F459CDF" w14:textId="77777777" w:rsidR="00E71859" w:rsidRPr="00517070" w:rsidRDefault="00E71859" w:rsidP="000A360D">
            <w:pPr>
              <w:widowControl w:val="0"/>
              <w:autoSpaceDE w:val="0"/>
              <w:autoSpaceDN w:val="0"/>
              <w:adjustRightInd w:val="0"/>
              <w:ind w:right="57"/>
              <w:jc w:val="both"/>
              <w:rPr>
                <w:rFonts w:ascii="Times New Roman" w:hAnsi="Times New Roman" w:cs="Times New Roman"/>
                <w:b/>
                <w:bCs/>
                <w:sz w:val="20"/>
                <w:szCs w:val="20"/>
              </w:rPr>
            </w:pPr>
            <w:r w:rsidRPr="00517070">
              <w:rPr>
                <w:rFonts w:ascii="Times New Roman" w:hAnsi="Times New Roman" w:cs="Times New Roman"/>
                <w:b/>
                <w:bCs/>
                <w:sz w:val="20"/>
                <w:szCs w:val="20"/>
              </w:rPr>
              <w:t xml:space="preserve">Виж </w:t>
            </w:r>
            <w:r w:rsidR="00517070">
              <w:rPr>
                <w:rFonts w:ascii="Times New Roman" w:hAnsi="Times New Roman" w:cs="Times New Roman"/>
                <w:b/>
                <w:bCs/>
                <w:sz w:val="20"/>
                <w:szCs w:val="20"/>
              </w:rPr>
              <w:t xml:space="preserve">съответното </w:t>
            </w:r>
            <w:r w:rsidRPr="00517070">
              <w:rPr>
                <w:rFonts w:ascii="Times New Roman" w:hAnsi="Times New Roman" w:cs="Times New Roman"/>
                <w:b/>
                <w:bCs/>
                <w:sz w:val="20"/>
                <w:szCs w:val="20"/>
              </w:rPr>
              <w:t xml:space="preserve">АМС за детайлните изисквания </w:t>
            </w:r>
          </w:p>
          <w:p w14:paraId="7C9FD653" w14:textId="77777777" w:rsidR="00D02B42" w:rsidRDefault="00D02B42" w:rsidP="000A360D">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 xml:space="preserve">Application for an operational </w:t>
            </w:r>
            <w:proofErr w:type="spellStart"/>
            <w:r w:rsidRPr="00D02B42">
              <w:rPr>
                <w:rFonts w:ascii="Times New Roman" w:hAnsi="Times New Roman" w:cs="Times New Roman"/>
                <w:sz w:val="20"/>
                <w:szCs w:val="20"/>
                <w:lang w:val="en-US"/>
              </w:rPr>
              <w:t>authorisation</w:t>
            </w:r>
            <w:proofErr w:type="spellEnd"/>
            <w:r w:rsidRPr="00D02B42">
              <w:rPr>
                <w:rFonts w:ascii="Times New Roman" w:hAnsi="Times New Roman" w:cs="Times New Roman"/>
                <w:sz w:val="20"/>
                <w:szCs w:val="20"/>
                <w:lang w:val="en-US"/>
              </w:rPr>
              <w:t xml:space="preserve"> </w:t>
            </w:r>
          </w:p>
          <w:p w14:paraId="1AEE1AA7" w14:textId="77777777" w:rsidR="00E71859" w:rsidRDefault="00D02B42" w:rsidP="000A360D">
            <w:pPr>
              <w:widowControl w:val="0"/>
              <w:autoSpaceDE w:val="0"/>
              <w:autoSpaceDN w:val="0"/>
              <w:adjustRightInd w:val="0"/>
              <w:ind w:right="57"/>
              <w:jc w:val="both"/>
              <w:rPr>
                <w:rFonts w:ascii="Times New Roman" w:hAnsi="Times New Roman" w:cs="Times New Roman"/>
                <w:sz w:val="20"/>
                <w:szCs w:val="20"/>
                <w:lang w:val="en-US"/>
              </w:rPr>
            </w:pPr>
            <w:r w:rsidRPr="00D02B42">
              <w:rPr>
                <w:rFonts w:ascii="Times New Roman" w:hAnsi="Times New Roman" w:cs="Times New Roman"/>
                <w:sz w:val="20"/>
                <w:szCs w:val="20"/>
                <w:lang w:val="en-US"/>
              </w:rPr>
              <w:t>EMERGENCY RESPONSE PLAN (ERP) WITH ‘MEDIUM’ AND ‘HIGH’ LEVEL OF ROBUSTNESS</w:t>
            </w:r>
          </w:p>
          <w:p w14:paraId="3B812CBE" w14:textId="77777777" w:rsidR="00E71859" w:rsidRDefault="00E71859" w:rsidP="000A360D">
            <w:pPr>
              <w:widowControl w:val="0"/>
              <w:autoSpaceDE w:val="0"/>
              <w:autoSpaceDN w:val="0"/>
              <w:adjustRightInd w:val="0"/>
              <w:ind w:right="57"/>
              <w:jc w:val="both"/>
              <w:rPr>
                <w:rFonts w:ascii="Times New Roman" w:hAnsi="Times New Roman" w:cs="Times New Roman"/>
                <w:sz w:val="20"/>
                <w:szCs w:val="20"/>
                <w:lang w:val="en-US"/>
              </w:rPr>
            </w:pPr>
            <w:r w:rsidRPr="00E71859">
              <w:rPr>
                <w:rFonts w:ascii="Times New Roman" w:hAnsi="Times New Roman" w:cs="Times New Roman"/>
                <w:sz w:val="20"/>
                <w:szCs w:val="20"/>
                <w:lang w:val="en-US"/>
              </w:rPr>
              <w:t>1. Scope of this AMC</w:t>
            </w:r>
          </w:p>
          <w:p w14:paraId="659E5814" w14:textId="77777777" w:rsidR="00E71859" w:rsidRDefault="00E71859" w:rsidP="000A360D">
            <w:pPr>
              <w:widowControl w:val="0"/>
              <w:autoSpaceDE w:val="0"/>
              <w:autoSpaceDN w:val="0"/>
              <w:adjustRightInd w:val="0"/>
              <w:ind w:right="57"/>
              <w:jc w:val="both"/>
              <w:rPr>
                <w:rFonts w:ascii="Times New Roman" w:hAnsi="Times New Roman" w:cs="Times New Roman"/>
                <w:sz w:val="20"/>
                <w:szCs w:val="20"/>
                <w:lang w:val="en-US"/>
              </w:rPr>
            </w:pPr>
            <w:r w:rsidRPr="00E71859">
              <w:rPr>
                <w:rFonts w:ascii="Times New Roman" w:hAnsi="Times New Roman" w:cs="Times New Roman"/>
                <w:sz w:val="20"/>
                <w:szCs w:val="20"/>
                <w:lang w:val="en-US"/>
              </w:rPr>
              <w:t>2. Purpose of the ERP</w:t>
            </w:r>
          </w:p>
          <w:p w14:paraId="06A5D60E" w14:textId="77777777" w:rsidR="00E71859" w:rsidRDefault="00E71859" w:rsidP="000A360D">
            <w:pPr>
              <w:widowControl w:val="0"/>
              <w:autoSpaceDE w:val="0"/>
              <w:autoSpaceDN w:val="0"/>
              <w:adjustRightInd w:val="0"/>
              <w:ind w:right="57"/>
              <w:jc w:val="both"/>
              <w:rPr>
                <w:rFonts w:ascii="Times New Roman" w:hAnsi="Times New Roman" w:cs="Times New Roman"/>
                <w:sz w:val="20"/>
                <w:szCs w:val="20"/>
                <w:lang w:val="en-US"/>
              </w:rPr>
            </w:pPr>
            <w:r w:rsidRPr="00E71859">
              <w:rPr>
                <w:rFonts w:ascii="Times New Roman" w:hAnsi="Times New Roman" w:cs="Times New Roman"/>
                <w:sz w:val="20"/>
                <w:szCs w:val="20"/>
                <w:lang w:val="en-US"/>
              </w:rPr>
              <w:t>3. Effectiveness of the ERP</w:t>
            </w:r>
          </w:p>
          <w:p w14:paraId="231181F2" w14:textId="77777777" w:rsidR="00E71859" w:rsidRDefault="00517070" w:rsidP="000A360D">
            <w:pPr>
              <w:widowControl w:val="0"/>
              <w:autoSpaceDE w:val="0"/>
              <w:autoSpaceDN w:val="0"/>
              <w:adjustRightInd w:val="0"/>
              <w:ind w:right="57"/>
              <w:jc w:val="both"/>
              <w:rPr>
                <w:rFonts w:ascii="Times New Roman" w:hAnsi="Times New Roman" w:cs="Times New Roman"/>
                <w:sz w:val="20"/>
                <w:szCs w:val="20"/>
                <w:lang w:val="en-US"/>
              </w:rPr>
            </w:pPr>
            <w:r w:rsidRPr="00517070">
              <w:rPr>
                <w:rFonts w:ascii="Times New Roman" w:hAnsi="Times New Roman" w:cs="Times New Roman"/>
                <w:sz w:val="20"/>
                <w:szCs w:val="20"/>
                <w:lang w:val="en-US"/>
              </w:rPr>
              <w:t>4. Emergency situations, response activation, procedures, and checklists</w:t>
            </w:r>
          </w:p>
          <w:p w14:paraId="71B2F6DB" w14:textId="77777777" w:rsidR="00517070" w:rsidRDefault="00517070" w:rsidP="000A360D">
            <w:pPr>
              <w:widowControl w:val="0"/>
              <w:autoSpaceDE w:val="0"/>
              <w:autoSpaceDN w:val="0"/>
              <w:adjustRightInd w:val="0"/>
              <w:ind w:right="57"/>
              <w:jc w:val="both"/>
              <w:rPr>
                <w:rFonts w:ascii="Times New Roman" w:hAnsi="Times New Roman" w:cs="Times New Roman"/>
                <w:sz w:val="20"/>
                <w:szCs w:val="20"/>
                <w:lang w:val="en-US"/>
              </w:rPr>
            </w:pPr>
            <w:r w:rsidRPr="00517070">
              <w:rPr>
                <w:rFonts w:ascii="Times New Roman" w:hAnsi="Times New Roman" w:cs="Times New Roman"/>
                <w:sz w:val="20"/>
                <w:szCs w:val="20"/>
                <w:lang w:val="en-US"/>
              </w:rPr>
              <w:t>5. Roles, responsibilities, and key points of contact</w:t>
            </w:r>
          </w:p>
          <w:p w14:paraId="79B51682" w14:textId="77777777" w:rsidR="00517070" w:rsidRDefault="00517070" w:rsidP="000A360D">
            <w:pPr>
              <w:widowControl w:val="0"/>
              <w:autoSpaceDE w:val="0"/>
              <w:autoSpaceDN w:val="0"/>
              <w:adjustRightInd w:val="0"/>
              <w:ind w:right="57"/>
              <w:jc w:val="both"/>
              <w:rPr>
                <w:rFonts w:ascii="Times New Roman" w:hAnsi="Times New Roman" w:cs="Times New Roman"/>
                <w:sz w:val="20"/>
                <w:szCs w:val="20"/>
                <w:lang w:val="en-US"/>
              </w:rPr>
            </w:pPr>
            <w:r w:rsidRPr="00517070">
              <w:rPr>
                <w:rFonts w:ascii="Times New Roman" w:hAnsi="Times New Roman" w:cs="Times New Roman"/>
                <w:sz w:val="20"/>
                <w:szCs w:val="20"/>
                <w:lang w:val="en-US"/>
              </w:rPr>
              <w:t>6. Emergency response means</w:t>
            </w:r>
          </w:p>
          <w:p w14:paraId="332D693F" w14:textId="77777777" w:rsidR="00517070" w:rsidRDefault="00517070" w:rsidP="000A360D">
            <w:pPr>
              <w:widowControl w:val="0"/>
              <w:autoSpaceDE w:val="0"/>
              <w:autoSpaceDN w:val="0"/>
              <w:adjustRightInd w:val="0"/>
              <w:ind w:right="57"/>
              <w:jc w:val="both"/>
              <w:rPr>
                <w:rFonts w:ascii="Times New Roman" w:hAnsi="Times New Roman" w:cs="Times New Roman"/>
                <w:sz w:val="20"/>
                <w:szCs w:val="20"/>
                <w:lang w:val="en-US"/>
              </w:rPr>
            </w:pPr>
            <w:r w:rsidRPr="00517070">
              <w:rPr>
                <w:rFonts w:ascii="Times New Roman" w:hAnsi="Times New Roman" w:cs="Times New Roman"/>
                <w:sz w:val="20"/>
                <w:szCs w:val="20"/>
                <w:lang w:val="en-US"/>
              </w:rPr>
              <w:t>7. ERP validation</w:t>
            </w:r>
          </w:p>
          <w:p w14:paraId="702B5EA4" w14:textId="77777777" w:rsidR="00517070" w:rsidRPr="00517070" w:rsidRDefault="00517070" w:rsidP="000A360D">
            <w:pPr>
              <w:widowControl w:val="0"/>
              <w:autoSpaceDE w:val="0"/>
              <w:autoSpaceDN w:val="0"/>
              <w:adjustRightInd w:val="0"/>
              <w:ind w:right="57"/>
              <w:jc w:val="both"/>
              <w:rPr>
                <w:rFonts w:ascii="Times New Roman" w:hAnsi="Times New Roman" w:cs="Times New Roman"/>
                <w:sz w:val="20"/>
                <w:szCs w:val="20"/>
              </w:rPr>
            </w:pPr>
            <w:r w:rsidRPr="00517070">
              <w:rPr>
                <w:rFonts w:ascii="Times New Roman" w:hAnsi="Times New Roman" w:cs="Times New Roman"/>
                <w:sz w:val="20"/>
                <w:szCs w:val="20"/>
                <w:lang w:val="en-US"/>
              </w:rPr>
              <w:t>8. ERP training</w:t>
            </w:r>
            <w:r>
              <w:rPr>
                <w:rFonts w:ascii="Times New Roman" w:hAnsi="Times New Roman" w:cs="Times New Roman"/>
                <w:sz w:val="20"/>
                <w:szCs w:val="20"/>
              </w:rPr>
              <w:t>.</w:t>
            </w:r>
          </w:p>
        </w:tc>
        <w:tc>
          <w:tcPr>
            <w:tcW w:w="1565" w:type="dxa"/>
            <w:tcBorders>
              <w:bottom w:val="single" w:sz="4" w:space="0" w:color="auto"/>
            </w:tcBorders>
          </w:tcPr>
          <w:p w14:paraId="4ADAA1BA" w14:textId="77777777" w:rsidR="00D02B42" w:rsidRPr="007D2758" w:rsidRDefault="00D02B42" w:rsidP="000A360D">
            <w:pPr>
              <w:rPr>
                <w:rFonts w:ascii="Times New Roman" w:hAnsi="Times New Roman" w:cs="Times New Roman"/>
                <w:sz w:val="20"/>
                <w:szCs w:val="20"/>
              </w:rPr>
            </w:pPr>
          </w:p>
        </w:tc>
        <w:tc>
          <w:tcPr>
            <w:tcW w:w="425" w:type="dxa"/>
            <w:tcBorders>
              <w:bottom w:val="single" w:sz="4" w:space="0" w:color="auto"/>
            </w:tcBorders>
          </w:tcPr>
          <w:p w14:paraId="407B48FE" w14:textId="77777777" w:rsidR="00D02B42" w:rsidRPr="007D2758" w:rsidRDefault="00D02B42" w:rsidP="000A360D">
            <w:pPr>
              <w:rPr>
                <w:rFonts w:ascii="Times New Roman" w:hAnsi="Times New Roman" w:cs="Times New Roman"/>
                <w:sz w:val="20"/>
                <w:szCs w:val="20"/>
              </w:rPr>
            </w:pPr>
          </w:p>
        </w:tc>
        <w:tc>
          <w:tcPr>
            <w:tcW w:w="2126" w:type="dxa"/>
            <w:tcBorders>
              <w:bottom w:val="single" w:sz="4" w:space="0" w:color="auto"/>
            </w:tcBorders>
          </w:tcPr>
          <w:p w14:paraId="54AC0BBE" w14:textId="77777777" w:rsidR="00D02B42" w:rsidRPr="007D2758" w:rsidRDefault="00D02B42" w:rsidP="000A360D">
            <w:pPr>
              <w:rPr>
                <w:rFonts w:ascii="Times New Roman" w:hAnsi="Times New Roman" w:cs="Times New Roman"/>
                <w:sz w:val="20"/>
                <w:szCs w:val="20"/>
              </w:rPr>
            </w:pPr>
          </w:p>
        </w:tc>
      </w:tr>
      <w:tr w:rsidR="00A80F74" w:rsidRPr="007D2758" w14:paraId="15C753DA" w14:textId="77777777" w:rsidTr="00A80F74">
        <w:tc>
          <w:tcPr>
            <w:tcW w:w="421" w:type="dxa"/>
            <w:shd w:val="clear" w:color="auto" w:fill="BFBFBF" w:themeFill="background1" w:themeFillShade="BF"/>
          </w:tcPr>
          <w:p w14:paraId="519005F0"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1D409CEF" w14:textId="77777777" w:rsidR="00A80F74" w:rsidRPr="007D2758" w:rsidRDefault="00A80F74" w:rsidP="00A80F74">
            <w:pPr>
              <w:rPr>
                <w:rFonts w:ascii="Times New Roman" w:hAnsi="Times New Roman" w:cs="Times New Roman"/>
                <w:b/>
                <w:sz w:val="20"/>
                <w:szCs w:val="20"/>
              </w:rPr>
            </w:pPr>
            <w:r w:rsidRPr="007D2758">
              <w:rPr>
                <w:rFonts w:ascii="Times New Roman" w:hAnsi="Times New Roman" w:cs="Times New Roman"/>
                <w:b/>
                <w:sz w:val="20"/>
                <w:szCs w:val="20"/>
              </w:rPr>
              <w:t xml:space="preserve">UAS.SPEC.040 </w:t>
            </w:r>
          </w:p>
        </w:tc>
        <w:tc>
          <w:tcPr>
            <w:tcW w:w="7500" w:type="dxa"/>
            <w:gridSpan w:val="2"/>
            <w:shd w:val="clear" w:color="auto" w:fill="BFBFBF" w:themeFill="background1" w:themeFillShade="BF"/>
          </w:tcPr>
          <w:p w14:paraId="52D14102" w14:textId="77777777" w:rsidR="00A80F74" w:rsidRPr="007D2758" w:rsidRDefault="00A80F74" w:rsidP="00A80F74">
            <w:pPr>
              <w:rPr>
                <w:rFonts w:ascii="Times New Roman" w:hAnsi="Times New Roman" w:cs="Times New Roman"/>
                <w:b/>
                <w:sz w:val="20"/>
                <w:szCs w:val="20"/>
              </w:rPr>
            </w:pPr>
            <w:r w:rsidRPr="007D2758">
              <w:rPr>
                <w:rFonts w:ascii="Times New Roman" w:hAnsi="Times New Roman" w:cs="Times New Roman"/>
                <w:b/>
                <w:sz w:val="20"/>
                <w:szCs w:val="20"/>
              </w:rPr>
              <w:t>Издаване на разрешение за експлоатация</w:t>
            </w:r>
          </w:p>
        </w:tc>
        <w:tc>
          <w:tcPr>
            <w:tcW w:w="1565" w:type="dxa"/>
            <w:shd w:val="clear" w:color="auto" w:fill="BFBFBF" w:themeFill="background1" w:themeFillShade="BF"/>
          </w:tcPr>
          <w:p w14:paraId="40B7CECE"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6858FF2"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2CF03253" w14:textId="77777777" w:rsidR="00A80F74" w:rsidRPr="007D2758" w:rsidRDefault="00A80F74" w:rsidP="00A80F74">
            <w:pPr>
              <w:rPr>
                <w:rFonts w:ascii="Times New Roman" w:hAnsi="Times New Roman" w:cs="Times New Roman"/>
                <w:sz w:val="20"/>
                <w:szCs w:val="20"/>
              </w:rPr>
            </w:pPr>
          </w:p>
        </w:tc>
      </w:tr>
      <w:tr w:rsidR="00646762" w:rsidRPr="007D2758" w14:paraId="302CEBF6" w14:textId="77777777" w:rsidTr="000A360D">
        <w:tc>
          <w:tcPr>
            <w:tcW w:w="421" w:type="dxa"/>
            <w:tcBorders>
              <w:bottom w:val="single" w:sz="4" w:space="0" w:color="auto"/>
            </w:tcBorders>
          </w:tcPr>
          <w:p w14:paraId="1AE8806E" w14:textId="77777777" w:rsidR="00646762" w:rsidRPr="007D2758" w:rsidRDefault="00646762" w:rsidP="000A360D">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493B235" w14:textId="77777777" w:rsidR="00646762" w:rsidRPr="007D2758" w:rsidRDefault="00646762" w:rsidP="00646762">
            <w:pPr>
              <w:ind w:left="57" w:right="57"/>
              <w:rPr>
                <w:rFonts w:ascii="Times New Roman" w:hAnsi="Times New Roman" w:cs="Times New Roman"/>
                <w:sz w:val="20"/>
                <w:szCs w:val="20"/>
              </w:rPr>
            </w:pPr>
            <w:r w:rsidRPr="007D2758">
              <w:rPr>
                <w:rFonts w:ascii="Times New Roman" w:hAnsi="Times New Roman" w:cs="Times New Roman"/>
                <w:sz w:val="20"/>
                <w:szCs w:val="20"/>
              </w:rPr>
              <w:t>UAS.SPEC.040(</w:t>
            </w:r>
            <w:r>
              <w:rPr>
                <w:rFonts w:ascii="Times New Roman" w:hAnsi="Times New Roman" w:cs="Times New Roman"/>
                <w:sz w:val="20"/>
                <w:szCs w:val="20"/>
                <w:lang w:val="en-US"/>
              </w:rPr>
              <w:t>1</w:t>
            </w:r>
            <w:r w:rsidRPr="007D2758">
              <w:rPr>
                <w:rFonts w:ascii="Times New Roman" w:hAnsi="Times New Roman" w:cs="Times New Roman"/>
                <w:sz w:val="20"/>
                <w:szCs w:val="20"/>
              </w:rPr>
              <w:t>)</w:t>
            </w:r>
          </w:p>
        </w:tc>
        <w:tc>
          <w:tcPr>
            <w:tcW w:w="7500" w:type="dxa"/>
            <w:gridSpan w:val="2"/>
            <w:tcBorders>
              <w:bottom w:val="single" w:sz="4" w:space="0" w:color="auto"/>
            </w:tcBorders>
            <w:vAlign w:val="center"/>
          </w:tcPr>
          <w:p w14:paraId="11288894" w14:textId="77777777" w:rsidR="00646762" w:rsidRPr="00BE7C14" w:rsidRDefault="00646762" w:rsidP="000A360D">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При получаване на заявление за експлоатация съгласно точка UAS.SPEC.030 компетентният орган издава незабавно разрешение за експлоатация в съответствие с член 12, ако заключи, че експлоатацията отговаря на следните условия:</w:t>
            </w:r>
          </w:p>
          <w:p w14:paraId="5B0C49C4" w14:textId="77777777" w:rsidR="00646762" w:rsidRPr="00BE7C14" w:rsidRDefault="00646762" w:rsidP="000A360D">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предоставена е цялата информация в съответствие с точка UAS.SPEC.030, подточка 3;</w:t>
            </w:r>
          </w:p>
          <w:p w14:paraId="0176C04B" w14:textId="77777777" w:rsidR="00646762" w:rsidRPr="007D2758" w:rsidRDefault="00646762" w:rsidP="000A360D">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налице е процедура за координиране със съответния доставчик на обслужване за въздушното пространство, ако цялата експлоатация или част от нея ще се изпълнява в контролирано въздушно пространство.</w:t>
            </w:r>
          </w:p>
        </w:tc>
        <w:tc>
          <w:tcPr>
            <w:tcW w:w="1565" w:type="dxa"/>
            <w:tcBorders>
              <w:bottom w:val="single" w:sz="4" w:space="0" w:color="auto"/>
            </w:tcBorders>
          </w:tcPr>
          <w:p w14:paraId="43BBB9CA" w14:textId="77777777" w:rsidR="00646762" w:rsidRPr="007D2758" w:rsidRDefault="00646762" w:rsidP="000A360D">
            <w:pPr>
              <w:rPr>
                <w:rFonts w:ascii="Times New Roman" w:hAnsi="Times New Roman" w:cs="Times New Roman"/>
                <w:sz w:val="20"/>
                <w:szCs w:val="20"/>
              </w:rPr>
            </w:pPr>
          </w:p>
        </w:tc>
        <w:tc>
          <w:tcPr>
            <w:tcW w:w="425" w:type="dxa"/>
            <w:tcBorders>
              <w:bottom w:val="single" w:sz="4" w:space="0" w:color="auto"/>
            </w:tcBorders>
          </w:tcPr>
          <w:p w14:paraId="13D34B3C" w14:textId="77777777" w:rsidR="00646762" w:rsidRPr="007D2758" w:rsidRDefault="00646762" w:rsidP="000A360D">
            <w:pPr>
              <w:rPr>
                <w:rFonts w:ascii="Times New Roman" w:hAnsi="Times New Roman" w:cs="Times New Roman"/>
                <w:sz w:val="20"/>
                <w:szCs w:val="20"/>
              </w:rPr>
            </w:pPr>
          </w:p>
        </w:tc>
        <w:tc>
          <w:tcPr>
            <w:tcW w:w="2126" w:type="dxa"/>
            <w:tcBorders>
              <w:bottom w:val="single" w:sz="4" w:space="0" w:color="auto"/>
            </w:tcBorders>
          </w:tcPr>
          <w:p w14:paraId="2BF9FB5D" w14:textId="77777777" w:rsidR="00646762" w:rsidRPr="007D2758" w:rsidRDefault="00646762" w:rsidP="000A360D">
            <w:pPr>
              <w:rPr>
                <w:rFonts w:ascii="Times New Roman" w:hAnsi="Times New Roman" w:cs="Times New Roman"/>
                <w:sz w:val="20"/>
                <w:szCs w:val="20"/>
              </w:rPr>
            </w:pPr>
          </w:p>
        </w:tc>
      </w:tr>
      <w:tr w:rsidR="00A80F74" w:rsidRPr="007D2758" w14:paraId="1100CA88" w14:textId="77777777" w:rsidTr="00A80F74">
        <w:tc>
          <w:tcPr>
            <w:tcW w:w="421" w:type="dxa"/>
            <w:tcBorders>
              <w:bottom w:val="single" w:sz="4" w:space="0" w:color="auto"/>
            </w:tcBorders>
          </w:tcPr>
          <w:p w14:paraId="466519A7"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2F95FAFA"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UAS.SPEC.040(2)</w:t>
            </w:r>
          </w:p>
        </w:tc>
        <w:tc>
          <w:tcPr>
            <w:tcW w:w="7500" w:type="dxa"/>
            <w:gridSpan w:val="2"/>
            <w:tcBorders>
              <w:bottom w:val="single" w:sz="4" w:space="0" w:color="auto"/>
            </w:tcBorders>
            <w:vAlign w:val="center"/>
          </w:tcPr>
          <w:p w14:paraId="27CA2476"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 разрешението за експлоатация компетентният орган определя точния обхват на разрешението в съответствие с член 12.</w:t>
            </w:r>
          </w:p>
        </w:tc>
        <w:tc>
          <w:tcPr>
            <w:tcW w:w="1565" w:type="dxa"/>
            <w:tcBorders>
              <w:bottom w:val="single" w:sz="4" w:space="0" w:color="auto"/>
            </w:tcBorders>
          </w:tcPr>
          <w:p w14:paraId="10E57BF7"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ED175F1"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54A675C4" w14:textId="77777777" w:rsidR="00A80F74" w:rsidRPr="007D2758" w:rsidRDefault="00A80F74" w:rsidP="00A80F74">
            <w:pPr>
              <w:rPr>
                <w:rFonts w:ascii="Times New Roman" w:hAnsi="Times New Roman" w:cs="Times New Roman"/>
                <w:sz w:val="20"/>
                <w:szCs w:val="20"/>
              </w:rPr>
            </w:pPr>
          </w:p>
        </w:tc>
      </w:tr>
      <w:tr w:rsidR="00A80F74" w:rsidRPr="007D2758" w14:paraId="00D26CD4" w14:textId="77777777" w:rsidTr="00A80F74">
        <w:tc>
          <w:tcPr>
            <w:tcW w:w="421" w:type="dxa"/>
            <w:shd w:val="clear" w:color="auto" w:fill="BFBFBF" w:themeFill="background1" w:themeFillShade="BF"/>
          </w:tcPr>
          <w:p w14:paraId="66666D37"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0278BE76"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 xml:space="preserve">UAS.SPEC.050 </w:t>
            </w:r>
          </w:p>
        </w:tc>
        <w:tc>
          <w:tcPr>
            <w:tcW w:w="7500" w:type="dxa"/>
            <w:gridSpan w:val="2"/>
            <w:shd w:val="clear" w:color="auto" w:fill="BFBFBF" w:themeFill="background1" w:themeFillShade="BF"/>
            <w:vAlign w:val="center"/>
          </w:tcPr>
          <w:p w14:paraId="6D2F626C"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Отговорности на оператора на БЛС</w:t>
            </w:r>
          </w:p>
        </w:tc>
        <w:tc>
          <w:tcPr>
            <w:tcW w:w="1565" w:type="dxa"/>
            <w:shd w:val="clear" w:color="auto" w:fill="BFBFBF" w:themeFill="background1" w:themeFillShade="BF"/>
          </w:tcPr>
          <w:p w14:paraId="4DDFB3DC"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1A03DB9C"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210CBD99" w14:textId="77777777" w:rsidR="00A80F74" w:rsidRPr="007D2758" w:rsidRDefault="00A80F74" w:rsidP="00A80F74">
            <w:pPr>
              <w:rPr>
                <w:rFonts w:ascii="Times New Roman" w:hAnsi="Times New Roman" w:cs="Times New Roman"/>
                <w:sz w:val="20"/>
                <w:szCs w:val="20"/>
              </w:rPr>
            </w:pPr>
          </w:p>
        </w:tc>
      </w:tr>
      <w:tr w:rsidR="00A80F74" w:rsidRPr="007D2758" w14:paraId="7B88A60A" w14:textId="77777777" w:rsidTr="00A80F74">
        <w:tc>
          <w:tcPr>
            <w:tcW w:w="421" w:type="dxa"/>
          </w:tcPr>
          <w:p w14:paraId="23A5B71E"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76EB2E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w:t>
            </w:r>
          </w:p>
        </w:tc>
        <w:tc>
          <w:tcPr>
            <w:tcW w:w="7500" w:type="dxa"/>
            <w:gridSpan w:val="2"/>
            <w:vAlign w:val="center"/>
          </w:tcPr>
          <w:p w14:paraId="5CD2CF7A"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на БЛС спазва всички изброени по-долу условия:</w:t>
            </w:r>
          </w:p>
        </w:tc>
        <w:tc>
          <w:tcPr>
            <w:tcW w:w="1565" w:type="dxa"/>
          </w:tcPr>
          <w:p w14:paraId="1E6E654F" w14:textId="77777777" w:rsidR="00A80F74" w:rsidRPr="007D2758" w:rsidRDefault="00A80F74" w:rsidP="00A80F74">
            <w:pPr>
              <w:rPr>
                <w:rFonts w:ascii="Times New Roman" w:hAnsi="Times New Roman" w:cs="Times New Roman"/>
                <w:sz w:val="20"/>
                <w:szCs w:val="20"/>
              </w:rPr>
            </w:pPr>
          </w:p>
        </w:tc>
        <w:tc>
          <w:tcPr>
            <w:tcW w:w="425" w:type="dxa"/>
          </w:tcPr>
          <w:p w14:paraId="0C314BBD" w14:textId="77777777" w:rsidR="00A80F74" w:rsidRPr="007D2758" w:rsidRDefault="00A80F74" w:rsidP="00A80F74">
            <w:pPr>
              <w:rPr>
                <w:rFonts w:ascii="Times New Roman" w:hAnsi="Times New Roman" w:cs="Times New Roman"/>
                <w:sz w:val="20"/>
                <w:szCs w:val="20"/>
              </w:rPr>
            </w:pPr>
          </w:p>
        </w:tc>
        <w:tc>
          <w:tcPr>
            <w:tcW w:w="2126" w:type="dxa"/>
          </w:tcPr>
          <w:p w14:paraId="5A334270" w14:textId="77777777" w:rsidR="00A80F74" w:rsidRPr="007D2758" w:rsidRDefault="00A80F74" w:rsidP="00A80F74">
            <w:pPr>
              <w:rPr>
                <w:rFonts w:ascii="Times New Roman" w:hAnsi="Times New Roman" w:cs="Times New Roman"/>
                <w:sz w:val="20"/>
                <w:szCs w:val="20"/>
              </w:rPr>
            </w:pPr>
          </w:p>
        </w:tc>
      </w:tr>
      <w:tr w:rsidR="00A80F74" w:rsidRPr="007D2758" w14:paraId="7A662382" w14:textId="77777777" w:rsidTr="00A80F74">
        <w:tc>
          <w:tcPr>
            <w:tcW w:w="421" w:type="dxa"/>
          </w:tcPr>
          <w:p w14:paraId="4456C84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04EA60F"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w:t>
            </w:r>
          </w:p>
        </w:tc>
        <w:tc>
          <w:tcPr>
            <w:tcW w:w="7500" w:type="dxa"/>
            <w:gridSpan w:val="2"/>
            <w:vAlign w:val="center"/>
          </w:tcPr>
          <w:p w14:paraId="74456BDB"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въвежда процедури и ограничения, адаптирани според типа на планираната експлоатация и свързания риск, включително:</w:t>
            </w:r>
          </w:p>
        </w:tc>
        <w:tc>
          <w:tcPr>
            <w:tcW w:w="1565" w:type="dxa"/>
          </w:tcPr>
          <w:p w14:paraId="2647ABAB" w14:textId="77777777" w:rsidR="00A80F74" w:rsidRPr="007D2758" w:rsidRDefault="00A80F74" w:rsidP="00A80F74">
            <w:pPr>
              <w:rPr>
                <w:rFonts w:ascii="Times New Roman" w:hAnsi="Times New Roman" w:cs="Times New Roman"/>
                <w:sz w:val="20"/>
                <w:szCs w:val="20"/>
              </w:rPr>
            </w:pPr>
          </w:p>
        </w:tc>
        <w:tc>
          <w:tcPr>
            <w:tcW w:w="425" w:type="dxa"/>
          </w:tcPr>
          <w:p w14:paraId="26918362" w14:textId="77777777" w:rsidR="00A80F74" w:rsidRPr="007D2758" w:rsidRDefault="00A80F74" w:rsidP="00A80F74">
            <w:pPr>
              <w:rPr>
                <w:rFonts w:ascii="Times New Roman" w:hAnsi="Times New Roman" w:cs="Times New Roman"/>
                <w:sz w:val="20"/>
                <w:szCs w:val="20"/>
              </w:rPr>
            </w:pPr>
          </w:p>
        </w:tc>
        <w:tc>
          <w:tcPr>
            <w:tcW w:w="2126" w:type="dxa"/>
          </w:tcPr>
          <w:p w14:paraId="376A0C49" w14:textId="77777777" w:rsidR="00A80F74" w:rsidRPr="007D2758" w:rsidRDefault="00A80F74" w:rsidP="00A80F74">
            <w:pPr>
              <w:rPr>
                <w:rFonts w:ascii="Times New Roman" w:hAnsi="Times New Roman" w:cs="Times New Roman"/>
                <w:sz w:val="20"/>
                <w:szCs w:val="20"/>
              </w:rPr>
            </w:pPr>
          </w:p>
        </w:tc>
      </w:tr>
      <w:tr w:rsidR="00A80F74" w:rsidRPr="007D2758" w14:paraId="1E1A75C5" w14:textId="77777777" w:rsidTr="00A80F74">
        <w:tc>
          <w:tcPr>
            <w:tcW w:w="421" w:type="dxa"/>
          </w:tcPr>
          <w:p w14:paraId="3B6D2E0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68ADF43"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UAS.SPEC.050(1)(a)(i)</w:t>
            </w:r>
          </w:p>
        </w:tc>
        <w:tc>
          <w:tcPr>
            <w:tcW w:w="7500" w:type="dxa"/>
            <w:gridSpan w:val="2"/>
            <w:vAlign w:val="center"/>
          </w:tcPr>
          <w:p w14:paraId="78A3F3B0"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експлоатационни процедури за гарантиране на безопасността на експлоатацията;</w:t>
            </w:r>
          </w:p>
        </w:tc>
        <w:tc>
          <w:tcPr>
            <w:tcW w:w="1565" w:type="dxa"/>
          </w:tcPr>
          <w:p w14:paraId="44C8ABC9" w14:textId="77777777" w:rsidR="00A80F74" w:rsidRPr="007D2758" w:rsidRDefault="00A80F74" w:rsidP="00A80F74">
            <w:pPr>
              <w:rPr>
                <w:rFonts w:ascii="Times New Roman" w:hAnsi="Times New Roman" w:cs="Times New Roman"/>
                <w:sz w:val="20"/>
                <w:szCs w:val="20"/>
              </w:rPr>
            </w:pPr>
          </w:p>
        </w:tc>
        <w:tc>
          <w:tcPr>
            <w:tcW w:w="425" w:type="dxa"/>
          </w:tcPr>
          <w:p w14:paraId="617319CE" w14:textId="77777777" w:rsidR="00A80F74" w:rsidRPr="00337FFD" w:rsidRDefault="00A80F74" w:rsidP="00A80F74">
            <w:pPr>
              <w:rPr>
                <w:rFonts w:ascii="Times New Roman" w:hAnsi="Times New Roman" w:cs="Times New Roman"/>
                <w:sz w:val="20"/>
                <w:szCs w:val="20"/>
                <w:lang w:val="en-US"/>
              </w:rPr>
            </w:pPr>
          </w:p>
        </w:tc>
        <w:tc>
          <w:tcPr>
            <w:tcW w:w="2126" w:type="dxa"/>
          </w:tcPr>
          <w:p w14:paraId="17B1E13C" w14:textId="77777777" w:rsidR="00A80F74" w:rsidRPr="00337FFD" w:rsidRDefault="00A80F74" w:rsidP="00A80F74">
            <w:pPr>
              <w:rPr>
                <w:rFonts w:ascii="Times New Roman" w:hAnsi="Times New Roman" w:cs="Times New Roman"/>
                <w:sz w:val="20"/>
                <w:szCs w:val="20"/>
                <w:lang w:val="en-US"/>
              </w:rPr>
            </w:pPr>
          </w:p>
        </w:tc>
      </w:tr>
      <w:tr w:rsidR="00A80F74" w:rsidRPr="007D2758" w14:paraId="2BE336D4" w14:textId="77777777" w:rsidTr="00A80F74">
        <w:tc>
          <w:tcPr>
            <w:tcW w:w="421" w:type="dxa"/>
          </w:tcPr>
          <w:p w14:paraId="7824B82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3BA2CE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UAS.SPEC.050(1)(a)(ii)</w:t>
            </w:r>
          </w:p>
        </w:tc>
        <w:tc>
          <w:tcPr>
            <w:tcW w:w="7500" w:type="dxa"/>
            <w:gridSpan w:val="2"/>
            <w:vAlign w:val="center"/>
          </w:tcPr>
          <w:p w14:paraId="08596753"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процедури за гарантиране, че при планираната експлоатация се спазват изискванията за сигурност, приложими към зоната на експлоатация;</w:t>
            </w:r>
          </w:p>
        </w:tc>
        <w:tc>
          <w:tcPr>
            <w:tcW w:w="1565" w:type="dxa"/>
          </w:tcPr>
          <w:p w14:paraId="68DD809D" w14:textId="77777777" w:rsidR="00A80F74" w:rsidRPr="007D2758" w:rsidRDefault="00A80F74" w:rsidP="00A80F74">
            <w:pPr>
              <w:rPr>
                <w:rFonts w:ascii="Times New Roman" w:hAnsi="Times New Roman" w:cs="Times New Roman"/>
                <w:sz w:val="20"/>
                <w:szCs w:val="20"/>
              </w:rPr>
            </w:pPr>
          </w:p>
        </w:tc>
        <w:tc>
          <w:tcPr>
            <w:tcW w:w="425" w:type="dxa"/>
          </w:tcPr>
          <w:p w14:paraId="149C0059" w14:textId="77777777" w:rsidR="00A80F74" w:rsidRPr="00337FFD" w:rsidRDefault="00A80F74" w:rsidP="00A80F74">
            <w:pPr>
              <w:rPr>
                <w:rFonts w:ascii="Times New Roman" w:hAnsi="Times New Roman" w:cs="Times New Roman"/>
                <w:sz w:val="20"/>
                <w:szCs w:val="20"/>
                <w:lang w:val="en-US"/>
              </w:rPr>
            </w:pPr>
          </w:p>
        </w:tc>
        <w:tc>
          <w:tcPr>
            <w:tcW w:w="2126" w:type="dxa"/>
          </w:tcPr>
          <w:p w14:paraId="3FC60CBB" w14:textId="77777777" w:rsidR="00A80F74" w:rsidRPr="00337FFD" w:rsidRDefault="00A80F74" w:rsidP="00A80F74">
            <w:pPr>
              <w:rPr>
                <w:rFonts w:ascii="Times New Roman" w:hAnsi="Times New Roman" w:cs="Times New Roman"/>
                <w:sz w:val="20"/>
                <w:szCs w:val="20"/>
                <w:lang w:val="en-US"/>
              </w:rPr>
            </w:pPr>
          </w:p>
        </w:tc>
      </w:tr>
      <w:tr w:rsidR="00A80F74" w:rsidRPr="007D2758" w14:paraId="4042039D" w14:textId="77777777" w:rsidTr="00A80F74">
        <w:tc>
          <w:tcPr>
            <w:tcW w:w="421" w:type="dxa"/>
          </w:tcPr>
          <w:p w14:paraId="46BB352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6F25C8E"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UAS.SPEC.050(1)(a)(iii)</w:t>
            </w:r>
          </w:p>
        </w:tc>
        <w:tc>
          <w:tcPr>
            <w:tcW w:w="7500" w:type="dxa"/>
            <w:gridSpan w:val="2"/>
            <w:vAlign w:val="center"/>
          </w:tcPr>
          <w:p w14:paraId="6AD56915"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мерки за защита от актове на незаконна намеса и неразрешен достъп;</w:t>
            </w:r>
          </w:p>
        </w:tc>
        <w:tc>
          <w:tcPr>
            <w:tcW w:w="1565" w:type="dxa"/>
          </w:tcPr>
          <w:p w14:paraId="182D3EFF" w14:textId="77777777" w:rsidR="00A80F74" w:rsidRPr="007D2758" w:rsidRDefault="00A80F74" w:rsidP="00A80F74">
            <w:pPr>
              <w:rPr>
                <w:rFonts w:ascii="Times New Roman" w:hAnsi="Times New Roman" w:cs="Times New Roman"/>
                <w:sz w:val="20"/>
                <w:szCs w:val="20"/>
              </w:rPr>
            </w:pPr>
          </w:p>
        </w:tc>
        <w:tc>
          <w:tcPr>
            <w:tcW w:w="425" w:type="dxa"/>
          </w:tcPr>
          <w:p w14:paraId="1AD67390" w14:textId="77777777" w:rsidR="00A80F74" w:rsidRPr="00337FFD" w:rsidRDefault="00A80F74" w:rsidP="00A80F74">
            <w:pPr>
              <w:rPr>
                <w:rFonts w:ascii="Times New Roman" w:hAnsi="Times New Roman" w:cs="Times New Roman"/>
                <w:sz w:val="20"/>
                <w:szCs w:val="20"/>
                <w:lang w:val="en-US"/>
              </w:rPr>
            </w:pPr>
          </w:p>
        </w:tc>
        <w:tc>
          <w:tcPr>
            <w:tcW w:w="2126" w:type="dxa"/>
          </w:tcPr>
          <w:p w14:paraId="301C1442" w14:textId="77777777" w:rsidR="00A80F74" w:rsidRPr="00337FFD" w:rsidRDefault="00A80F74" w:rsidP="00A80F74">
            <w:pPr>
              <w:rPr>
                <w:rFonts w:ascii="Times New Roman" w:hAnsi="Times New Roman" w:cs="Times New Roman"/>
                <w:sz w:val="20"/>
                <w:szCs w:val="20"/>
                <w:lang w:val="en-US"/>
              </w:rPr>
            </w:pPr>
          </w:p>
        </w:tc>
      </w:tr>
      <w:tr w:rsidR="00A80F74" w:rsidRPr="007D2758" w14:paraId="68E7C872" w14:textId="77777777" w:rsidTr="00A80F74">
        <w:tc>
          <w:tcPr>
            <w:tcW w:w="421" w:type="dxa"/>
          </w:tcPr>
          <w:p w14:paraId="3F917D7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B883459"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UAS.SPEC.050(1)(a)(iv)</w:t>
            </w:r>
          </w:p>
        </w:tc>
        <w:tc>
          <w:tcPr>
            <w:tcW w:w="7500" w:type="dxa"/>
            <w:gridSpan w:val="2"/>
            <w:vAlign w:val="center"/>
          </w:tcPr>
          <w:p w14:paraId="434D118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процедури за гарантиране, че при всички видове експлоатация се спазва Регламент (ЕС) 2016/679 (GDPR)</w:t>
            </w:r>
          </w:p>
        </w:tc>
        <w:tc>
          <w:tcPr>
            <w:tcW w:w="1565" w:type="dxa"/>
          </w:tcPr>
          <w:p w14:paraId="7EA7122E" w14:textId="77777777" w:rsidR="00A80F74" w:rsidRPr="007D2758" w:rsidRDefault="00A80F74" w:rsidP="00A80F74">
            <w:pPr>
              <w:rPr>
                <w:rFonts w:ascii="Times New Roman" w:hAnsi="Times New Roman" w:cs="Times New Roman"/>
                <w:sz w:val="20"/>
                <w:szCs w:val="20"/>
              </w:rPr>
            </w:pPr>
          </w:p>
        </w:tc>
        <w:tc>
          <w:tcPr>
            <w:tcW w:w="425" w:type="dxa"/>
          </w:tcPr>
          <w:p w14:paraId="6A71653F" w14:textId="77777777" w:rsidR="00A80F74" w:rsidRPr="007D2758" w:rsidRDefault="00A80F74" w:rsidP="00A80F74">
            <w:pPr>
              <w:rPr>
                <w:rFonts w:ascii="Times New Roman" w:hAnsi="Times New Roman" w:cs="Times New Roman"/>
                <w:sz w:val="20"/>
                <w:szCs w:val="20"/>
              </w:rPr>
            </w:pPr>
          </w:p>
        </w:tc>
        <w:tc>
          <w:tcPr>
            <w:tcW w:w="2126" w:type="dxa"/>
          </w:tcPr>
          <w:p w14:paraId="1B460984" w14:textId="77777777" w:rsidR="00A80F74" w:rsidRPr="007D2758" w:rsidRDefault="00A80F74" w:rsidP="00A80F74">
            <w:pPr>
              <w:rPr>
                <w:rFonts w:ascii="Times New Roman" w:hAnsi="Times New Roman" w:cs="Times New Roman"/>
                <w:sz w:val="20"/>
                <w:szCs w:val="20"/>
              </w:rPr>
            </w:pPr>
          </w:p>
        </w:tc>
      </w:tr>
      <w:tr w:rsidR="00A80F74" w:rsidRPr="007D2758" w14:paraId="13A11142" w14:textId="77777777" w:rsidTr="00A80F74">
        <w:tc>
          <w:tcPr>
            <w:tcW w:w="421" w:type="dxa"/>
          </w:tcPr>
          <w:p w14:paraId="1F019FC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C5C1B8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GM1 UAS.SPEC.050(1)(a)(iv)</w:t>
            </w:r>
          </w:p>
        </w:tc>
        <w:tc>
          <w:tcPr>
            <w:tcW w:w="7500" w:type="dxa"/>
            <w:gridSpan w:val="2"/>
            <w:vAlign w:val="center"/>
          </w:tcPr>
          <w:p w14:paraId="14997373" w14:textId="77777777" w:rsidR="00A80F74" w:rsidRPr="007D2758" w:rsidRDefault="00E76502"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compliance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Regulation</w:t>
            </w:r>
            <w:proofErr w:type="spellEnd"/>
            <w:r w:rsidRPr="007D2758">
              <w:rPr>
                <w:rFonts w:ascii="Times New Roman" w:hAnsi="Times New Roman" w:cs="Times New Roman"/>
                <w:sz w:val="20"/>
                <w:szCs w:val="20"/>
              </w:rPr>
              <w:t xml:space="preserve"> (EU) 2016/679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protection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natural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regard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processing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free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movement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p>
          <w:p w14:paraId="5DEEAEF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responsible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complying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applicable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European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rules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particular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regard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privacy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protection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liability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insurance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security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environmental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protection</w:t>
            </w:r>
            <w:proofErr w:type="spellEnd"/>
            <w:r w:rsidRPr="007D2758">
              <w:rPr>
                <w:rFonts w:ascii="Times New Roman" w:hAnsi="Times New Roman" w:cs="Times New Roman"/>
                <w:sz w:val="20"/>
                <w:szCs w:val="20"/>
              </w:rPr>
              <w:t>.</w:t>
            </w:r>
          </w:p>
          <w:p w14:paraId="28BBD9D5"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This</w:t>
            </w:r>
            <w:proofErr w:type="spellEnd"/>
            <w:r w:rsidRPr="007D2758">
              <w:rPr>
                <w:rFonts w:ascii="Times New Roman" w:hAnsi="Times New Roman" w:cs="Times New Roman"/>
                <w:sz w:val="20"/>
                <w:szCs w:val="20"/>
              </w:rPr>
              <w:t xml:space="preserve"> GM </w:t>
            </w:r>
            <w:proofErr w:type="spellStart"/>
            <w:r w:rsidRPr="007D2758">
              <w:rPr>
                <w:rFonts w:ascii="Times New Roman" w:hAnsi="Times New Roman" w:cs="Times New Roman"/>
                <w:sz w:val="20"/>
                <w:szCs w:val="20"/>
              </w:rPr>
              <w:t>has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purpose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providing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guidance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help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them</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identify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describe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compliance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Regulation</w:t>
            </w:r>
            <w:proofErr w:type="spellEnd"/>
            <w:r w:rsidRPr="007D2758">
              <w:rPr>
                <w:rFonts w:ascii="Times New Roman" w:hAnsi="Times New Roman" w:cs="Times New Roman"/>
                <w:sz w:val="20"/>
                <w:szCs w:val="20"/>
              </w:rPr>
              <w:t xml:space="preserve"> (EU) 2016/679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protection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natural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regard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processing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free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movement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r w:rsidRPr="007D2758">
              <w:rPr>
                <w:rFonts w:ascii="Times New Roman" w:hAnsi="Times New Roman" w:cs="Times New Roman"/>
                <w:sz w:val="20"/>
                <w:szCs w:val="20"/>
              </w:rPr>
              <w:t>.</w:t>
            </w:r>
          </w:p>
        </w:tc>
        <w:tc>
          <w:tcPr>
            <w:tcW w:w="1565" w:type="dxa"/>
          </w:tcPr>
          <w:p w14:paraId="49A08384" w14:textId="77777777" w:rsidR="00A80F74" w:rsidRPr="007D2758" w:rsidRDefault="00A80F74" w:rsidP="00A80F74">
            <w:pPr>
              <w:rPr>
                <w:rFonts w:ascii="Times New Roman" w:hAnsi="Times New Roman" w:cs="Times New Roman"/>
                <w:sz w:val="20"/>
                <w:szCs w:val="20"/>
              </w:rPr>
            </w:pPr>
          </w:p>
        </w:tc>
        <w:tc>
          <w:tcPr>
            <w:tcW w:w="425" w:type="dxa"/>
          </w:tcPr>
          <w:p w14:paraId="2DE22F34" w14:textId="77777777" w:rsidR="00A80F74" w:rsidRPr="007D2758" w:rsidRDefault="00A80F74" w:rsidP="00A80F74">
            <w:pPr>
              <w:rPr>
                <w:rFonts w:ascii="Times New Roman" w:hAnsi="Times New Roman" w:cs="Times New Roman"/>
                <w:sz w:val="20"/>
                <w:szCs w:val="20"/>
              </w:rPr>
            </w:pPr>
          </w:p>
        </w:tc>
        <w:tc>
          <w:tcPr>
            <w:tcW w:w="2126" w:type="dxa"/>
          </w:tcPr>
          <w:p w14:paraId="5939A5F8" w14:textId="77777777" w:rsidR="00A80F74" w:rsidRPr="007D2758" w:rsidRDefault="00A80F74" w:rsidP="00A80F74">
            <w:pPr>
              <w:rPr>
                <w:rFonts w:ascii="Times New Roman" w:hAnsi="Times New Roman" w:cs="Times New Roman"/>
                <w:sz w:val="20"/>
                <w:szCs w:val="20"/>
              </w:rPr>
            </w:pPr>
          </w:p>
        </w:tc>
      </w:tr>
      <w:tr w:rsidR="00A80F74" w:rsidRPr="007D2758" w14:paraId="23A5C4D6" w14:textId="77777777" w:rsidTr="00A80F74">
        <w:tc>
          <w:tcPr>
            <w:tcW w:w="421" w:type="dxa"/>
          </w:tcPr>
          <w:p w14:paraId="251FD59D"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152AA32"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UAS.SPEC.050(1)(a)(v)</w:t>
            </w:r>
          </w:p>
        </w:tc>
        <w:tc>
          <w:tcPr>
            <w:tcW w:w="7500" w:type="dxa"/>
            <w:gridSpan w:val="2"/>
            <w:vAlign w:val="center"/>
          </w:tcPr>
          <w:p w14:paraId="6B5828E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указания за своите дистанционно управляващи пилоти да планират експлоатацията на БЛС така, че да се намалят до минимум неудобствата за хора и животни, включително неудобствата, свързани с шум и други емисии</w:t>
            </w:r>
          </w:p>
        </w:tc>
        <w:tc>
          <w:tcPr>
            <w:tcW w:w="1565" w:type="dxa"/>
          </w:tcPr>
          <w:p w14:paraId="3026704D" w14:textId="77777777" w:rsidR="00A80F74" w:rsidRPr="00337FFD" w:rsidRDefault="00A80F74" w:rsidP="00A80F74">
            <w:pPr>
              <w:rPr>
                <w:rFonts w:ascii="Times New Roman" w:hAnsi="Times New Roman" w:cs="Times New Roman"/>
                <w:sz w:val="20"/>
                <w:szCs w:val="20"/>
                <w:lang w:val="en-US"/>
              </w:rPr>
            </w:pPr>
          </w:p>
        </w:tc>
        <w:tc>
          <w:tcPr>
            <w:tcW w:w="425" w:type="dxa"/>
          </w:tcPr>
          <w:p w14:paraId="4DAF04FA" w14:textId="77777777" w:rsidR="00A80F74" w:rsidRPr="00337FFD" w:rsidRDefault="00A80F74" w:rsidP="00A80F74">
            <w:pPr>
              <w:rPr>
                <w:rFonts w:ascii="Times New Roman" w:hAnsi="Times New Roman" w:cs="Times New Roman"/>
                <w:sz w:val="20"/>
                <w:szCs w:val="20"/>
                <w:lang w:val="en-US"/>
              </w:rPr>
            </w:pPr>
          </w:p>
        </w:tc>
        <w:tc>
          <w:tcPr>
            <w:tcW w:w="2126" w:type="dxa"/>
          </w:tcPr>
          <w:p w14:paraId="4E5EBDD7" w14:textId="77777777" w:rsidR="00A80F74" w:rsidRPr="00337FFD" w:rsidRDefault="00A80F74" w:rsidP="00A80F74">
            <w:pPr>
              <w:rPr>
                <w:rFonts w:ascii="Times New Roman" w:hAnsi="Times New Roman" w:cs="Times New Roman"/>
                <w:sz w:val="20"/>
                <w:szCs w:val="20"/>
                <w:lang w:val="en-US"/>
              </w:rPr>
            </w:pPr>
          </w:p>
        </w:tc>
      </w:tr>
      <w:tr w:rsidR="00A80F74" w:rsidRPr="007D2758" w14:paraId="64CF737F" w14:textId="77777777" w:rsidTr="00A80F74">
        <w:tc>
          <w:tcPr>
            <w:tcW w:w="421" w:type="dxa"/>
          </w:tcPr>
          <w:p w14:paraId="297D168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ED59873"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w:t>
            </w:r>
          </w:p>
        </w:tc>
        <w:tc>
          <w:tcPr>
            <w:tcW w:w="7500" w:type="dxa"/>
            <w:gridSpan w:val="2"/>
            <w:vAlign w:val="center"/>
          </w:tcPr>
          <w:p w14:paraId="23464D18"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OPERATIONAL PROCEDURES</w:t>
            </w:r>
          </w:p>
          <w:p w14:paraId="5B0858F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(a)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develop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required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w:t>
            </w:r>
          </w:p>
          <w:p w14:paraId="6A4A3EB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(b)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a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employs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more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w:t>
            </w:r>
          </w:p>
          <w:p w14:paraId="3D53FE44"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(1) </w:t>
            </w:r>
            <w:proofErr w:type="spellStart"/>
            <w:r w:rsidRPr="007D2758">
              <w:rPr>
                <w:rFonts w:ascii="Times New Roman" w:hAnsi="Times New Roman" w:cs="Times New Roman"/>
                <w:sz w:val="20"/>
                <w:szCs w:val="20"/>
              </w:rPr>
              <w:t>develop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order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coordinate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activities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between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employees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p>
          <w:p w14:paraId="5A4E5B1B"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(2) </w:t>
            </w:r>
            <w:proofErr w:type="spellStart"/>
            <w:r w:rsidRPr="007D2758">
              <w:rPr>
                <w:rFonts w:ascii="Times New Roman" w:hAnsi="Times New Roman" w:cs="Times New Roman"/>
                <w:sz w:val="20"/>
                <w:szCs w:val="20"/>
              </w:rPr>
              <w:t>compile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maintain</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list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their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personnel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their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assigned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duties</w:t>
            </w:r>
            <w:proofErr w:type="spellEnd"/>
            <w:r w:rsidRPr="007D2758">
              <w:rPr>
                <w:rFonts w:ascii="Times New Roman" w:hAnsi="Times New Roman" w:cs="Times New Roman"/>
                <w:sz w:val="20"/>
                <w:szCs w:val="20"/>
              </w:rPr>
              <w:t>.</w:t>
            </w:r>
          </w:p>
          <w:p w14:paraId="0B0A03F0"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(c)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allocate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responsibilities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accordance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level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during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w:t>
            </w:r>
          </w:p>
        </w:tc>
        <w:tc>
          <w:tcPr>
            <w:tcW w:w="1565" w:type="dxa"/>
          </w:tcPr>
          <w:p w14:paraId="1A45BB99" w14:textId="77777777" w:rsidR="00A80F74" w:rsidRPr="00337FFD" w:rsidRDefault="00A80F74" w:rsidP="00A80F74">
            <w:pPr>
              <w:rPr>
                <w:rFonts w:ascii="Times New Roman" w:hAnsi="Times New Roman" w:cs="Times New Roman"/>
                <w:sz w:val="20"/>
                <w:szCs w:val="20"/>
                <w:lang w:val="en-US"/>
              </w:rPr>
            </w:pPr>
          </w:p>
        </w:tc>
        <w:tc>
          <w:tcPr>
            <w:tcW w:w="425" w:type="dxa"/>
          </w:tcPr>
          <w:p w14:paraId="003A92E9" w14:textId="77777777" w:rsidR="00A80F74" w:rsidRPr="007D2758" w:rsidRDefault="00A80F74" w:rsidP="00A80F74">
            <w:pPr>
              <w:rPr>
                <w:rFonts w:ascii="Times New Roman" w:hAnsi="Times New Roman" w:cs="Times New Roman"/>
                <w:sz w:val="20"/>
                <w:szCs w:val="20"/>
              </w:rPr>
            </w:pPr>
          </w:p>
        </w:tc>
        <w:tc>
          <w:tcPr>
            <w:tcW w:w="2126" w:type="dxa"/>
          </w:tcPr>
          <w:p w14:paraId="62229C34" w14:textId="77777777" w:rsidR="00A80F74" w:rsidRPr="007D2758" w:rsidRDefault="00A80F74" w:rsidP="00A80F74">
            <w:pPr>
              <w:rPr>
                <w:rFonts w:ascii="Times New Roman" w:hAnsi="Times New Roman" w:cs="Times New Roman"/>
                <w:sz w:val="20"/>
                <w:szCs w:val="20"/>
              </w:rPr>
            </w:pPr>
          </w:p>
        </w:tc>
      </w:tr>
      <w:tr w:rsidR="00A80F74" w:rsidRPr="007D2758" w14:paraId="58E627A6" w14:textId="77777777" w:rsidTr="00A80F74">
        <w:tc>
          <w:tcPr>
            <w:tcW w:w="421" w:type="dxa"/>
          </w:tcPr>
          <w:p w14:paraId="058EB9FD"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F81D322"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UAS.SPEC.050(1)(a)</w:t>
            </w:r>
          </w:p>
        </w:tc>
        <w:tc>
          <w:tcPr>
            <w:tcW w:w="7500" w:type="dxa"/>
            <w:gridSpan w:val="2"/>
            <w:vAlign w:val="center"/>
          </w:tcPr>
          <w:p w14:paraId="428DB058" w14:textId="77777777" w:rsidR="00A80F74" w:rsidRPr="007D2758" w:rsidRDefault="00E76502"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p>
          <w:p w14:paraId="50B2F683"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develop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based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manufacturer’s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recommendations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available</w:t>
            </w:r>
            <w:proofErr w:type="spellEnd"/>
            <w:r w:rsidRPr="007D2758">
              <w:rPr>
                <w:rFonts w:ascii="Times New Roman" w:hAnsi="Times New Roman" w:cs="Times New Roman"/>
                <w:sz w:val="20"/>
                <w:szCs w:val="20"/>
              </w:rPr>
              <w:t>.</w:t>
            </w:r>
          </w:p>
          <w:p w14:paraId="7CA7D18F"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When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required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develop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OM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accordance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point</w:t>
            </w:r>
            <w:proofErr w:type="spellEnd"/>
            <w:r w:rsidRPr="007D2758">
              <w:rPr>
                <w:rFonts w:ascii="Times New Roman" w:hAnsi="Times New Roman" w:cs="Times New Roman"/>
                <w:sz w:val="20"/>
                <w:szCs w:val="20"/>
              </w:rPr>
              <w:t xml:space="preserve"> UAS.SPEC.030(3)(e),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procedures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included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manual</w:t>
            </w:r>
            <w:proofErr w:type="spellEnd"/>
            <w:r w:rsidRPr="007D2758">
              <w:rPr>
                <w:rFonts w:ascii="Times New Roman" w:hAnsi="Times New Roman" w:cs="Times New Roman"/>
                <w:sz w:val="20"/>
                <w:szCs w:val="20"/>
              </w:rPr>
              <w:t>.</w:t>
            </w:r>
          </w:p>
        </w:tc>
        <w:tc>
          <w:tcPr>
            <w:tcW w:w="1565" w:type="dxa"/>
          </w:tcPr>
          <w:p w14:paraId="4D1F5036" w14:textId="77777777" w:rsidR="00A80F74" w:rsidRPr="00337FFD" w:rsidRDefault="00A80F74" w:rsidP="00A80F74">
            <w:pPr>
              <w:rPr>
                <w:rFonts w:ascii="Times New Roman" w:hAnsi="Times New Roman" w:cs="Times New Roman"/>
                <w:sz w:val="20"/>
                <w:szCs w:val="20"/>
                <w:lang w:val="en-US"/>
              </w:rPr>
            </w:pPr>
          </w:p>
        </w:tc>
        <w:tc>
          <w:tcPr>
            <w:tcW w:w="425" w:type="dxa"/>
          </w:tcPr>
          <w:p w14:paraId="45550BCC" w14:textId="77777777" w:rsidR="00A80F74" w:rsidRPr="007D2758" w:rsidRDefault="00A80F74" w:rsidP="00A80F74">
            <w:pPr>
              <w:rPr>
                <w:rFonts w:ascii="Times New Roman" w:hAnsi="Times New Roman" w:cs="Times New Roman"/>
                <w:sz w:val="20"/>
                <w:szCs w:val="20"/>
              </w:rPr>
            </w:pPr>
          </w:p>
        </w:tc>
        <w:tc>
          <w:tcPr>
            <w:tcW w:w="2126" w:type="dxa"/>
          </w:tcPr>
          <w:p w14:paraId="6AB26554" w14:textId="77777777" w:rsidR="00A80F74" w:rsidRPr="007D2758" w:rsidRDefault="00A80F74" w:rsidP="00A80F74">
            <w:pPr>
              <w:rPr>
                <w:rFonts w:ascii="Times New Roman" w:hAnsi="Times New Roman" w:cs="Times New Roman"/>
                <w:sz w:val="20"/>
                <w:szCs w:val="20"/>
              </w:rPr>
            </w:pPr>
          </w:p>
        </w:tc>
      </w:tr>
      <w:tr w:rsidR="00A80F74" w:rsidRPr="007D2758" w14:paraId="0AC0BC6A" w14:textId="77777777" w:rsidTr="00A80F74">
        <w:tc>
          <w:tcPr>
            <w:tcW w:w="421" w:type="dxa"/>
          </w:tcPr>
          <w:p w14:paraId="108BE6D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224AB23"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UAS.SPEC.050(1)(b)</w:t>
            </w:r>
          </w:p>
        </w:tc>
        <w:tc>
          <w:tcPr>
            <w:tcW w:w="7500" w:type="dxa"/>
            <w:gridSpan w:val="2"/>
            <w:vAlign w:val="center"/>
          </w:tcPr>
          <w:p w14:paraId="33C64B6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определя дистанционно управляващ пилот за всеки полет или, в случай на автономна експлоатация, гарантира, че по време на всички фази на полета се разпределят правилно отговорностите и задълженията, особено тези, посочени в точка UAS.SPEC.060, подточки 2 и 3, в съответствие с процедурите, установени съгласно буква а);</w:t>
            </w:r>
          </w:p>
        </w:tc>
        <w:tc>
          <w:tcPr>
            <w:tcW w:w="1565" w:type="dxa"/>
          </w:tcPr>
          <w:p w14:paraId="5947D1FC" w14:textId="77777777" w:rsidR="00A80F74" w:rsidRPr="00337FFD" w:rsidRDefault="00A80F74" w:rsidP="00A80F74">
            <w:pPr>
              <w:rPr>
                <w:rFonts w:ascii="Times New Roman" w:hAnsi="Times New Roman" w:cs="Times New Roman"/>
                <w:sz w:val="20"/>
                <w:szCs w:val="20"/>
                <w:lang w:val="en-US"/>
              </w:rPr>
            </w:pPr>
          </w:p>
        </w:tc>
        <w:tc>
          <w:tcPr>
            <w:tcW w:w="425" w:type="dxa"/>
          </w:tcPr>
          <w:p w14:paraId="334F9E65" w14:textId="77777777" w:rsidR="00A80F74" w:rsidRPr="007D2758" w:rsidRDefault="00A80F74" w:rsidP="00A80F74">
            <w:pPr>
              <w:rPr>
                <w:rFonts w:ascii="Times New Roman" w:hAnsi="Times New Roman" w:cs="Times New Roman"/>
                <w:sz w:val="20"/>
                <w:szCs w:val="20"/>
              </w:rPr>
            </w:pPr>
          </w:p>
        </w:tc>
        <w:tc>
          <w:tcPr>
            <w:tcW w:w="2126" w:type="dxa"/>
          </w:tcPr>
          <w:p w14:paraId="107C471C" w14:textId="77777777" w:rsidR="00A80F74" w:rsidRPr="007D2758" w:rsidRDefault="00A80F74" w:rsidP="00A80F74">
            <w:pPr>
              <w:rPr>
                <w:rFonts w:ascii="Times New Roman" w:hAnsi="Times New Roman" w:cs="Times New Roman"/>
                <w:sz w:val="20"/>
                <w:szCs w:val="20"/>
              </w:rPr>
            </w:pPr>
          </w:p>
        </w:tc>
      </w:tr>
      <w:tr w:rsidR="00A80F74" w:rsidRPr="007D2758" w14:paraId="4E540E75" w14:textId="77777777" w:rsidTr="00A80F74">
        <w:tc>
          <w:tcPr>
            <w:tcW w:w="421" w:type="dxa"/>
          </w:tcPr>
          <w:p w14:paraId="1F08EDAD"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492BE0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GM1 UAS.SPEC.050(1)(b)</w:t>
            </w:r>
          </w:p>
        </w:tc>
        <w:tc>
          <w:tcPr>
            <w:tcW w:w="7500" w:type="dxa"/>
            <w:gridSpan w:val="2"/>
            <w:vAlign w:val="center"/>
          </w:tcPr>
          <w:p w14:paraId="7C918EAC" w14:textId="77777777" w:rsidR="00A80F74" w:rsidRPr="007D2758" w:rsidRDefault="00E76502"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Level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guidelines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human-autonomy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interaction</w:t>
            </w:r>
            <w:proofErr w:type="spellEnd"/>
          </w:p>
          <w:p w14:paraId="771B6527"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concept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levels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human-autonomous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system</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interactions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currently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discussed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various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domains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aviation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common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understanding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yet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been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reached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Guidance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therefore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provided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concept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mature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globally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accepted</w:t>
            </w:r>
            <w:proofErr w:type="spellEnd"/>
            <w:r w:rsidRPr="007D2758">
              <w:rPr>
                <w:rFonts w:ascii="Times New Roman" w:hAnsi="Times New Roman" w:cs="Times New Roman"/>
                <w:sz w:val="20"/>
                <w:szCs w:val="20"/>
              </w:rPr>
              <w:t>.</w:t>
            </w:r>
          </w:p>
          <w:p w14:paraId="71046EFE"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Nevertheless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risk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assessment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risk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mitigated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acceptable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level</w:t>
            </w:r>
            <w:proofErr w:type="spellEnd"/>
            <w:r w:rsidRPr="007D2758">
              <w:rPr>
                <w:rFonts w:ascii="Times New Roman" w:hAnsi="Times New Roman" w:cs="Times New Roman"/>
                <w:sz w:val="20"/>
                <w:szCs w:val="20"/>
              </w:rPr>
              <w:t>.</w:t>
            </w:r>
          </w:p>
          <w:p w14:paraId="522300C8"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proofErr w:type="spellStart"/>
            <w:r w:rsidRPr="007D2758">
              <w:rPr>
                <w:rFonts w:ascii="Times New Roman" w:hAnsi="Times New Roman" w:cs="Times New Roman"/>
                <w:sz w:val="20"/>
                <w:szCs w:val="20"/>
              </w:rPr>
              <w:t>Besides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expected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high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level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subject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covered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STSs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until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enough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experience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gained</w:t>
            </w:r>
            <w:proofErr w:type="spellEnd"/>
            <w:r w:rsidRPr="007D2758">
              <w:rPr>
                <w:rFonts w:ascii="Times New Roman" w:hAnsi="Times New Roman" w:cs="Times New Roman"/>
                <w:sz w:val="20"/>
                <w:szCs w:val="20"/>
              </w:rPr>
              <w:t>.</w:t>
            </w:r>
          </w:p>
        </w:tc>
        <w:tc>
          <w:tcPr>
            <w:tcW w:w="1565" w:type="dxa"/>
          </w:tcPr>
          <w:p w14:paraId="23E1D1E6" w14:textId="77777777" w:rsidR="00A80F74" w:rsidRPr="007D2758" w:rsidRDefault="00A80F74" w:rsidP="00A80F74">
            <w:pPr>
              <w:rPr>
                <w:rFonts w:ascii="Times New Roman" w:hAnsi="Times New Roman" w:cs="Times New Roman"/>
                <w:sz w:val="20"/>
                <w:szCs w:val="20"/>
              </w:rPr>
            </w:pPr>
          </w:p>
        </w:tc>
        <w:tc>
          <w:tcPr>
            <w:tcW w:w="425" w:type="dxa"/>
          </w:tcPr>
          <w:p w14:paraId="293E24D8" w14:textId="77777777" w:rsidR="00A80F74" w:rsidRPr="007D2758" w:rsidRDefault="00A80F74" w:rsidP="00A80F74">
            <w:pPr>
              <w:rPr>
                <w:rFonts w:ascii="Times New Roman" w:hAnsi="Times New Roman" w:cs="Times New Roman"/>
                <w:sz w:val="20"/>
                <w:szCs w:val="20"/>
              </w:rPr>
            </w:pPr>
          </w:p>
        </w:tc>
        <w:tc>
          <w:tcPr>
            <w:tcW w:w="2126" w:type="dxa"/>
          </w:tcPr>
          <w:p w14:paraId="50184676" w14:textId="77777777" w:rsidR="00A80F74" w:rsidRPr="007D2758" w:rsidRDefault="00A80F74" w:rsidP="00A80F74">
            <w:pPr>
              <w:rPr>
                <w:rFonts w:ascii="Times New Roman" w:hAnsi="Times New Roman" w:cs="Times New Roman"/>
                <w:sz w:val="20"/>
                <w:szCs w:val="20"/>
              </w:rPr>
            </w:pPr>
          </w:p>
        </w:tc>
      </w:tr>
      <w:tr w:rsidR="00A80F74" w:rsidRPr="007D2758" w14:paraId="7D2AB614" w14:textId="77777777" w:rsidTr="00A80F74">
        <w:tc>
          <w:tcPr>
            <w:tcW w:w="421" w:type="dxa"/>
          </w:tcPr>
          <w:p w14:paraId="09BB866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7A210153"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UAS.SPEC.050(1)(c)</w:t>
            </w:r>
          </w:p>
        </w:tc>
        <w:tc>
          <w:tcPr>
            <w:tcW w:w="7500" w:type="dxa"/>
            <w:gridSpan w:val="2"/>
            <w:vAlign w:val="center"/>
          </w:tcPr>
          <w:p w14:paraId="5F3CC56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гарантира, че при експлоатацията радиочестотният спектър се използва ефективно, и подпомага неговото ефективно използване, с цел да бъдат избегнати радиосмущения;</w:t>
            </w:r>
          </w:p>
        </w:tc>
        <w:tc>
          <w:tcPr>
            <w:tcW w:w="1565" w:type="dxa"/>
          </w:tcPr>
          <w:p w14:paraId="396E3B84" w14:textId="77777777" w:rsidR="00A80F74" w:rsidRPr="007D2758" w:rsidRDefault="00A80F74" w:rsidP="00A80F74">
            <w:pPr>
              <w:rPr>
                <w:rFonts w:ascii="Times New Roman" w:hAnsi="Times New Roman" w:cs="Times New Roman"/>
                <w:sz w:val="20"/>
                <w:szCs w:val="20"/>
              </w:rPr>
            </w:pPr>
          </w:p>
        </w:tc>
        <w:tc>
          <w:tcPr>
            <w:tcW w:w="425" w:type="dxa"/>
          </w:tcPr>
          <w:p w14:paraId="54EDFFC8" w14:textId="77777777" w:rsidR="00A80F74" w:rsidRPr="007D2758" w:rsidRDefault="00A80F74" w:rsidP="00A80F74">
            <w:pPr>
              <w:rPr>
                <w:rFonts w:ascii="Times New Roman" w:hAnsi="Times New Roman" w:cs="Times New Roman"/>
                <w:sz w:val="20"/>
                <w:szCs w:val="20"/>
              </w:rPr>
            </w:pPr>
          </w:p>
        </w:tc>
        <w:tc>
          <w:tcPr>
            <w:tcW w:w="2126" w:type="dxa"/>
          </w:tcPr>
          <w:p w14:paraId="497A8AC6" w14:textId="77777777" w:rsidR="00A80F74" w:rsidRPr="007D2758" w:rsidRDefault="00A80F74" w:rsidP="00A80F74">
            <w:pPr>
              <w:rPr>
                <w:rFonts w:ascii="Times New Roman" w:hAnsi="Times New Roman" w:cs="Times New Roman"/>
                <w:sz w:val="20"/>
                <w:szCs w:val="20"/>
              </w:rPr>
            </w:pPr>
          </w:p>
        </w:tc>
      </w:tr>
      <w:tr w:rsidR="00A80F74" w:rsidRPr="007D2758" w14:paraId="00CE02CA" w14:textId="77777777" w:rsidTr="00A80F74">
        <w:tc>
          <w:tcPr>
            <w:tcW w:w="421" w:type="dxa"/>
          </w:tcPr>
          <w:p w14:paraId="6A98098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5B2B8BD"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p>
        </w:tc>
        <w:tc>
          <w:tcPr>
            <w:tcW w:w="7500" w:type="dxa"/>
            <w:gridSpan w:val="2"/>
            <w:vAlign w:val="center"/>
          </w:tcPr>
          <w:p w14:paraId="1466210D"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гарантира, че преди да започнат експлоатация дистанционно управляващите пилоти отговарят на всички изброени по-долу условия:</w:t>
            </w:r>
          </w:p>
        </w:tc>
        <w:tc>
          <w:tcPr>
            <w:tcW w:w="1565" w:type="dxa"/>
          </w:tcPr>
          <w:p w14:paraId="2D0EA2E6" w14:textId="77777777" w:rsidR="00A80F74" w:rsidRPr="007D2758" w:rsidRDefault="00A80F74" w:rsidP="00A80F74">
            <w:pPr>
              <w:rPr>
                <w:rFonts w:ascii="Times New Roman" w:hAnsi="Times New Roman" w:cs="Times New Roman"/>
                <w:sz w:val="20"/>
                <w:szCs w:val="20"/>
              </w:rPr>
            </w:pPr>
          </w:p>
        </w:tc>
        <w:tc>
          <w:tcPr>
            <w:tcW w:w="425" w:type="dxa"/>
          </w:tcPr>
          <w:p w14:paraId="258C2DB8" w14:textId="77777777" w:rsidR="00A80F74" w:rsidRPr="007D2758" w:rsidRDefault="00A80F74" w:rsidP="00A80F74">
            <w:pPr>
              <w:rPr>
                <w:rFonts w:ascii="Times New Roman" w:hAnsi="Times New Roman" w:cs="Times New Roman"/>
                <w:sz w:val="20"/>
                <w:szCs w:val="20"/>
              </w:rPr>
            </w:pPr>
          </w:p>
        </w:tc>
        <w:tc>
          <w:tcPr>
            <w:tcW w:w="2126" w:type="dxa"/>
          </w:tcPr>
          <w:p w14:paraId="0DC2AF5C" w14:textId="77777777" w:rsidR="00A80F74" w:rsidRPr="007D2758" w:rsidRDefault="00A80F74" w:rsidP="00A80F74">
            <w:pPr>
              <w:rPr>
                <w:rFonts w:ascii="Times New Roman" w:hAnsi="Times New Roman" w:cs="Times New Roman"/>
                <w:sz w:val="20"/>
                <w:szCs w:val="20"/>
              </w:rPr>
            </w:pPr>
          </w:p>
        </w:tc>
      </w:tr>
      <w:tr w:rsidR="00A80F74" w:rsidRPr="007D2758" w14:paraId="5456A27C" w14:textId="77777777" w:rsidTr="00A80F74">
        <w:tc>
          <w:tcPr>
            <w:tcW w:w="421" w:type="dxa"/>
          </w:tcPr>
          <w:p w14:paraId="7A4DB2DB"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1D37399"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w:t>
            </w:r>
          </w:p>
        </w:tc>
        <w:tc>
          <w:tcPr>
            <w:tcW w:w="7500" w:type="dxa"/>
            <w:gridSpan w:val="2"/>
          </w:tcPr>
          <w:p w14:paraId="78067325" w14:textId="77777777" w:rsidR="00A80F74" w:rsidRPr="007D2758" w:rsidRDefault="00A80F74" w:rsidP="00646762">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притежават компетентността да изпълняват задачите си в съответствие с приложимото обучение, посочено в ра</w:t>
            </w:r>
            <w:r w:rsidR="00646762">
              <w:rPr>
                <w:rFonts w:ascii="Times New Roman" w:hAnsi="Times New Roman" w:cs="Times New Roman"/>
                <w:sz w:val="20"/>
                <w:szCs w:val="20"/>
              </w:rPr>
              <w:t>зрешението за експлоатация</w:t>
            </w:r>
            <w:r w:rsidRPr="007D2758">
              <w:rPr>
                <w:rFonts w:ascii="Times New Roman" w:hAnsi="Times New Roman" w:cs="Times New Roman"/>
                <w:sz w:val="20"/>
                <w:szCs w:val="20"/>
              </w:rPr>
              <w:t xml:space="preserve"> </w:t>
            </w:r>
            <w:r w:rsidR="00646762">
              <w:rPr>
                <w:rFonts w:ascii="Times New Roman" w:hAnsi="Times New Roman" w:cs="Times New Roman"/>
                <w:sz w:val="20"/>
                <w:szCs w:val="20"/>
              </w:rPr>
              <w:t>или определени в LUC</w:t>
            </w:r>
          </w:p>
        </w:tc>
        <w:tc>
          <w:tcPr>
            <w:tcW w:w="1565" w:type="dxa"/>
          </w:tcPr>
          <w:p w14:paraId="2A7C45FC" w14:textId="77777777" w:rsidR="00A80F74" w:rsidRPr="007D2758" w:rsidRDefault="00A80F74" w:rsidP="00A80F74">
            <w:pPr>
              <w:rPr>
                <w:rFonts w:ascii="Times New Roman" w:hAnsi="Times New Roman" w:cs="Times New Roman"/>
                <w:sz w:val="20"/>
                <w:szCs w:val="20"/>
              </w:rPr>
            </w:pPr>
          </w:p>
        </w:tc>
        <w:tc>
          <w:tcPr>
            <w:tcW w:w="425" w:type="dxa"/>
          </w:tcPr>
          <w:p w14:paraId="7C958B9E" w14:textId="77777777" w:rsidR="00A80F74" w:rsidRPr="007D2758" w:rsidRDefault="00A80F74" w:rsidP="00A80F74">
            <w:pPr>
              <w:rPr>
                <w:rFonts w:ascii="Times New Roman" w:hAnsi="Times New Roman" w:cs="Times New Roman"/>
                <w:sz w:val="20"/>
                <w:szCs w:val="20"/>
              </w:rPr>
            </w:pPr>
          </w:p>
        </w:tc>
        <w:tc>
          <w:tcPr>
            <w:tcW w:w="2126" w:type="dxa"/>
          </w:tcPr>
          <w:p w14:paraId="101A19A6" w14:textId="77777777" w:rsidR="00A80F74" w:rsidRPr="007D2758" w:rsidRDefault="00A80F74" w:rsidP="00A80F74">
            <w:pPr>
              <w:rPr>
                <w:rFonts w:ascii="Times New Roman" w:hAnsi="Times New Roman" w:cs="Times New Roman"/>
                <w:sz w:val="20"/>
                <w:szCs w:val="20"/>
              </w:rPr>
            </w:pPr>
          </w:p>
        </w:tc>
      </w:tr>
      <w:tr w:rsidR="00A80F74" w:rsidRPr="007D2758" w14:paraId="4DFD0045" w14:textId="77777777" w:rsidTr="00A80F74">
        <w:tc>
          <w:tcPr>
            <w:tcW w:w="421" w:type="dxa"/>
          </w:tcPr>
          <w:p w14:paraId="1AA45D3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E97FB1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w:t>
            </w:r>
          </w:p>
        </w:tc>
        <w:tc>
          <w:tcPr>
            <w:tcW w:w="7500" w:type="dxa"/>
            <w:gridSpan w:val="2"/>
          </w:tcPr>
          <w:p w14:paraId="1788767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преминали са обучение за дистанционно управляващи пилоти, фокусирано върху отделни компетентности и включващо компетентностите, посочени в член 8, параграф 2;</w:t>
            </w:r>
          </w:p>
        </w:tc>
        <w:tc>
          <w:tcPr>
            <w:tcW w:w="1565" w:type="dxa"/>
          </w:tcPr>
          <w:p w14:paraId="6935E6FB" w14:textId="77777777" w:rsidR="00A80F74" w:rsidRPr="007D2758" w:rsidRDefault="00A80F74" w:rsidP="00A80F74">
            <w:pPr>
              <w:rPr>
                <w:rFonts w:ascii="Times New Roman" w:hAnsi="Times New Roman" w:cs="Times New Roman"/>
                <w:sz w:val="20"/>
                <w:szCs w:val="20"/>
              </w:rPr>
            </w:pPr>
          </w:p>
        </w:tc>
        <w:tc>
          <w:tcPr>
            <w:tcW w:w="425" w:type="dxa"/>
          </w:tcPr>
          <w:p w14:paraId="53EB2205" w14:textId="77777777" w:rsidR="00A80F74" w:rsidRPr="007D2758" w:rsidRDefault="00A80F74" w:rsidP="00A80F74">
            <w:pPr>
              <w:rPr>
                <w:rFonts w:ascii="Times New Roman" w:hAnsi="Times New Roman" w:cs="Times New Roman"/>
                <w:sz w:val="20"/>
                <w:szCs w:val="20"/>
              </w:rPr>
            </w:pPr>
          </w:p>
        </w:tc>
        <w:tc>
          <w:tcPr>
            <w:tcW w:w="2126" w:type="dxa"/>
          </w:tcPr>
          <w:p w14:paraId="7E84F6CD" w14:textId="77777777" w:rsidR="00A80F74" w:rsidRPr="007D2758" w:rsidRDefault="00A80F74" w:rsidP="00A80F74">
            <w:pPr>
              <w:rPr>
                <w:rFonts w:ascii="Times New Roman" w:hAnsi="Times New Roman" w:cs="Times New Roman"/>
                <w:sz w:val="20"/>
                <w:szCs w:val="20"/>
              </w:rPr>
            </w:pPr>
          </w:p>
        </w:tc>
      </w:tr>
      <w:tr w:rsidR="00A80F74" w:rsidRPr="007D2758" w14:paraId="4A717388" w14:textId="77777777" w:rsidTr="00A80F74">
        <w:tc>
          <w:tcPr>
            <w:tcW w:w="421" w:type="dxa"/>
          </w:tcPr>
          <w:p w14:paraId="7E00432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B1E6665"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UAS.SPEC.050(1)(d)(iii)</w:t>
            </w:r>
          </w:p>
        </w:tc>
        <w:tc>
          <w:tcPr>
            <w:tcW w:w="7500" w:type="dxa"/>
            <w:gridSpan w:val="2"/>
          </w:tcPr>
          <w:p w14:paraId="084B2881"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преминали са обучението за дистанционно управляващи пилоти, определено в разрешението за експлоатация, когато за експлоатацията се изисква такова разрешение. Обучението се провежда в сътрудничество със субект, определен от компетентния орган;</w:t>
            </w:r>
          </w:p>
        </w:tc>
        <w:tc>
          <w:tcPr>
            <w:tcW w:w="1565" w:type="dxa"/>
          </w:tcPr>
          <w:p w14:paraId="465DA16C" w14:textId="77777777" w:rsidR="00A80F74" w:rsidRPr="007D2758" w:rsidRDefault="00A80F74" w:rsidP="00A80F74">
            <w:pPr>
              <w:rPr>
                <w:rFonts w:ascii="Times New Roman" w:hAnsi="Times New Roman" w:cs="Times New Roman"/>
                <w:sz w:val="20"/>
                <w:szCs w:val="20"/>
              </w:rPr>
            </w:pPr>
          </w:p>
        </w:tc>
        <w:tc>
          <w:tcPr>
            <w:tcW w:w="425" w:type="dxa"/>
          </w:tcPr>
          <w:p w14:paraId="11068DCB" w14:textId="77777777" w:rsidR="00A80F74" w:rsidRPr="007D2758" w:rsidRDefault="00A80F74" w:rsidP="00A80F74">
            <w:pPr>
              <w:rPr>
                <w:rFonts w:ascii="Times New Roman" w:hAnsi="Times New Roman" w:cs="Times New Roman"/>
                <w:sz w:val="20"/>
                <w:szCs w:val="20"/>
              </w:rPr>
            </w:pPr>
          </w:p>
        </w:tc>
        <w:tc>
          <w:tcPr>
            <w:tcW w:w="2126" w:type="dxa"/>
          </w:tcPr>
          <w:p w14:paraId="437A6B41" w14:textId="77777777" w:rsidR="00A80F74" w:rsidRPr="007D2758" w:rsidRDefault="00A80F74" w:rsidP="00A80F74">
            <w:pPr>
              <w:rPr>
                <w:rFonts w:ascii="Times New Roman" w:hAnsi="Times New Roman" w:cs="Times New Roman"/>
                <w:sz w:val="20"/>
                <w:szCs w:val="20"/>
              </w:rPr>
            </w:pPr>
          </w:p>
        </w:tc>
      </w:tr>
      <w:tr w:rsidR="00A80F74" w:rsidRPr="007D2758" w14:paraId="413ABB50" w14:textId="77777777" w:rsidTr="00A80F74">
        <w:tc>
          <w:tcPr>
            <w:tcW w:w="421" w:type="dxa"/>
          </w:tcPr>
          <w:p w14:paraId="7D69F6D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530103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UAS.SPEC.050(1)(d)(v)</w:t>
            </w:r>
          </w:p>
        </w:tc>
        <w:tc>
          <w:tcPr>
            <w:tcW w:w="7500" w:type="dxa"/>
            <w:gridSpan w:val="2"/>
          </w:tcPr>
          <w:p w14:paraId="7FEAF41B"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v) осведомени са за ръководството за експлоатация на оператора на БЛС, ако това се изисква във връзка с оценката на риска и процедурите, установени в съответствие с буква а);</w:t>
            </w:r>
          </w:p>
        </w:tc>
        <w:tc>
          <w:tcPr>
            <w:tcW w:w="1565" w:type="dxa"/>
          </w:tcPr>
          <w:p w14:paraId="73A39FC0" w14:textId="77777777" w:rsidR="00A80F74" w:rsidRPr="007D2758" w:rsidRDefault="00A80F74" w:rsidP="00A80F74">
            <w:pPr>
              <w:rPr>
                <w:rFonts w:ascii="Times New Roman" w:hAnsi="Times New Roman" w:cs="Times New Roman"/>
                <w:sz w:val="20"/>
                <w:szCs w:val="20"/>
              </w:rPr>
            </w:pPr>
          </w:p>
        </w:tc>
        <w:tc>
          <w:tcPr>
            <w:tcW w:w="425" w:type="dxa"/>
          </w:tcPr>
          <w:p w14:paraId="673470F9" w14:textId="77777777" w:rsidR="00A80F74" w:rsidRPr="007D2758" w:rsidRDefault="00A80F74" w:rsidP="00A80F74">
            <w:pPr>
              <w:rPr>
                <w:rFonts w:ascii="Times New Roman" w:hAnsi="Times New Roman" w:cs="Times New Roman"/>
                <w:sz w:val="20"/>
                <w:szCs w:val="20"/>
              </w:rPr>
            </w:pPr>
          </w:p>
        </w:tc>
        <w:tc>
          <w:tcPr>
            <w:tcW w:w="2126" w:type="dxa"/>
          </w:tcPr>
          <w:p w14:paraId="61DEF3C5" w14:textId="77777777" w:rsidR="00A80F74" w:rsidRPr="007D2758" w:rsidRDefault="00A80F74" w:rsidP="00A80F74">
            <w:pPr>
              <w:rPr>
                <w:rFonts w:ascii="Times New Roman" w:hAnsi="Times New Roman" w:cs="Times New Roman"/>
                <w:sz w:val="20"/>
                <w:szCs w:val="20"/>
              </w:rPr>
            </w:pPr>
          </w:p>
        </w:tc>
      </w:tr>
      <w:tr w:rsidR="00A80F74" w:rsidRPr="007D2758" w14:paraId="7732415A" w14:textId="77777777" w:rsidTr="00A80F74">
        <w:tc>
          <w:tcPr>
            <w:tcW w:w="421" w:type="dxa"/>
          </w:tcPr>
          <w:p w14:paraId="0530B16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811640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UAS.SPEC.050(1)(d)(vi)</w:t>
            </w:r>
          </w:p>
        </w:tc>
        <w:tc>
          <w:tcPr>
            <w:tcW w:w="7500" w:type="dxa"/>
            <w:gridSpan w:val="2"/>
          </w:tcPr>
          <w:p w14:paraId="0E372435"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vi) получили са актуализирана информация за планираната експлоатация относно географските зони, определени в съответствие с член 15;</w:t>
            </w:r>
          </w:p>
        </w:tc>
        <w:tc>
          <w:tcPr>
            <w:tcW w:w="1565" w:type="dxa"/>
          </w:tcPr>
          <w:p w14:paraId="7474B98D" w14:textId="77777777" w:rsidR="00A80F74" w:rsidRPr="007D2758" w:rsidRDefault="00A80F74" w:rsidP="00A80F74">
            <w:pPr>
              <w:rPr>
                <w:rFonts w:ascii="Times New Roman" w:hAnsi="Times New Roman" w:cs="Times New Roman"/>
                <w:sz w:val="20"/>
                <w:szCs w:val="20"/>
              </w:rPr>
            </w:pPr>
          </w:p>
        </w:tc>
        <w:tc>
          <w:tcPr>
            <w:tcW w:w="425" w:type="dxa"/>
          </w:tcPr>
          <w:p w14:paraId="3CFF4E2F" w14:textId="77777777" w:rsidR="00A80F74" w:rsidRPr="007D2758" w:rsidRDefault="00A80F74" w:rsidP="00A80F74">
            <w:pPr>
              <w:rPr>
                <w:rFonts w:ascii="Times New Roman" w:hAnsi="Times New Roman" w:cs="Times New Roman"/>
                <w:sz w:val="20"/>
                <w:szCs w:val="20"/>
              </w:rPr>
            </w:pPr>
          </w:p>
        </w:tc>
        <w:tc>
          <w:tcPr>
            <w:tcW w:w="2126" w:type="dxa"/>
          </w:tcPr>
          <w:p w14:paraId="29673392" w14:textId="77777777" w:rsidR="00A80F74" w:rsidRPr="007D2758" w:rsidRDefault="00A80F74" w:rsidP="00A80F74">
            <w:pPr>
              <w:rPr>
                <w:rFonts w:ascii="Times New Roman" w:hAnsi="Times New Roman" w:cs="Times New Roman"/>
                <w:sz w:val="20"/>
                <w:szCs w:val="20"/>
              </w:rPr>
            </w:pPr>
          </w:p>
        </w:tc>
      </w:tr>
      <w:tr w:rsidR="00A80F74" w:rsidRPr="007D2758" w14:paraId="7CCCC53E" w14:textId="77777777" w:rsidTr="00A80F74">
        <w:tc>
          <w:tcPr>
            <w:tcW w:w="421" w:type="dxa"/>
          </w:tcPr>
          <w:p w14:paraId="5E02075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EDF7E61" w14:textId="77777777" w:rsidR="00A80F74" w:rsidRPr="007D2758" w:rsidRDefault="00517070" w:rsidP="00A80F74">
            <w:pPr>
              <w:ind w:left="57" w:right="57"/>
              <w:rPr>
                <w:rFonts w:ascii="Times New Roman" w:hAnsi="Times New Roman" w:cs="Times New Roman"/>
                <w:sz w:val="20"/>
                <w:szCs w:val="20"/>
              </w:rPr>
            </w:pPr>
            <w:r w:rsidRPr="00517070">
              <w:rPr>
                <w:rFonts w:ascii="Times New Roman" w:hAnsi="Times New Roman" w:cs="Times New Roman"/>
                <w:sz w:val="20"/>
                <w:szCs w:val="20"/>
              </w:rPr>
              <w:t xml:space="preserve">AMC1 UAS.SPEC.050(1)(d) </w:t>
            </w:r>
            <w:proofErr w:type="spellStart"/>
            <w:r w:rsidRPr="00517070">
              <w:rPr>
                <w:rFonts w:ascii="Times New Roman" w:hAnsi="Times New Roman" w:cs="Times New Roman"/>
                <w:sz w:val="20"/>
                <w:szCs w:val="20"/>
              </w:rPr>
              <w:t>and</w:t>
            </w:r>
            <w:proofErr w:type="spellEnd"/>
            <w:r w:rsidRPr="00517070">
              <w:rPr>
                <w:rFonts w:ascii="Times New Roman" w:hAnsi="Times New Roman" w:cs="Times New Roman"/>
                <w:sz w:val="20"/>
                <w:szCs w:val="20"/>
              </w:rPr>
              <w:t xml:space="preserve"> UAS.SPEC.050(1)(e) </w:t>
            </w:r>
          </w:p>
        </w:tc>
        <w:tc>
          <w:tcPr>
            <w:tcW w:w="7500" w:type="dxa"/>
            <w:gridSpan w:val="2"/>
          </w:tcPr>
          <w:p w14:paraId="2EFFFB73" w14:textId="77777777" w:rsidR="00E639C6" w:rsidRPr="00517070" w:rsidRDefault="00E639C6" w:rsidP="00E639C6">
            <w:pPr>
              <w:widowControl w:val="0"/>
              <w:autoSpaceDE w:val="0"/>
              <w:autoSpaceDN w:val="0"/>
              <w:adjustRightInd w:val="0"/>
              <w:ind w:right="57"/>
              <w:jc w:val="both"/>
              <w:rPr>
                <w:rFonts w:ascii="Times New Roman" w:hAnsi="Times New Roman" w:cs="Times New Roman"/>
                <w:b/>
                <w:bCs/>
                <w:sz w:val="20"/>
                <w:szCs w:val="20"/>
              </w:rPr>
            </w:pPr>
            <w:r w:rsidRPr="00517070">
              <w:rPr>
                <w:rFonts w:ascii="Times New Roman" w:hAnsi="Times New Roman" w:cs="Times New Roman"/>
                <w:b/>
                <w:bCs/>
                <w:sz w:val="20"/>
                <w:szCs w:val="20"/>
              </w:rPr>
              <w:t xml:space="preserve">Виж </w:t>
            </w:r>
            <w:r>
              <w:rPr>
                <w:rFonts w:ascii="Times New Roman" w:hAnsi="Times New Roman" w:cs="Times New Roman"/>
                <w:b/>
                <w:bCs/>
                <w:sz w:val="20"/>
                <w:szCs w:val="20"/>
              </w:rPr>
              <w:t xml:space="preserve">съответното </w:t>
            </w:r>
            <w:r w:rsidRPr="00517070">
              <w:rPr>
                <w:rFonts w:ascii="Times New Roman" w:hAnsi="Times New Roman" w:cs="Times New Roman"/>
                <w:b/>
                <w:bCs/>
                <w:sz w:val="20"/>
                <w:szCs w:val="20"/>
              </w:rPr>
              <w:t xml:space="preserve">АМС за детайлните изисквания </w:t>
            </w:r>
          </w:p>
          <w:p w14:paraId="2D5E24B3" w14:textId="77777777" w:rsidR="00517070" w:rsidRDefault="00517070" w:rsidP="00A80F74">
            <w:pPr>
              <w:rPr>
                <w:rFonts w:ascii="Times New Roman" w:hAnsi="Times New Roman" w:cs="Times New Roman"/>
                <w:sz w:val="20"/>
                <w:szCs w:val="20"/>
              </w:rPr>
            </w:pPr>
            <w:r w:rsidRPr="00517070">
              <w:rPr>
                <w:rFonts w:ascii="Times New Roman" w:hAnsi="Times New Roman" w:cs="Times New Roman"/>
                <w:sz w:val="20"/>
                <w:szCs w:val="20"/>
              </w:rPr>
              <w:t>THEORETICAL KNOWLEDGE SUBJECTS FOR THE TRAINING OF THE REMOTE PILOT AND ALL PERSONNEL IN CHARGE OF DUTIES ESSENTIAL TO THE UAS OPERATIONTRAINING FOR IN THE ‘SPECIFIC’ CATEGORY</w:t>
            </w:r>
          </w:p>
          <w:p w14:paraId="0FB2AA2B" w14:textId="77777777" w:rsidR="00A31713" w:rsidRPr="00A31713" w:rsidRDefault="00A31713" w:rsidP="00A31713">
            <w:pPr>
              <w:rPr>
                <w:rFonts w:ascii="Times New Roman" w:hAnsi="Times New Roman" w:cs="Times New Roman"/>
                <w:sz w:val="20"/>
                <w:szCs w:val="20"/>
                <w:lang w:val="en-US"/>
              </w:rPr>
            </w:pPr>
            <w:r w:rsidRPr="00A31713">
              <w:rPr>
                <w:rFonts w:ascii="Times New Roman" w:hAnsi="Times New Roman" w:cs="Times New Roman"/>
                <w:sz w:val="20"/>
                <w:szCs w:val="20"/>
              </w:rPr>
              <w:t xml:space="preserve">a) </w:t>
            </w:r>
            <w:proofErr w:type="spellStart"/>
            <w:r w:rsidRPr="00A31713">
              <w:rPr>
                <w:rFonts w:ascii="Times New Roman" w:hAnsi="Times New Roman" w:cs="Times New Roman"/>
                <w:sz w:val="20"/>
                <w:szCs w:val="20"/>
              </w:rPr>
              <w:t>The</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specific</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category</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may</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cover</w:t>
            </w:r>
            <w:proofErr w:type="spellEnd"/>
            <w:r w:rsidRPr="00A31713">
              <w:rPr>
                <w:rFonts w:ascii="Times New Roman" w:hAnsi="Times New Roman" w:cs="Times New Roman"/>
                <w:sz w:val="20"/>
                <w:szCs w:val="20"/>
              </w:rPr>
              <w:t xml:space="preserve"> a </w:t>
            </w:r>
            <w:proofErr w:type="spellStart"/>
            <w:r w:rsidRPr="00A31713">
              <w:rPr>
                <w:rFonts w:ascii="Times New Roman" w:hAnsi="Times New Roman" w:cs="Times New Roman"/>
                <w:sz w:val="20"/>
                <w:szCs w:val="20"/>
              </w:rPr>
              <w:t>wide</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range</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of</w:t>
            </w:r>
            <w:proofErr w:type="spellEnd"/>
            <w:r w:rsidRPr="00A31713">
              <w:rPr>
                <w:rFonts w:ascii="Times New Roman" w:hAnsi="Times New Roman" w:cs="Times New Roman"/>
                <w:sz w:val="20"/>
                <w:szCs w:val="20"/>
              </w:rPr>
              <w:t xml:space="preserve"> UAS </w:t>
            </w:r>
            <w:proofErr w:type="spellStart"/>
            <w:r w:rsidRPr="00A31713">
              <w:rPr>
                <w:rFonts w:ascii="Times New Roman" w:hAnsi="Times New Roman" w:cs="Times New Roman"/>
                <w:sz w:val="20"/>
                <w:szCs w:val="20"/>
              </w:rPr>
              <w:t>operations</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with</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different</w:t>
            </w:r>
            <w:proofErr w:type="spellEnd"/>
            <w:r w:rsidRPr="00A31713">
              <w:rPr>
                <w:rFonts w:ascii="Times New Roman" w:hAnsi="Times New Roman" w:cs="Times New Roman"/>
                <w:sz w:val="20"/>
                <w:szCs w:val="20"/>
              </w:rPr>
              <w:t xml:space="preserve"> </w:t>
            </w:r>
            <w:proofErr w:type="spellStart"/>
            <w:r w:rsidRPr="00A31713">
              <w:rPr>
                <w:rFonts w:ascii="Times New Roman" w:hAnsi="Times New Roman" w:cs="Times New Roman"/>
                <w:sz w:val="20"/>
                <w:szCs w:val="20"/>
              </w:rPr>
              <w:t>levels</w:t>
            </w:r>
            <w:proofErr w:type="spellEnd"/>
            <w:r w:rsidRPr="00A31713">
              <w:rPr>
                <w:rFonts w:ascii="Times New Roman" w:hAnsi="Times New Roman" w:cs="Times New Roman"/>
                <w:sz w:val="20"/>
                <w:szCs w:val="20"/>
              </w:rPr>
              <w:t xml:space="preserve"> </w:t>
            </w:r>
            <w:r w:rsidRPr="00A31713">
              <w:rPr>
                <w:rFonts w:ascii="Times New Roman" w:hAnsi="Times New Roman" w:cs="Times New Roman"/>
                <w:sz w:val="20"/>
                <w:szCs w:val="20"/>
                <w:lang w:val="en-US"/>
              </w:rPr>
              <w:t xml:space="preserve">of risk and a wide range of UAS designs, in particular in terms of level of automation. The following guidelines may, therefore, have to be adapted considering the level of automation and the level of involvement of the remote pilot in the management of the flight. The UAS operator is, therefore, required to identify the competency required for the remote pilot according to the outcome of the risk assessment. This AMC covers the theoretical knowledge subjects while AMC2 UAS.SPEC.050(1)(d) covers the practical knowledge subjects applicable to all UAS operations in the ‘specific’ category. In addition, for both theoretical and practical knowledge subjects, the UAS operator should select the relevant additional modules from AMC3 UAS.SPEC.050(1)(d), as applicable to the type of the intended UAS operation. The UAS operator should achieve a level of robustness consistent with the assurance integrity level (e.g. SAIL) of the intended UAS operation. </w:t>
            </w:r>
          </w:p>
          <w:p w14:paraId="5436DD81" w14:textId="77777777" w:rsidR="00A31713" w:rsidRPr="00A31713" w:rsidRDefault="00A31713" w:rsidP="00A31713">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(b) Additional topics to cover areas under national competence, such as national regulations for security, privacy and data protection, may be added by the national competent authority. In case of operations conducted in a MS other the State of registration, these additional topics may be defined as local conditions required by the MS of operation. </w:t>
            </w:r>
          </w:p>
          <w:p w14:paraId="57DC8C4E" w14:textId="77777777" w:rsidR="00A31713" w:rsidRPr="00A31713" w:rsidRDefault="00A31713" w:rsidP="00A31713">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(c) When the UAS operation is conducted according to one of the STSs that are listed in Appendix 1 to the Annex of the UAS Regulation, the UAS operator should ensure that the remote pilot has the competency that is defined in the STSs. In all other cases, the UAS operator should propose to the competent authority, as part of the application, a theoretical knowledge training course for the remote pilot based on the elements that are listed in AMC1 UAS.OPEN.020(4)(b), in UAS.OPEN.040(3), in AMC1 UAS.OPEN.030(2)(c) and in Attachment A to the Annex of the UAS Regulation, which are relevant for the intended operation, complemented by the elements listed below. The UAS operator may use the same listed topics to propose also for the personnel in charge of duties essential to the UAS operation a theoretical knowledge training course with competency-based theoretical training specific to the duties of that personnel. </w:t>
            </w:r>
          </w:p>
          <w:p w14:paraId="42FF827F" w14:textId="77777777" w:rsidR="00A80F74" w:rsidRPr="00A31713" w:rsidRDefault="00A80F74" w:rsidP="00A31713">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(1) </w:t>
            </w:r>
            <w:r w:rsidR="00A31713" w:rsidRPr="00A31713">
              <w:rPr>
                <w:rFonts w:ascii="Times New Roman" w:hAnsi="Times New Roman" w:cs="Times New Roman"/>
                <w:sz w:val="20"/>
                <w:szCs w:val="20"/>
                <w:lang w:val="en-US"/>
              </w:rPr>
              <w:t xml:space="preserve">Aviation </w:t>
            </w:r>
            <w:r w:rsidRPr="00A31713">
              <w:rPr>
                <w:rFonts w:ascii="Times New Roman" w:hAnsi="Times New Roman" w:cs="Times New Roman"/>
                <w:sz w:val="20"/>
                <w:szCs w:val="20"/>
                <w:lang w:val="en-US"/>
              </w:rPr>
              <w:t>safety:</w:t>
            </w:r>
          </w:p>
          <w:p w14:paraId="5F3E2D22"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(2) </w:t>
            </w:r>
            <w:r w:rsidR="00A31713" w:rsidRPr="00A31713">
              <w:rPr>
                <w:rFonts w:ascii="Times New Roman" w:hAnsi="Times New Roman" w:cs="Times New Roman"/>
                <w:sz w:val="20"/>
                <w:szCs w:val="20"/>
                <w:lang w:val="en-US"/>
              </w:rPr>
              <w:t xml:space="preserve">Aviation </w:t>
            </w:r>
            <w:r w:rsidRPr="00A31713">
              <w:rPr>
                <w:rFonts w:ascii="Times New Roman" w:hAnsi="Times New Roman" w:cs="Times New Roman"/>
                <w:sz w:val="20"/>
                <w:szCs w:val="20"/>
                <w:lang w:val="en-US"/>
              </w:rPr>
              <w:t>regulations:</w:t>
            </w:r>
          </w:p>
          <w:p w14:paraId="6F5659E0"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(3) </w:t>
            </w:r>
            <w:r w:rsidR="00A31713" w:rsidRPr="00A31713">
              <w:rPr>
                <w:rFonts w:ascii="Times New Roman" w:hAnsi="Times New Roman" w:cs="Times New Roman"/>
                <w:sz w:val="20"/>
                <w:szCs w:val="20"/>
                <w:lang w:val="en-US"/>
              </w:rPr>
              <w:t>Navigation</w:t>
            </w:r>
            <w:r w:rsidRPr="00A31713">
              <w:rPr>
                <w:rFonts w:ascii="Times New Roman" w:hAnsi="Times New Roman" w:cs="Times New Roman"/>
                <w:sz w:val="20"/>
                <w:szCs w:val="20"/>
                <w:lang w:val="en-US"/>
              </w:rPr>
              <w:t>:</w:t>
            </w:r>
          </w:p>
          <w:p w14:paraId="5EC2CF20"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(4) </w:t>
            </w:r>
            <w:r w:rsidR="00A31713" w:rsidRPr="00A31713">
              <w:rPr>
                <w:rFonts w:ascii="Times New Roman" w:hAnsi="Times New Roman" w:cs="Times New Roman"/>
                <w:sz w:val="20"/>
                <w:szCs w:val="20"/>
                <w:lang w:val="en-US"/>
              </w:rPr>
              <w:t xml:space="preserve">Human </w:t>
            </w:r>
            <w:r w:rsidRPr="00A31713">
              <w:rPr>
                <w:rFonts w:ascii="Times New Roman" w:hAnsi="Times New Roman" w:cs="Times New Roman"/>
                <w:sz w:val="20"/>
                <w:szCs w:val="20"/>
                <w:lang w:val="en-US"/>
              </w:rPr>
              <w:t>performance limitations:</w:t>
            </w:r>
          </w:p>
          <w:p w14:paraId="7290D610"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(5) </w:t>
            </w:r>
            <w:r w:rsidR="00A31713" w:rsidRPr="00A31713">
              <w:rPr>
                <w:rFonts w:ascii="Times New Roman" w:hAnsi="Times New Roman" w:cs="Times New Roman"/>
                <w:sz w:val="20"/>
                <w:szCs w:val="20"/>
                <w:lang w:val="en-US"/>
              </w:rPr>
              <w:t>Airspace operating principles</w:t>
            </w:r>
            <w:r w:rsidRPr="00A31713">
              <w:rPr>
                <w:rFonts w:ascii="Times New Roman" w:hAnsi="Times New Roman" w:cs="Times New Roman"/>
                <w:sz w:val="20"/>
                <w:szCs w:val="20"/>
                <w:lang w:val="en-US"/>
              </w:rPr>
              <w:t>:</w:t>
            </w:r>
          </w:p>
          <w:p w14:paraId="3971230B"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(6) </w:t>
            </w:r>
            <w:r w:rsidR="00A31713" w:rsidRPr="00A31713">
              <w:rPr>
                <w:rFonts w:ascii="Times New Roman" w:hAnsi="Times New Roman" w:cs="Times New Roman"/>
                <w:sz w:val="20"/>
                <w:szCs w:val="20"/>
                <w:lang w:val="en-US"/>
              </w:rPr>
              <w:t>General knowledge of UASs and external systems that support the operation of UASs</w:t>
            </w:r>
            <w:r w:rsidRPr="00A31713">
              <w:rPr>
                <w:rFonts w:ascii="Times New Roman" w:hAnsi="Times New Roman" w:cs="Times New Roman"/>
                <w:sz w:val="20"/>
                <w:szCs w:val="20"/>
                <w:lang w:val="en-US"/>
              </w:rPr>
              <w:t>:</w:t>
            </w:r>
          </w:p>
          <w:p w14:paraId="445A20F5" w14:textId="77777777" w:rsidR="00A80F74" w:rsidRP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(7) </w:t>
            </w:r>
            <w:r w:rsidR="00A31713" w:rsidRPr="00A31713">
              <w:rPr>
                <w:rFonts w:ascii="Times New Roman" w:hAnsi="Times New Roman" w:cs="Times New Roman"/>
                <w:sz w:val="20"/>
                <w:szCs w:val="20"/>
                <w:lang w:val="en-US"/>
              </w:rPr>
              <w:t>Meteorology</w:t>
            </w:r>
            <w:r w:rsidRPr="00A31713">
              <w:rPr>
                <w:rFonts w:ascii="Times New Roman" w:hAnsi="Times New Roman" w:cs="Times New Roman"/>
                <w:sz w:val="20"/>
                <w:szCs w:val="20"/>
                <w:lang w:val="en-US"/>
              </w:rPr>
              <w:t>:</w:t>
            </w:r>
          </w:p>
          <w:p w14:paraId="50AF272D" w14:textId="77777777" w:rsidR="00A31713" w:rsidRDefault="00A80F74" w:rsidP="00A80F74">
            <w:pPr>
              <w:rPr>
                <w:rFonts w:ascii="Times New Roman" w:hAnsi="Times New Roman" w:cs="Times New Roman"/>
                <w:sz w:val="20"/>
                <w:szCs w:val="20"/>
                <w:lang w:val="en-US"/>
              </w:rPr>
            </w:pPr>
            <w:r w:rsidRPr="00A31713">
              <w:rPr>
                <w:rFonts w:ascii="Times New Roman" w:hAnsi="Times New Roman" w:cs="Times New Roman"/>
                <w:sz w:val="20"/>
                <w:szCs w:val="20"/>
                <w:lang w:val="en-US"/>
              </w:rPr>
              <w:t>(8)</w:t>
            </w:r>
            <w:r w:rsidR="00A31713">
              <w:t xml:space="preserve"> </w:t>
            </w:r>
            <w:r w:rsidR="00A31713" w:rsidRPr="00A31713">
              <w:rPr>
                <w:rFonts w:ascii="Times New Roman" w:hAnsi="Times New Roman" w:cs="Times New Roman"/>
                <w:sz w:val="20"/>
                <w:szCs w:val="20"/>
                <w:lang w:val="en-US"/>
              </w:rPr>
              <w:t>Technical and operational mitigation measures for air risks</w:t>
            </w:r>
          </w:p>
          <w:p w14:paraId="6A7ED0D2" w14:textId="77777777" w:rsidR="00E639C6" w:rsidRDefault="00E639C6" w:rsidP="00A80F74">
            <w:pPr>
              <w:rPr>
                <w:rFonts w:ascii="Times New Roman" w:hAnsi="Times New Roman" w:cs="Times New Roman"/>
                <w:sz w:val="20"/>
                <w:szCs w:val="20"/>
              </w:rPr>
            </w:pPr>
            <w:r>
              <w:rPr>
                <w:rFonts w:ascii="Times New Roman" w:hAnsi="Times New Roman" w:cs="Times New Roman"/>
                <w:sz w:val="20"/>
                <w:szCs w:val="20"/>
              </w:rPr>
              <w:t xml:space="preserve">(9) </w:t>
            </w:r>
            <w:proofErr w:type="spellStart"/>
            <w:r w:rsidRPr="00E639C6">
              <w:rPr>
                <w:rFonts w:ascii="Times New Roman" w:hAnsi="Times New Roman" w:cs="Times New Roman"/>
                <w:sz w:val="20"/>
                <w:szCs w:val="20"/>
              </w:rPr>
              <w:t>Operational</w:t>
            </w:r>
            <w:proofErr w:type="spellEnd"/>
            <w:r w:rsidRPr="00E639C6">
              <w:rPr>
                <w:rFonts w:ascii="Times New Roman" w:hAnsi="Times New Roman" w:cs="Times New Roman"/>
                <w:sz w:val="20"/>
                <w:szCs w:val="20"/>
              </w:rPr>
              <w:t xml:space="preserve"> </w:t>
            </w:r>
            <w:proofErr w:type="spellStart"/>
            <w:r w:rsidRPr="00E639C6">
              <w:rPr>
                <w:rFonts w:ascii="Times New Roman" w:hAnsi="Times New Roman" w:cs="Times New Roman"/>
                <w:sz w:val="20"/>
                <w:szCs w:val="20"/>
              </w:rPr>
              <w:t>procedures</w:t>
            </w:r>
            <w:proofErr w:type="spellEnd"/>
          </w:p>
          <w:p w14:paraId="1E1E0293" w14:textId="77777777" w:rsidR="00E639C6" w:rsidRDefault="00E639C6" w:rsidP="00A80F74">
            <w:pPr>
              <w:rPr>
                <w:rFonts w:ascii="Times New Roman" w:hAnsi="Times New Roman" w:cs="Times New Roman"/>
                <w:sz w:val="20"/>
                <w:szCs w:val="20"/>
              </w:rPr>
            </w:pPr>
            <w:r w:rsidRPr="00E639C6">
              <w:rPr>
                <w:rFonts w:ascii="Times New Roman" w:hAnsi="Times New Roman" w:cs="Times New Roman"/>
                <w:sz w:val="20"/>
                <w:szCs w:val="20"/>
              </w:rPr>
              <w:t xml:space="preserve">(10) </w:t>
            </w:r>
            <w:proofErr w:type="spellStart"/>
            <w:r w:rsidRPr="00E639C6">
              <w:rPr>
                <w:rFonts w:ascii="Times New Roman" w:hAnsi="Times New Roman" w:cs="Times New Roman"/>
                <w:sz w:val="20"/>
                <w:szCs w:val="20"/>
              </w:rPr>
              <w:t>Managing</w:t>
            </w:r>
            <w:proofErr w:type="spellEnd"/>
            <w:r w:rsidRPr="00E639C6">
              <w:rPr>
                <w:rFonts w:ascii="Times New Roman" w:hAnsi="Times New Roman" w:cs="Times New Roman"/>
                <w:sz w:val="20"/>
                <w:szCs w:val="20"/>
              </w:rPr>
              <w:t xml:space="preserve"> </w:t>
            </w:r>
            <w:proofErr w:type="spellStart"/>
            <w:r w:rsidRPr="00E639C6">
              <w:rPr>
                <w:rFonts w:ascii="Times New Roman" w:hAnsi="Times New Roman" w:cs="Times New Roman"/>
                <w:sz w:val="20"/>
                <w:szCs w:val="20"/>
              </w:rPr>
              <w:t>data</w:t>
            </w:r>
            <w:proofErr w:type="spellEnd"/>
            <w:r w:rsidRPr="00E639C6">
              <w:rPr>
                <w:rFonts w:ascii="Times New Roman" w:hAnsi="Times New Roman" w:cs="Times New Roman"/>
                <w:sz w:val="20"/>
                <w:szCs w:val="20"/>
              </w:rPr>
              <w:t xml:space="preserve"> </w:t>
            </w:r>
            <w:proofErr w:type="spellStart"/>
            <w:r w:rsidRPr="00E639C6">
              <w:rPr>
                <w:rFonts w:ascii="Times New Roman" w:hAnsi="Times New Roman" w:cs="Times New Roman"/>
                <w:sz w:val="20"/>
                <w:szCs w:val="20"/>
              </w:rPr>
              <w:t>sources</w:t>
            </w:r>
            <w:proofErr w:type="spellEnd"/>
            <w:r w:rsidRPr="00E639C6">
              <w:rPr>
                <w:rFonts w:ascii="Times New Roman" w:hAnsi="Times New Roman" w:cs="Times New Roman"/>
                <w:sz w:val="20"/>
                <w:szCs w:val="20"/>
              </w:rPr>
              <w:t xml:space="preserve"> </w:t>
            </w:r>
            <w:proofErr w:type="spellStart"/>
            <w:r w:rsidRPr="00E639C6">
              <w:rPr>
                <w:rFonts w:ascii="Times New Roman" w:hAnsi="Times New Roman" w:cs="Times New Roman"/>
                <w:sz w:val="20"/>
                <w:szCs w:val="20"/>
              </w:rPr>
              <w:t>regarding</w:t>
            </w:r>
            <w:proofErr w:type="spellEnd"/>
            <w:r w:rsidRPr="00E639C6">
              <w:rPr>
                <w:rFonts w:ascii="Times New Roman" w:hAnsi="Times New Roman" w:cs="Times New Roman"/>
                <w:sz w:val="20"/>
                <w:szCs w:val="20"/>
              </w:rPr>
              <w:t>:</w:t>
            </w:r>
          </w:p>
          <w:p w14:paraId="005585AB" w14:textId="77777777" w:rsidR="00A80F74" w:rsidRPr="00A31713" w:rsidRDefault="00E639C6" w:rsidP="00A80F74">
            <w:pPr>
              <w:rPr>
                <w:rFonts w:ascii="Times New Roman" w:hAnsi="Times New Roman" w:cs="Times New Roman"/>
                <w:sz w:val="20"/>
                <w:szCs w:val="20"/>
                <w:lang w:val="en-US"/>
              </w:rPr>
            </w:pPr>
            <w:r>
              <w:rPr>
                <w:rFonts w:ascii="Times New Roman" w:hAnsi="Times New Roman" w:cs="Times New Roman"/>
                <w:sz w:val="20"/>
                <w:szCs w:val="20"/>
              </w:rPr>
              <w:t xml:space="preserve">с) </w:t>
            </w:r>
            <w:r w:rsidR="00A31713" w:rsidRPr="00A31713">
              <w:rPr>
                <w:rFonts w:ascii="Times New Roman" w:hAnsi="Times New Roman" w:cs="Times New Roman"/>
                <w:sz w:val="20"/>
                <w:szCs w:val="20"/>
                <w:lang w:val="en-US"/>
              </w:rPr>
              <w:t xml:space="preserve">Emergency </w:t>
            </w:r>
            <w:r w:rsidR="00A80F74" w:rsidRPr="00A31713">
              <w:rPr>
                <w:rFonts w:ascii="Times New Roman" w:hAnsi="Times New Roman" w:cs="Times New Roman"/>
                <w:sz w:val="20"/>
                <w:szCs w:val="20"/>
                <w:lang w:val="en-US"/>
              </w:rPr>
              <w:t xml:space="preserve">response plan (ERP) — the UAS operator should provide </w:t>
            </w:r>
            <w:r w:rsidRPr="00E639C6">
              <w:rPr>
                <w:rFonts w:ascii="Times New Roman" w:hAnsi="Times New Roman" w:cs="Times New Roman"/>
                <w:sz w:val="20"/>
                <w:szCs w:val="20"/>
                <w:lang w:val="en-US"/>
              </w:rPr>
              <w:t xml:space="preserve">its personnel with </w:t>
            </w:r>
            <w:r w:rsidR="00A80F74" w:rsidRPr="00A31713">
              <w:rPr>
                <w:rFonts w:ascii="Times New Roman" w:hAnsi="Times New Roman" w:cs="Times New Roman"/>
                <w:sz w:val="20"/>
                <w:szCs w:val="20"/>
                <w:lang w:val="en-US"/>
              </w:rPr>
              <w:t>competency-based theoretical and practical training covering the ERP that includes the related proficiency requirements and recurrent training.</w:t>
            </w:r>
          </w:p>
          <w:p w14:paraId="6BF59070" w14:textId="77777777" w:rsidR="00A80F74" w:rsidRPr="007D2758" w:rsidRDefault="00E639C6" w:rsidP="00A80F74">
            <w:pPr>
              <w:rPr>
                <w:rFonts w:ascii="Times New Roman" w:hAnsi="Times New Roman" w:cs="Times New Roman"/>
                <w:sz w:val="20"/>
                <w:szCs w:val="20"/>
              </w:rPr>
            </w:pPr>
            <w:r w:rsidRPr="00E639C6">
              <w:rPr>
                <w:rFonts w:ascii="Times New Roman" w:hAnsi="Times New Roman" w:cs="Times New Roman"/>
                <w:sz w:val="20"/>
                <w:szCs w:val="20"/>
                <w:lang w:val="en-US"/>
              </w:rPr>
              <w:t>(d) Both the training and the assessment should be appropriate to the level of automation of the intended UAS operation.</w:t>
            </w:r>
          </w:p>
        </w:tc>
        <w:tc>
          <w:tcPr>
            <w:tcW w:w="1565" w:type="dxa"/>
          </w:tcPr>
          <w:p w14:paraId="46B3160B" w14:textId="77777777" w:rsidR="00A80F74" w:rsidRPr="007D2758" w:rsidRDefault="00A80F74" w:rsidP="00A80F74">
            <w:pPr>
              <w:rPr>
                <w:rFonts w:ascii="Times New Roman" w:hAnsi="Times New Roman" w:cs="Times New Roman"/>
                <w:sz w:val="20"/>
                <w:szCs w:val="20"/>
              </w:rPr>
            </w:pPr>
          </w:p>
        </w:tc>
        <w:tc>
          <w:tcPr>
            <w:tcW w:w="425" w:type="dxa"/>
          </w:tcPr>
          <w:p w14:paraId="5F6187E0" w14:textId="77777777" w:rsidR="00A80F74" w:rsidRPr="007D2758" w:rsidRDefault="00A80F74" w:rsidP="00A80F74">
            <w:pPr>
              <w:rPr>
                <w:rFonts w:ascii="Times New Roman" w:hAnsi="Times New Roman" w:cs="Times New Roman"/>
                <w:sz w:val="20"/>
                <w:szCs w:val="20"/>
              </w:rPr>
            </w:pPr>
          </w:p>
        </w:tc>
        <w:tc>
          <w:tcPr>
            <w:tcW w:w="2126" w:type="dxa"/>
          </w:tcPr>
          <w:p w14:paraId="3BA67B16" w14:textId="77777777" w:rsidR="00A80F74" w:rsidRPr="007D2758" w:rsidRDefault="00A80F74" w:rsidP="00A80F74">
            <w:pPr>
              <w:rPr>
                <w:rFonts w:ascii="Times New Roman" w:hAnsi="Times New Roman" w:cs="Times New Roman"/>
                <w:sz w:val="20"/>
                <w:szCs w:val="20"/>
              </w:rPr>
            </w:pPr>
          </w:p>
        </w:tc>
      </w:tr>
      <w:tr w:rsidR="00E639C6" w:rsidRPr="007D2758" w14:paraId="69219957" w14:textId="77777777" w:rsidTr="00A80F74">
        <w:tc>
          <w:tcPr>
            <w:tcW w:w="421" w:type="dxa"/>
          </w:tcPr>
          <w:p w14:paraId="56B7DBF3" w14:textId="77777777" w:rsidR="00E639C6" w:rsidRPr="007D2758" w:rsidRDefault="00E639C6" w:rsidP="00A80F74">
            <w:pPr>
              <w:pStyle w:val="ListParagraph"/>
              <w:numPr>
                <w:ilvl w:val="0"/>
                <w:numId w:val="1"/>
              </w:numPr>
              <w:rPr>
                <w:rFonts w:ascii="Times New Roman" w:hAnsi="Times New Roman" w:cs="Times New Roman"/>
                <w:sz w:val="20"/>
                <w:szCs w:val="20"/>
              </w:rPr>
            </w:pPr>
          </w:p>
        </w:tc>
        <w:tc>
          <w:tcPr>
            <w:tcW w:w="2564" w:type="dxa"/>
            <w:vAlign w:val="center"/>
          </w:tcPr>
          <w:p w14:paraId="667DE001" w14:textId="77777777" w:rsidR="00E639C6" w:rsidRPr="00517070" w:rsidRDefault="00E639C6" w:rsidP="00A80F74">
            <w:pPr>
              <w:ind w:left="57" w:right="57"/>
              <w:rPr>
                <w:rFonts w:ascii="Times New Roman" w:hAnsi="Times New Roman" w:cs="Times New Roman"/>
                <w:sz w:val="20"/>
                <w:szCs w:val="20"/>
              </w:rPr>
            </w:pPr>
            <w:r w:rsidRPr="00E639C6">
              <w:rPr>
                <w:rFonts w:ascii="Times New Roman" w:hAnsi="Times New Roman" w:cs="Times New Roman"/>
                <w:sz w:val="20"/>
                <w:szCs w:val="20"/>
              </w:rPr>
              <w:t xml:space="preserve">AMC2 UAS.SPEC.050(1)(d) </w:t>
            </w:r>
            <w:proofErr w:type="spellStart"/>
            <w:r w:rsidRPr="00E639C6">
              <w:rPr>
                <w:rFonts w:ascii="Times New Roman" w:hAnsi="Times New Roman" w:cs="Times New Roman"/>
                <w:sz w:val="20"/>
                <w:szCs w:val="20"/>
              </w:rPr>
              <w:t>and</w:t>
            </w:r>
            <w:proofErr w:type="spellEnd"/>
            <w:r w:rsidRPr="00E639C6">
              <w:rPr>
                <w:rFonts w:ascii="Times New Roman" w:hAnsi="Times New Roman" w:cs="Times New Roman"/>
                <w:sz w:val="20"/>
                <w:szCs w:val="20"/>
              </w:rPr>
              <w:t xml:space="preserve"> UAS.SPEC.050(1)(e)</w:t>
            </w:r>
          </w:p>
        </w:tc>
        <w:tc>
          <w:tcPr>
            <w:tcW w:w="7500" w:type="dxa"/>
            <w:gridSpan w:val="2"/>
          </w:tcPr>
          <w:p w14:paraId="06076155"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PRACTICAL-SKILLS TRAINING FOR THE REMOTE PILOT AND ALL PERSONNEL IN CHARGE OF DUTIES ESSENTIAL TO THE UAS OPERATION IN THE ‘SPECIFIC’ CATEGORY</w:t>
            </w:r>
          </w:p>
          <w:p w14:paraId="642D9A9F"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a) Regarding the practical-skills training and assessment for the remote pilot, the UAS operator should consider the competencies that are defined in AMC2 UAS.OPEN.030(2)(b), complemented by the items listed below. The UAS operator should adapt the practical-skills training to the characteristics of the intended UAS operation and the functions available on the UAS. The UAS operator may use the same listed topics and may provide a practical training course also for all other personnel in charge of duties essential to the UAS operation. Appropriate simulators may be used to conduct some or all the tasks. </w:t>
            </w:r>
          </w:p>
          <w:p w14:paraId="4491AE10" w14:textId="77777777" w:rsidR="00AD78E5" w:rsidRPr="00AD78E5" w:rsidRDefault="00AD78E5" w:rsidP="00AD78E5">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1) Preparation of the UAS operation: </w:t>
            </w:r>
          </w:p>
          <w:p w14:paraId="23CF6FA9"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w:t>
            </w:r>
            <w:proofErr w:type="spellStart"/>
            <w:r w:rsidRPr="00AD78E5">
              <w:rPr>
                <w:rFonts w:ascii="Times New Roman" w:hAnsi="Times New Roman" w:cs="Times New Roman"/>
                <w:sz w:val="20"/>
                <w:szCs w:val="20"/>
                <w:lang w:val="en-US"/>
              </w:rPr>
              <w:t>i</w:t>
            </w:r>
            <w:proofErr w:type="spellEnd"/>
            <w:r w:rsidRPr="00AD78E5">
              <w:rPr>
                <w:rFonts w:ascii="Times New Roman" w:hAnsi="Times New Roman" w:cs="Times New Roman"/>
                <w:sz w:val="20"/>
                <w:szCs w:val="20"/>
                <w:lang w:val="en-US"/>
              </w:rPr>
              <w:t xml:space="preserve">) implement the necessary measures to comply with the limitations and conditions applicable to the operational volume and to the ground risk buffer for the intended UAS operation in accordance with the OM procedures; </w:t>
            </w:r>
          </w:p>
          <w:p w14:paraId="67FB63AF"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follow the necessary procedures for UAS operations in controlled airspace, including a protocol to communicate with the ATC and obtain clearance and instructions, if necessary; </w:t>
            </w:r>
          </w:p>
          <w:p w14:paraId="322C20BE"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confirm that all necessary documents for the intended UAS operation are on-site; </w:t>
            </w:r>
          </w:p>
          <w:p w14:paraId="61F0EFA4"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(iv) brief all participants on the planned UAS operation; </w:t>
            </w:r>
          </w:p>
          <w:p w14:paraId="73263F84"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 perform visual airspace scanning; and </w:t>
            </w:r>
          </w:p>
          <w:p w14:paraId="1D5F9C19"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(vi) if AOs are employed, place them appropriately and brief them on the deconfliction scheme that includes phraseology. </w:t>
            </w:r>
          </w:p>
          <w:p w14:paraId="77F42958"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2) Preparation for the flight: </w:t>
            </w:r>
          </w:p>
          <w:p w14:paraId="6CE312FF"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w:t>
            </w:r>
            <w:proofErr w:type="spellStart"/>
            <w:r w:rsidRPr="00AD78E5">
              <w:rPr>
                <w:rFonts w:ascii="Times New Roman" w:hAnsi="Times New Roman" w:cs="Times New Roman"/>
                <w:sz w:val="20"/>
                <w:szCs w:val="20"/>
                <w:lang w:val="en-US"/>
              </w:rPr>
              <w:t>i</w:t>
            </w:r>
            <w:proofErr w:type="spellEnd"/>
            <w:r w:rsidRPr="00AD78E5">
              <w:rPr>
                <w:rFonts w:ascii="Times New Roman" w:hAnsi="Times New Roman" w:cs="Times New Roman"/>
                <w:sz w:val="20"/>
                <w:szCs w:val="20"/>
                <w:lang w:val="en-US"/>
              </w:rPr>
              <w:t xml:space="preserve">) ensure that all safety systems and functions, if installed on the UAS, including its height and speed limitation systems, flight termination system, and triggering system, are operational; and </w:t>
            </w:r>
          </w:p>
          <w:p w14:paraId="5E5CAE8E"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know the basic actions to be taken in the event of an emergency, including issues with the UAS, or a mid-air collision hazard arising during the flight. </w:t>
            </w:r>
          </w:p>
          <w:p w14:paraId="24A16969"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3) Flight under abnormal conditions: </w:t>
            </w:r>
          </w:p>
          <w:p w14:paraId="5F55A33B"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w:t>
            </w:r>
            <w:proofErr w:type="spellStart"/>
            <w:r w:rsidRPr="00AD78E5">
              <w:rPr>
                <w:rFonts w:ascii="Times New Roman" w:hAnsi="Times New Roman" w:cs="Times New Roman"/>
                <w:sz w:val="20"/>
                <w:szCs w:val="20"/>
                <w:lang w:val="en-US"/>
              </w:rPr>
              <w:t>i</w:t>
            </w:r>
            <w:proofErr w:type="spellEnd"/>
            <w:r w:rsidRPr="00AD78E5">
              <w:rPr>
                <w:rFonts w:ascii="Times New Roman" w:hAnsi="Times New Roman" w:cs="Times New Roman"/>
                <w:sz w:val="20"/>
                <w:szCs w:val="20"/>
                <w:lang w:val="en-US"/>
              </w:rPr>
              <w:t xml:space="preserve">) manage a partial or a complete power shortage of the UA propulsion system, while ensuring the safety of third parties on the ground; </w:t>
            </w:r>
          </w:p>
          <w:p w14:paraId="7363F036"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manage a situation of a non-involved person entering the operational volume or the controlled ground area, and take appropriate measures to maintain safety; and </w:t>
            </w:r>
          </w:p>
          <w:p w14:paraId="5C034964"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react to, and take the appropriate corrective actions for, a situation where the UA is likely to exceed the limits of both the flight geography (contingency procedures) and of the operational volume (emergency procedures) as they were defined during the flight preparation. </w:t>
            </w:r>
          </w:p>
          <w:p w14:paraId="05237240"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4) In general, emphasis should be placed on the following: </w:t>
            </w:r>
          </w:p>
          <w:p w14:paraId="3BE2AA76"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w:t>
            </w:r>
            <w:proofErr w:type="spellStart"/>
            <w:r w:rsidRPr="00AD78E5">
              <w:rPr>
                <w:rFonts w:ascii="Times New Roman" w:hAnsi="Times New Roman" w:cs="Times New Roman"/>
                <w:sz w:val="20"/>
                <w:szCs w:val="20"/>
                <w:lang w:val="en-US"/>
              </w:rPr>
              <w:t>i</w:t>
            </w:r>
            <w:proofErr w:type="spellEnd"/>
            <w:r w:rsidRPr="00AD78E5">
              <w:rPr>
                <w:rFonts w:ascii="Times New Roman" w:hAnsi="Times New Roman" w:cs="Times New Roman"/>
                <w:sz w:val="20"/>
                <w:szCs w:val="20"/>
                <w:lang w:val="en-US"/>
              </w:rPr>
              <w:t xml:space="preserve">) normal, contingency, and emergency procedures; </w:t>
            </w:r>
          </w:p>
          <w:p w14:paraId="01B246F7"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skill tests combined with periodic proficiency checks; </w:t>
            </w:r>
          </w:p>
          <w:p w14:paraId="2F5919E5"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operational experience (with on-the-job training counting towards proficiency); </w:t>
            </w:r>
          </w:p>
          <w:p w14:paraId="08432776"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(iv) pre-flight and post-flight procedures and documentation; </w:t>
            </w:r>
          </w:p>
          <w:p w14:paraId="134D8601"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 recurrent training (UAS / flight training device (FTD)); and </w:t>
            </w:r>
          </w:p>
          <w:p w14:paraId="201A8751"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(vi) remote pilot incapacitation.</w:t>
            </w:r>
          </w:p>
          <w:p w14:paraId="34C5F5AF"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b) The practical-skills training may be conducted with the UAS or on an FTD. Scenario-based training (SBT) with highly structured, real-world experience scripts for the intended UAS operation should be used to fortify personnel’s learning in an operational environment and improve situational awareness. SBT should include realistic normal, abnormal, and emergency scenarios that are drafted considering specific learning objectives. </w:t>
            </w:r>
          </w:p>
          <w:p w14:paraId="296F0A73"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c) The practical-skills training is checked during the assessment and can be provided using the actual UAS or an FTD appropriate to the intended UAS operation. </w:t>
            </w:r>
          </w:p>
          <w:p w14:paraId="23F0A962"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 Initial and recurrent training </w:t>
            </w:r>
          </w:p>
          <w:p w14:paraId="629ED2A4"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(1) The UAS operator should ensure that specified minimum requirements regarding the time of the initial and recurrent training (e.g. duration and number of flight hours) are provided for in a manner that is acceptable and approved by the competent authority. </w:t>
            </w:r>
          </w:p>
          <w:p w14:paraId="0203C6B5"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(2) Depending on the training course, each of the topics shown in Table 1 below may require only overview training or in-depth training. In-depth training should be interactive and should include discussions, case-study reviews, and role play, as deemed necessary to enhance learning. In case of change or update of the SW/HW of the UAS, depending on the size of the changes, the UAS operator should define the level of training. </w:t>
            </w:r>
          </w:p>
          <w:p w14:paraId="65EABB29" w14:textId="77777777" w:rsidR="00E639C6" w:rsidRPr="00AD78E5" w:rsidRDefault="00AD78E5" w:rsidP="00E639C6">
            <w:pPr>
              <w:widowControl w:val="0"/>
              <w:autoSpaceDE w:val="0"/>
              <w:autoSpaceDN w:val="0"/>
              <w:adjustRightInd w:val="0"/>
              <w:ind w:right="57"/>
              <w:jc w:val="both"/>
              <w:rPr>
                <w:rFonts w:ascii="Times New Roman" w:hAnsi="Times New Roman" w:cs="Times New Roman"/>
                <w:b/>
                <w:bCs/>
                <w:sz w:val="20"/>
                <w:szCs w:val="20"/>
              </w:rPr>
            </w:pPr>
            <w:r w:rsidRPr="00AD78E5">
              <w:rPr>
                <w:rFonts w:ascii="Times New Roman" w:hAnsi="Times New Roman" w:cs="Times New Roman"/>
                <w:b/>
                <w:bCs/>
                <w:sz w:val="20"/>
                <w:szCs w:val="20"/>
              </w:rPr>
              <w:t xml:space="preserve">Виж таблица 1 в АМС за подробна информация относно задълбочеността на обучението. </w:t>
            </w:r>
          </w:p>
          <w:p w14:paraId="791AF094" w14:textId="77777777" w:rsidR="00E639C6" w:rsidRPr="00AD78E5" w:rsidRDefault="00E639C6"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Table 1 </w:t>
            </w:r>
            <w:r w:rsidR="00AD78E5">
              <w:rPr>
                <w:rFonts w:ascii="Times New Roman" w:hAnsi="Times New Roman" w:cs="Times New Roman"/>
                <w:sz w:val="20"/>
                <w:szCs w:val="20"/>
              </w:rPr>
              <w:t>-</w:t>
            </w:r>
            <w:r w:rsidRPr="00AD78E5">
              <w:rPr>
                <w:rFonts w:ascii="Times New Roman" w:hAnsi="Times New Roman" w:cs="Times New Roman"/>
                <w:sz w:val="20"/>
                <w:szCs w:val="20"/>
                <w:lang w:val="en-US"/>
              </w:rPr>
              <w:t xml:space="preserve"> Level of the practical-skills training in several topics depending on initial training, recurrent training, or change of UAS / remote pilot / remote crew</w:t>
            </w:r>
          </w:p>
        </w:tc>
        <w:tc>
          <w:tcPr>
            <w:tcW w:w="1565" w:type="dxa"/>
          </w:tcPr>
          <w:p w14:paraId="198C690F" w14:textId="77777777" w:rsidR="00E639C6" w:rsidRPr="007D2758" w:rsidRDefault="00E639C6" w:rsidP="00A80F74">
            <w:pPr>
              <w:rPr>
                <w:rFonts w:ascii="Times New Roman" w:hAnsi="Times New Roman" w:cs="Times New Roman"/>
                <w:sz w:val="20"/>
                <w:szCs w:val="20"/>
              </w:rPr>
            </w:pPr>
          </w:p>
        </w:tc>
        <w:tc>
          <w:tcPr>
            <w:tcW w:w="425" w:type="dxa"/>
          </w:tcPr>
          <w:p w14:paraId="3AA731B3" w14:textId="77777777" w:rsidR="00E639C6" w:rsidRPr="007D2758" w:rsidRDefault="00E639C6" w:rsidP="00A80F74">
            <w:pPr>
              <w:rPr>
                <w:rFonts w:ascii="Times New Roman" w:hAnsi="Times New Roman" w:cs="Times New Roman"/>
                <w:sz w:val="20"/>
                <w:szCs w:val="20"/>
              </w:rPr>
            </w:pPr>
          </w:p>
        </w:tc>
        <w:tc>
          <w:tcPr>
            <w:tcW w:w="2126" w:type="dxa"/>
          </w:tcPr>
          <w:p w14:paraId="3B2A8448" w14:textId="77777777" w:rsidR="00E639C6" w:rsidRPr="007D2758" w:rsidRDefault="00E639C6" w:rsidP="00A80F74">
            <w:pPr>
              <w:rPr>
                <w:rFonts w:ascii="Times New Roman" w:hAnsi="Times New Roman" w:cs="Times New Roman"/>
                <w:sz w:val="20"/>
                <w:szCs w:val="20"/>
              </w:rPr>
            </w:pPr>
          </w:p>
        </w:tc>
      </w:tr>
      <w:tr w:rsidR="00AD78E5" w:rsidRPr="007D2758" w14:paraId="16154915" w14:textId="77777777" w:rsidTr="00A80F74">
        <w:tc>
          <w:tcPr>
            <w:tcW w:w="421" w:type="dxa"/>
          </w:tcPr>
          <w:p w14:paraId="4904A0FB" w14:textId="77777777" w:rsidR="00AD78E5" w:rsidRPr="007D2758" w:rsidRDefault="00AD78E5" w:rsidP="00A80F74">
            <w:pPr>
              <w:pStyle w:val="ListParagraph"/>
              <w:numPr>
                <w:ilvl w:val="0"/>
                <w:numId w:val="1"/>
              </w:numPr>
              <w:rPr>
                <w:rFonts w:ascii="Times New Roman" w:hAnsi="Times New Roman" w:cs="Times New Roman"/>
                <w:sz w:val="20"/>
                <w:szCs w:val="20"/>
              </w:rPr>
            </w:pPr>
          </w:p>
        </w:tc>
        <w:tc>
          <w:tcPr>
            <w:tcW w:w="2564" w:type="dxa"/>
            <w:vAlign w:val="center"/>
          </w:tcPr>
          <w:p w14:paraId="51A0991F" w14:textId="77777777" w:rsidR="00AD78E5" w:rsidRPr="00E639C6" w:rsidRDefault="00AD78E5" w:rsidP="00A80F74">
            <w:pPr>
              <w:ind w:left="57" w:right="57"/>
              <w:rPr>
                <w:rFonts w:ascii="Times New Roman" w:hAnsi="Times New Roman" w:cs="Times New Roman"/>
                <w:sz w:val="20"/>
                <w:szCs w:val="20"/>
              </w:rPr>
            </w:pPr>
            <w:r w:rsidRPr="00AD78E5">
              <w:rPr>
                <w:rFonts w:ascii="Times New Roman" w:hAnsi="Times New Roman" w:cs="Times New Roman"/>
                <w:sz w:val="20"/>
                <w:szCs w:val="20"/>
                <w:lang w:val="en-US"/>
              </w:rPr>
              <w:t>AMC3 UAS.SPEC.050(1)(d)</w:t>
            </w:r>
          </w:p>
        </w:tc>
        <w:tc>
          <w:tcPr>
            <w:tcW w:w="7500" w:type="dxa"/>
            <w:gridSpan w:val="2"/>
          </w:tcPr>
          <w:p w14:paraId="191F0F3C"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UAS OPERATION-SPECIFIC ENDORSEMENT MODULES</w:t>
            </w:r>
          </w:p>
          <w:p w14:paraId="57982386"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Depending on the type and risk of the intended UAS operation, the UAS operator may propose, as part of the application for an operational </w:t>
            </w:r>
            <w:proofErr w:type="spellStart"/>
            <w:r w:rsidRPr="00AD78E5">
              <w:rPr>
                <w:rFonts w:ascii="Times New Roman" w:hAnsi="Times New Roman" w:cs="Times New Roman"/>
                <w:sz w:val="20"/>
                <w:szCs w:val="20"/>
                <w:lang w:val="en-US"/>
              </w:rPr>
              <w:t>authorisation</w:t>
            </w:r>
            <w:proofErr w:type="spellEnd"/>
            <w:r w:rsidRPr="00AD78E5">
              <w:rPr>
                <w:rFonts w:ascii="Times New Roman" w:hAnsi="Times New Roman" w:cs="Times New Roman"/>
                <w:sz w:val="20"/>
                <w:szCs w:val="20"/>
                <w:lang w:val="en-US"/>
              </w:rPr>
              <w:t xml:space="preserve">, additional theoretical knowledge training in combination with the practical-skills training that is specific to the intended UAS operation as described in the OM. </w:t>
            </w:r>
          </w:p>
          <w:p w14:paraId="0297A466"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practical-skills training should at least contain the practical competencies that are described in AMC2 UAS.OPEN.030(2)(b) ‘UAS operations in subcategory A2’, which may include relevant emergency and contingency procedures. However, the UAS operator may adapt that training to the level of automation of the UAS. </w:t>
            </w:r>
          </w:p>
          <w:p w14:paraId="0E8A92EE"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During the practical-skills training, the remote pilot should list the relevant emergency and contingency procedures, which are defined in the OM and are peculiar to flight over known populated areas or over assemblies of people or increased air risk, in a given area of operation, and should describe the basic conditions for each kind of emergency as well as the related recovery techniques to be applied during flight for the emergencies that are defined in the OM. Depending on the criticality of the situation and on the available time to react, the remote pilot should </w:t>
            </w:r>
            <w:proofErr w:type="spellStart"/>
            <w:r w:rsidRPr="00AD78E5">
              <w:rPr>
                <w:rFonts w:ascii="Times New Roman" w:hAnsi="Times New Roman" w:cs="Times New Roman"/>
                <w:sz w:val="20"/>
                <w:szCs w:val="20"/>
                <w:lang w:val="en-US"/>
              </w:rPr>
              <w:t>memorise</w:t>
            </w:r>
            <w:proofErr w:type="spellEnd"/>
            <w:r w:rsidRPr="00AD78E5">
              <w:rPr>
                <w:rFonts w:ascii="Times New Roman" w:hAnsi="Times New Roman" w:cs="Times New Roman"/>
                <w:sz w:val="20"/>
                <w:szCs w:val="20"/>
                <w:lang w:val="en-US"/>
              </w:rPr>
              <w:t xml:space="preserve"> some procedures, while for other procedures, they may consult a checklist. The emergency and contingency procedures may involve also other personnel; in that case, the UAS operator should define the practical-skills training needed for them.</w:t>
            </w:r>
          </w:p>
          <w:p w14:paraId="75337EF0"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remote pilot only needs to complete the relevant operation-specific endorsement modules that reflect the intended UAS operation. For example, in case of transport of cargo, the remote pilot should complete the related training module ‘Transport and/or dropping of cargo’; however, if the cargo contains dangerous goods, then the remote pilot should also complete the training module ‘Transport of dangerous goods’. </w:t>
            </w:r>
          </w:p>
          <w:p w14:paraId="5399C329"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assurance level of the operation-specific endorsement modules is determined by the related assurance integrity level (e.g. SAIL) according to the respective specific operational risk assessment. </w:t>
            </w:r>
          </w:p>
          <w:p w14:paraId="4CE0CD0B"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Relevant UAS operation-specific endorsement modules should be reflected in the documentation of the remote pilot’s competencies. </w:t>
            </w:r>
          </w:p>
          <w:p w14:paraId="6726EDF8"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following UAS operation-specific endorsement modules and the areas to be covered are recommended: </w:t>
            </w:r>
          </w:p>
          <w:p w14:paraId="5B842E2A"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(a) night operations; </w:t>
            </w:r>
          </w:p>
          <w:p w14:paraId="78EBF0BF"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(b) overflight (flight over known populated areas or over assemblies of people); </w:t>
            </w:r>
          </w:p>
          <w:p w14:paraId="0E7FDA62"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(c) BVLOS operations; </w:t>
            </w:r>
          </w:p>
          <w:p w14:paraId="59E992FA"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 low-altitude (below 500 ft) operations; </w:t>
            </w:r>
          </w:p>
          <w:p w14:paraId="70B8758E"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(e) flights in non-segregated airspace; </w:t>
            </w:r>
          </w:p>
          <w:p w14:paraId="6F82C8A3"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(f) transport and/or dropping of cargo; </w:t>
            </w:r>
          </w:p>
          <w:p w14:paraId="0757FF64"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(g) transport of dangerous goods; </w:t>
            </w:r>
          </w:p>
          <w:p w14:paraId="55ED61A3"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(h) operations with multiple UASs and swarms; </w:t>
            </w:r>
          </w:p>
          <w:p w14:paraId="0EC7A0E8"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w:t>
            </w:r>
            <w:proofErr w:type="spellStart"/>
            <w:r w:rsidRPr="00AD78E5">
              <w:rPr>
                <w:rFonts w:ascii="Times New Roman" w:hAnsi="Times New Roman" w:cs="Times New Roman"/>
                <w:sz w:val="20"/>
                <w:szCs w:val="20"/>
                <w:lang w:val="en-US"/>
              </w:rPr>
              <w:t>i</w:t>
            </w:r>
            <w:proofErr w:type="spellEnd"/>
            <w:r w:rsidRPr="00AD78E5">
              <w:rPr>
                <w:rFonts w:ascii="Times New Roman" w:hAnsi="Times New Roman" w:cs="Times New Roman"/>
                <w:sz w:val="20"/>
                <w:szCs w:val="20"/>
                <w:lang w:val="en-US"/>
              </w:rPr>
              <w:t xml:space="preserve">) UA launch and recovery using special equipment; </w:t>
            </w:r>
          </w:p>
          <w:p w14:paraId="1B748CF8" w14:textId="77777777" w:rsidR="00AD78E5" w:rsidRDefault="00AD78E5" w:rsidP="00E639C6">
            <w:pPr>
              <w:widowControl w:val="0"/>
              <w:autoSpaceDE w:val="0"/>
              <w:autoSpaceDN w:val="0"/>
              <w:adjustRightInd w:val="0"/>
              <w:ind w:right="57"/>
              <w:jc w:val="both"/>
              <w:rPr>
                <w:rFonts w:ascii="Times New Roman" w:hAnsi="Times New Roman" w:cs="Times New Roman"/>
                <w:sz w:val="20"/>
                <w:szCs w:val="20"/>
              </w:rPr>
            </w:pPr>
            <w:r w:rsidRPr="00AD78E5">
              <w:rPr>
                <w:rFonts w:ascii="Times New Roman" w:hAnsi="Times New Roman" w:cs="Times New Roman"/>
                <w:sz w:val="20"/>
                <w:szCs w:val="20"/>
                <w:lang w:val="en-US"/>
              </w:rPr>
              <w:t>(j) flying over mountainous terrain.</w:t>
            </w:r>
          </w:p>
          <w:p w14:paraId="6150D1C5" w14:textId="77777777" w:rsidR="00AB00F8" w:rsidRPr="00AB00F8" w:rsidRDefault="00AB00F8" w:rsidP="00E639C6">
            <w:pPr>
              <w:widowControl w:val="0"/>
              <w:autoSpaceDE w:val="0"/>
              <w:autoSpaceDN w:val="0"/>
              <w:adjustRightInd w:val="0"/>
              <w:ind w:right="57"/>
              <w:jc w:val="both"/>
              <w:rPr>
                <w:rFonts w:ascii="Times New Roman" w:hAnsi="Times New Roman" w:cs="Times New Roman"/>
                <w:sz w:val="20"/>
                <w:szCs w:val="20"/>
              </w:rPr>
            </w:pPr>
            <w:r w:rsidRPr="00AD78E5">
              <w:rPr>
                <w:rFonts w:ascii="Times New Roman" w:hAnsi="Times New Roman" w:cs="Times New Roman"/>
                <w:b/>
                <w:bCs/>
                <w:sz w:val="20"/>
                <w:szCs w:val="20"/>
              </w:rPr>
              <w:t>Виж АМС за подробна информация относно на обучението</w:t>
            </w:r>
            <w:r>
              <w:rPr>
                <w:rFonts w:ascii="Times New Roman" w:hAnsi="Times New Roman" w:cs="Times New Roman"/>
                <w:b/>
                <w:bCs/>
                <w:sz w:val="20"/>
                <w:szCs w:val="20"/>
              </w:rPr>
              <w:t xml:space="preserve"> за различните модули</w:t>
            </w:r>
          </w:p>
        </w:tc>
        <w:tc>
          <w:tcPr>
            <w:tcW w:w="1565" w:type="dxa"/>
          </w:tcPr>
          <w:p w14:paraId="748C5DF0" w14:textId="77777777" w:rsidR="00AD78E5" w:rsidRPr="007D2758" w:rsidRDefault="00AD78E5" w:rsidP="00A80F74">
            <w:pPr>
              <w:rPr>
                <w:rFonts w:ascii="Times New Roman" w:hAnsi="Times New Roman" w:cs="Times New Roman"/>
                <w:sz w:val="20"/>
                <w:szCs w:val="20"/>
              </w:rPr>
            </w:pPr>
          </w:p>
        </w:tc>
        <w:tc>
          <w:tcPr>
            <w:tcW w:w="425" w:type="dxa"/>
          </w:tcPr>
          <w:p w14:paraId="47FCA531" w14:textId="77777777" w:rsidR="00AD78E5" w:rsidRPr="007D2758" w:rsidRDefault="00AD78E5" w:rsidP="00A80F74">
            <w:pPr>
              <w:rPr>
                <w:rFonts w:ascii="Times New Roman" w:hAnsi="Times New Roman" w:cs="Times New Roman"/>
                <w:sz w:val="20"/>
                <w:szCs w:val="20"/>
              </w:rPr>
            </w:pPr>
          </w:p>
        </w:tc>
        <w:tc>
          <w:tcPr>
            <w:tcW w:w="2126" w:type="dxa"/>
          </w:tcPr>
          <w:p w14:paraId="425A1CF2" w14:textId="77777777" w:rsidR="00AD78E5" w:rsidRPr="007D2758" w:rsidRDefault="00AD78E5" w:rsidP="00A80F74">
            <w:pPr>
              <w:rPr>
                <w:rFonts w:ascii="Times New Roman" w:hAnsi="Times New Roman" w:cs="Times New Roman"/>
                <w:sz w:val="20"/>
                <w:szCs w:val="20"/>
              </w:rPr>
            </w:pPr>
          </w:p>
        </w:tc>
      </w:tr>
      <w:tr w:rsidR="002E2398" w:rsidRPr="007D2758" w14:paraId="6F7DEA9F" w14:textId="77777777" w:rsidTr="00A80F74">
        <w:tc>
          <w:tcPr>
            <w:tcW w:w="421" w:type="dxa"/>
          </w:tcPr>
          <w:p w14:paraId="49A163F3" w14:textId="77777777" w:rsidR="002E2398" w:rsidRPr="007D2758" w:rsidRDefault="002E2398" w:rsidP="00A80F74">
            <w:pPr>
              <w:pStyle w:val="ListParagraph"/>
              <w:numPr>
                <w:ilvl w:val="0"/>
                <w:numId w:val="1"/>
              </w:numPr>
              <w:rPr>
                <w:rFonts w:ascii="Times New Roman" w:hAnsi="Times New Roman" w:cs="Times New Roman"/>
                <w:sz w:val="20"/>
                <w:szCs w:val="20"/>
              </w:rPr>
            </w:pPr>
          </w:p>
        </w:tc>
        <w:tc>
          <w:tcPr>
            <w:tcW w:w="2564" w:type="dxa"/>
            <w:vAlign w:val="center"/>
          </w:tcPr>
          <w:p w14:paraId="4F843964" w14:textId="77777777" w:rsidR="002E2398" w:rsidRPr="00AD78E5" w:rsidRDefault="002E2398" w:rsidP="00A80F74">
            <w:pPr>
              <w:ind w:left="57" w:right="57"/>
              <w:rPr>
                <w:rFonts w:ascii="Times New Roman" w:hAnsi="Times New Roman" w:cs="Times New Roman"/>
                <w:sz w:val="20"/>
                <w:szCs w:val="20"/>
                <w:lang w:val="en-US"/>
              </w:rPr>
            </w:pPr>
            <w:r w:rsidRPr="002E2398">
              <w:rPr>
                <w:rFonts w:ascii="Times New Roman" w:hAnsi="Times New Roman" w:cs="Times New Roman"/>
                <w:sz w:val="20"/>
                <w:szCs w:val="20"/>
                <w:lang w:val="en-US"/>
              </w:rPr>
              <w:t>GM1 UAS.SPEC.050(1)(d)(iii)</w:t>
            </w:r>
          </w:p>
        </w:tc>
        <w:tc>
          <w:tcPr>
            <w:tcW w:w="7500" w:type="dxa"/>
            <w:gridSpan w:val="2"/>
          </w:tcPr>
          <w:p w14:paraId="1E9AA28C" w14:textId="77777777" w:rsidR="002E2398" w:rsidRDefault="002E2398" w:rsidP="00E639C6">
            <w:pPr>
              <w:widowControl w:val="0"/>
              <w:autoSpaceDE w:val="0"/>
              <w:autoSpaceDN w:val="0"/>
              <w:adjustRightInd w:val="0"/>
              <w:ind w:right="57"/>
              <w:jc w:val="both"/>
              <w:rPr>
                <w:rFonts w:ascii="Times New Roman" w:hAnsi="Times New Roman" w:cs="Times New Roman"/>
                <w:sz w:val="20"/>
                <w:szCs w:val="20"/>
                <w:lang w:val="en-US"/>
              </w:rPr>
            </w:pPr>
            <w:r w:rsidRPr="002E2398">
              <w:rPr>
                <w:rFonts w:ascii="Times New Roman" w:hAnsi="Times New Roman" w:cs="Times New Roman"/>
                <w:sz w:val="20"/>
                <w:szCs w:val="20"/>
                <w:lang w:val="en-US"/>
              </w:rPr>
              <w:t xml:space="preserve">COORDINATION OF THE UAS OPERATOR WITH THE DESIGNATED ENTITY(IES) </w:t>
            </w:r>
          </w:p>
          <w:p w14:paraId="2D5A99F2" w14:textId="77777777" w:rsidR="002E2398" w:rsidRPr="00AD78E5" w:rsidRDefault="002E2398" w:rsidP="00E639C6">
            <w:pPr>
              <w:widowControl w:val="0"/>
              <w:autoSpaceDE w:val="0"/>
              <w:autoSpaceDN w:val="0"/>
              <w:adjustRightInd w:val="0"/>
              <w:ind w:right="57"/>
              <w:jc w:val="both"/>
              <w:rPr>
                <w:rFonts w:ascii="Times New Roman" w:hAnsi="Times New Roman" w:cs="Times New Roman"/>
                <w:sz w:val="20"/>
                <w:szCs w:val="20"/>
                <w:lang w:val="en-US"/>
              </w:rPr>
            </w:pPr>
            <w:r w:rsidRPr="002E2398">
              <w:rPr>
                <w:rFonts w:ascii="Times New Roman" w:hAnsi="Times New Roman" w:cs="Times New Roman"/>
                <w:sz w:val="20"/>
                <w:szCs w:val="20"/>
                <w:lang w:val="en-US"/>
              </w:rPr>
              <w:t xml:space="preserve">For UAS operations that require an operational </w:t>
            </w:r>
            <w:proofErr w:type="spellStart"/>
            <w:r w:rsidRPr="002E2398">
              <w:rPr>
                <w:rFonts w:ascii="Times New Roman" w:hAnsi="Times New Roman" w:cs="Times New Roman"/>
                <w:sz w:val="20"/>
                <w:szCs w:val="20"/>
                <w:lang w:val="en-US"/>
              </w:rPr>
              <w:t>authorisation</w:t>
            </w:r>
            <w:proofErr w:type="spellEnd"/>
            <w:r w:rsidRPr="002E2398">
              <w:rPr>
                <w:rFonts w:ascii="Times New Roman" w:hAnsi="Times New Roman" w:cs="Times New Roman"/>
                <w:sz w:val="20"/>
                <w:szCs w:val="20"/>
                <w:lang w:val="en-US"/>
              </w:rPr>
              <w:t>, the training of the remote pilots must be provided in coordination with the entity(</w:t>
            </w:r>
            <w:proofErr w:type="spellStart"/>
            <w:r w:rsidRPr="002E2398">
              <w:rPr>
                <w:rFonts w:ascii="Times New Roman" w:hAnsi="Times New Roman" w:cs="Times New Roman"/>
                <w:sz w:val="20"/>
                <w:szCs w:val="20"/>
                <w:lang w:val="en-US"/>
              </w:rPr>
              <w:t>ies</w:t>
            </w:r>
            <w:proofErr w:type="spellEnd"/>
            <w:r w:rsidRPr="002E2398">
              <w:rPr>
                <w:rFonts w:ascii="Times New Roman" w:hAnsi="Times New Roman" w:cs="Times New Roman"/>
                <w:sz w:val="20"/>
                <w:szCs w:val="20"/>
                <w:lang w:val="en-US"/>
              </w:rPr>
              <w:t>) that is (are) designated by the competent authority, only if the competent authority has nominated entities that meet the applicable criteria to provide the required training. If the competent authority has not designated any entity, then such coordination is not required.</w:t>
            </w:r>
          </w:p>
        </w:tc>
        <w:tc>
          <w:tcPr>
            <w:tcW w:w="1565" w:type="dxa"/>
          </w:tcPr>
          <w:p w14:paraId="07D09E87" w14:textId="77777777" w:rsidR="002E2398" w:rsidRPr="007D2758" w:rsidRDefault="002E2398" w:rsidP="00A80F74">
            <w:pPr>
              <w:rPr>
                <w:rFonts w:ascii="Times New Roman" w:hAnsi="Times New Roman" w:cs="Times New Roman"/>
                <w:sz w:val="20"/>
                <w:szCs w:val="20"/>
              </w:rPr>
            </w:pPr>
          </w:p>
        </w:tc>
        <w:tc>
          <w:tcPr>
            <w:tcW w:w="425" w:type="dxa"/>
          </w:tcPr>
          <w:p w14:paraId="695E4AB3" w14:textId="77777777" w:rsidR="002E2398" w:rsidRPr="007D2758" w:rsidRDefault="002E2398" w:rsidP="00A80F74">
            <w:pPr>
              <w:rPr>
                <w:rFonts w:ascii="Times New Roman" w:hAnsi="Times New Roman" w:cs="Times New Roman"/>
                <w:sz w:val="20"/>
                <w:szCs w:val="20"/>
              </w:rPr>
            </w:pPr>
          </w:p>
        </w:tc>
        <w:tc>
          <w:tcPr>
            <w:tcW w:w="2126" w:type="dxa"/>
          </w:tcPr>
          <w:p w14:paraId="6164B4EE" w14:textId="77777777" w:rsidR="002E2398" w:rsidRPr="007D2758" w:rsidRDefault="002E2398" w:rsidP="00A80F74">
            <w:pPr>
              <w:rPr>
                <w:rFonts w:ascii="Times New Roman" w:hAnsi="Times New Roman" w:cs="Times New Roman"/>
                <w:sz w:val="20"/>
                <w:szCs w:val="20"/>
              </w:rPr>
            </w:pPr>
          </w:p>
        </w:tc>
      </w:tr>
      <w:tr w:rsidR="00A80F74" w:rsidRPr="007D2758" w14:paraId="1CD85B64" w14:textId="77777777" w:rsidTr="00A80F74">
        <w:tc>
          <w:tcPr>
            <w:tcW w:w="421" w:type="dxa"/>
          </w:tcPr>
          <w:p w14:paraId="4C9EBFA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12A9D05"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p>
        </w:tc>
        <w:tc>
          <w:tcPr>
            <w:tcW w:w="7500" w:type="dxa"/>
            <w:gridSpan w:val="2"/>
            <w:vAlign w:val="center"/>
          </w:tcPr>
          <w:p w14:paraId="5AD6834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 гарантира, че всеки член на персонала, различен от дистанционно управляващия пилот и натоварен със задължения от съществено значение за експлоатацията на БЛС, отговаря на всички изброени по-долу условия:</w:t>
            </w:r>
          </w:p>
        </w:tc>
        <w:tc>
          <w:tcPr>
            <w:tcW w:w="1565" w:type="dxa"/>
          </w:tcPr>
          <w:p w14:paraId="72766EE4" w14:textId="77777777" w:rsidR="00A80F74" w:rsidRPr="007D2758" w:rsidRDefault="00A80F74" w:rsidP="00A80F74">
            <w:pPr>
              <w:rPr>
                <w:rFonts w:ascii="Times New Roman" w:hAnsi="Times New Roman" w:cs="Times New Roman"/>
                <w:sz w:val="20"/>
                <w:szCs w:val="20"/>
              </w:rPr>
            </w:pPr>
          </w:p>
        </w:tc>
        <w:tc>
          <w:tcPr>
            <w:tcW w:w="425" w:type="dxa"/>
          </w:tcPr>
          <w:p w14:paraId="4489060E" w14:textId="77777777" w:rsidR="00A80F74" w:rsidRPr="007D2758" w:rsidRDefault="00A80F74" w:rsidP="00A80F74">
            <w:pPr>
              <w:rPr>
                <w:rFonts w:ascii="Times New Roman" w:hAnsi="Times New Roman" w:cs="Times New Roman"/>
                <w:sz w:val="20"/>
                <w:szCs w:val="20"/>
              </w:rPr>
            </w:pPr>
          </w:p>
        </w:tc>
        <w:tc>
          <w:tcPr>
            <w:tcW w:w="2126" w:type="dxa"/>
          </w:tcPr>
          <w:p w14:paraId="57BA3036" w14:textId="77777777" w:rsidR="00A80F74" w:rsidRPr="007D2758" w:rsidRDefault="00A80F74" w:rsidP="00A80F74">
            <w:pPr>
              <w:rPr>
                <w:rFonts w:ascii="Times New Roman" w:hAnsi="Times New Roman" w:cs="Times New Roman"/>
                <w:sz w:val="20"/>
                <w:szCs w:val="20"/>
              </w:rPr>
            </w:pPr>
          </w:p>
        </w:tc>
      </w:tr>
      <w:tr w:rsidR="00A80F74" w:rsidRPr="007D2758" w14:paraId="354D903C" w14:textId="77777777" w:rsidTr="00A80F74">
        <w:tc>
          <w:tcPr>
            <w:tcW w:w="421" w:type="dxa"/>
          </w:tcPr>
          <w:p w14:paraId="3336C1A7"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6AFF198"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w:t>
            </w:r>
          </w:p>
        </w:tc>
        <w:tc>
          <w:tcPr>
            <w:tcW w:w="7500" w:type="dxa"/>
            <w:gridSpan w:val="2"/>
          </w:tcPr>
          <w:p w14:paraId="36D42A76"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преминал е обучението на работното място, разработено от оператора;</w:t>
            </w:r>
          </w:p>
        </w:tc>
        <w:tc>
          <w:tcPr>
            <w:tcW w:w="1565" w:type="dxa"/>
          </w:tcPr>
          <w:p w14:paraId="046DCD55" w14:textId="77777777" w:rsidR="00A80F74" w:rsidRPr="007D2758" w:rsidRDefault="00A80F74" w:rsidP="00A80F74">
            <w:pPr>
              <w:rPr>
                <w:rFonts w:ascii="Times New Roman" w:hAnsi="Times New Roman" w:cs="Times New Roman"/>
                <w:sz w:val="20"/>
                <w:szCs w:val="20"/>
              </w:rPr>
            </w:pPr>
          </w:p>
        </w:tc>
        <w:tc>
          <w:tcPr>
            <w:tcW w:w="425" w:type="dxa"/>
          </w:tcPr>
          <w:p w14:paraId="036AEEE7" w14:textId="77777777" w:rsidR="00A80F74" w:rsidRPr="007D2758" w:rsidRDefault="00A80F74" w:rsidP="00A80F74">
            <w:pPr>
              <w:rPr>
                <w:rFonts w:ascii="Times New Roman" w:hAnsi="Times New Roman" w:cs="Times New Roman"/>
                <w:sz w:val="20"/>
                <w:szCs w:val="20"/>
              </w:rPr>
            </w:pPr>
          </w:p>
        </w:tc>
        <w:tc>
          <w:tcPr>
            <w:tcW w:w="2126" w:type="dxa"/>
          </w:tcPr>
          <w:p w14:paraId="385BD029" w14:textId="77777777" w:rsidR="00A80F74" w:rsidRPr="007D2758" w:rsidRDefault="00A80F74" w:rsidP="00A80F74">
            <w:pPr>
              <w:rPr>
                <w:rFonts w:ascii="Times New Roman" w:hAnsi="Times New Roman" w:cs="Times New Roman"/>
                <w:sz w:val="20"/>
                <w:szCs w:val="20"/>
              </w:rPr>
            </w:pPr>
          </w:p>
        </w:tc>
      </w:tr>
      <w:tr w:rsidR="00A80F74" w:rsidRPr="007D2758" w14:paraId="063340AA" w14:textId="77777777" w:rsidTr="00A80F74">
        <w:tc>
          <w:tcPr>
            <w:tcW w:w="421" w:type="dxa"/>
          </w:tcPr>
          <w:p w14:paraId="7BA31161"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9DEB04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w:t>
            </w:r>
          </w:p>
        </w:tc>
        <w:tc>
          <w:tcPr>
            <w:tcW w:w="7500" w:type="dxa"/>
            <w:gridSpan w:val="2"/>
          </w:tcPr>
          <w:p w14:paraId="2F1E296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осведомен е за ръководството за експлоатация на оператора на БЛС, ако се изисква във връзка с оценката на риска, и за процедурите, установени в съответствие с б</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 xml:space="preserve"> а);</w:t>
            </w:r>
          </w:p>
        </w:tc>
        <w:tc>
          <w:tcPr>
            <w:tcW w:w="1565" w:type="dxa"/>
          </w:tcPr>
          <w:p w14:paraId="33272D6F" w14:textId="77777777" w:rsidR="00A80F74" w:rsidRPr="007D2758" w:rsidRDefault="00A80F74" w:rsidP="00A80F74">
            <w:pPr>
              <w:rPr>
                <w:rFonts w:ascii="Times New Roman" w:hAnsi="Times New Roman" w:cs="Times New Roman"/>
                <w:sz w:val="20"/>
                <w:szCs w:val="20"/>
              </w:rPr>
            </w:pPr>
          </w:p>
        </w:tc>
        <w:tc>
          <w:tcPr>
            <w:tcW w:w="425" w:type="dxa"/>
          </w:tcPr>
          <w:p w14:paraId="0106CD13" w14:textId="77777777" w:rsidR="00A80F74" w:rsidRPr="007D2758" w:rsidRDefault="00A80F74" w:rsidP="00A80F74">
            <w:pPr>
              <w:rPr>
                <w:rFonts w:ascii="Times New Roman" w:hAnsi="Times New Roman" w:cs="Times New Roman"/>
                <w:sz w:val="20"/>
                <w:szCs w:val="20"/>
              </w:rPr>
            </w:pPr>
          </w:p>
        </w:tc>
        <w:tc>
          <w:tcPr>
            <w:tcW w:w="2126" w:type="dxa"/>
          </w:tcPr>
          <w:p w14:paraId="7CF60BE5" w14:textId="77777777" w:rsidR="00A80F74" w:rsidRPr="007D2758" w:rsidRDefault="00A80F74" w:rsidP="00A80F74">
            <w:pPr>
              <w:rPr>
                <w:rFonts w:ascii="Times New Roman" w:hAnsi="Times New Roman" w:cs="Times New Roman"/>
                <w:sz w:val="20"/>
                <w:szCs w:val="20"/>
              </w:rPr>
            </w:pPr>
          </w:p>
        </w:tc>
      </w:tr>
      <w:tr w:rsidR="00A80F74" w:rsidRPr="007D2758" w14:paraId="116B1D85" w14:textId="77777777" w:rsidTr="00A80F74">
        <w:tc>
          <w:tcPr>
            <w:tcW w:w="421" w:type="dxa"/>
          </w:tcPr>
          <w:p w14:paraId="77446B2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6CEEC18"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iii)</w:t>
            </w:r>
          </w:p>
        </w:tc>
        <w:tc>
          <w:tcPr>
            <w:tcW w:w="7500" w:type="dxa"/>
            <w:gridSpan w:val="2"/>
          </w:tcPr>
          <w:p w14:paraId="1B440832"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получил е актуализирана информация, която е от значение за планираната експлоатация, относно географските зони, определени в съответствие с член 15;</w:t>
            </w:r>
          </w:p>
        </w:tc>
        <w:tc>
          <w:tcPr>
            <w:tcW w:w="1565" w:type="dxa"/>
          </w:tcPr>
          <w:p w14:paraId="1BFB37D7" w14:textId="77777777" w:rsidR="00A80F74" w:rsidRPr="007D2758" w:rsidRDefault="00A80F74" w:rsidP="00A80F74">
            <w:pPr>
              <w:rPr>
                <w:rFonts w:ascii="Times New Roman" w:hAnsi="Times New Roman" w:cs="Times New Roman"/>
                <w:sz w:val="20"/>
                <w:szCs w:val="20"/>
              </w:rPr>
            </w:pPr>
          </w:p>
        </w:tc>
        <w:tc>
          <w:tcPr>
            <w:tcW w:w="425" w:type="dxa"/>
          </w:tcPr>
          <w:p w14:paraId="0F99E623" w14:textId="77777777" w:rsidR="00A80F74" w:rsidRPr="007D2758" w:rsidRDefault="00A80F74" w:rsidP="00A80F74">
            <w:pPr>
              <w:rPr>
                <w:rFonts w:ascii="Times New Roman" w:hAnsi="Times New Roman" w:cs="Times New Roman"/>
                <w:sz w:val="20"/>
                <w:szCs w:val="20"/>
              </w:rPr>
            </w:pPr>
          </w:p>
        </w:tc>
        <w:tc>
          <w:tcPr>
            <w:tcW w:w="2126" w:type="dxa"/>
          </w:tcPr>
          <w:p w14:paraId="1E1E7494" w14:textId="77777777" w:rsidR="00A80F74" w:rsidRPr="007D2758" w:rsidRDefault="00A80F74" w:rsidP="00A80F74">
            <w:pPr>
              <w:rPr>
                <w:rFonts w:ascii="Times New Roman" w:hAnsi="Times New Roman" w:cs="Times New Roman"/>
                <w:sz w:val="20"/>
                <w:szCs w:val="20"/>
              </w:rPr>
            </w:pPr>
          </w:p>
        </w:tc>
      </w:tr>
      <w:tr w:rsidR="00A80F74" w:rsidRPr="007D2758" w14:paraId="5B2C9893" w14:textId="77777777" w:rsidTr="00A80F74">
        <w:tc>
          <w:tcPr>
            <w:tcW w:w="421" w:type="dxa"/>
          </w:tcPr>
          <w:p w14:paraId="5558434B"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61A7521"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UAS.SPEC.050(1)(f)</w:t>
            </w:r>
          </w:p>
        </w:tc>
        <w:tc>
          <w:tcPr>
            <w:tcW w:w="7500" w:type="dxa"/>
            <w:gridSpan w:val="2"/>
            <w:vAlign w:val="center"/>
          </w:tcPr>
          <w:p w14:paraId="300C478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 извършва всяка експлоатация в рамките на ограниченията, условията и смекчаващите мерки, определени в декларацията или посочени в разрешението за експлоатация;</w:t>
            </w:r>
          </w:p>
        </w:tc>
        <w:tc>
          <w:tcPr>
            <w:tcW w:w="1565" w:type="dxa"/>
          </w:tcPr>
          <w:p w14:paraId="62201BDE" w14:textId="77777777" w:rsidR="00A80F74" w:rsidRPr="007D2758" w:rsidRDefault="00A80F74" w:rsidP="00A80F74">
            <w:pPr>
              <w:rPr>
                <w:rFonts w:ascii="Times New Roman" w:hAnsi="Times New Roman" w:cs="Times New Roman"/>
                <w:sz w:val="20"/>
                <w:szCs w:val="20"/>
              </w:rPr>
            </w:pPr>
          </w:p>
        </w:tc>
        <w:tc>
          <w:tcPr>
            <w:tcW w:w="425" w:type="dxa"/>
          </w:tcPr>
          <w:p w14:paraId="04DA0518" w14:textId="77777777" w:rsidR="00A80F74" w:rsidRPr="007D2758" w:rsidRDefault="00A80F74" w:rsidP="00A80F74">
            <w:pPr>
              <w:rPr>
                <w:rFonts w:ascii="Times New Roman" w:hAnsi="Times New Roman" w:cs="Times New Roman"/>
                <w:sz w:val="20"/>
                <w:szCs w:val="20"/>
              </w:rPr>
            </w:pPr>
          </w:p>
        </w:tc>
        <w:tc>
          <w:tcPr>
            <w:tcW w:w="2126" w:type="dxa"/>
          </w:tcPr>
          <w:p w14:paraId="3B021D58" w14:textId="77777777" w:rsidR="00A80F74" w:rsidRPr="007D2758" w:rsidRDefault="00A80F74" w:rsidP="00A80F74">
            <w:pPr>
              <w:rPr>
                <w:rFonts w:ascii="Times New Roman" w:hAnsi="Times New Roman" w:cs="Times New Roman"/>
                <w:sz w:val="20"/>
                <w:szCs w:val="20"/>
              </w:rPr>
            </w:pPr>
          </w:p>
        </w:tc>
      </w:tr>
      <w:tr w:rsidR="00A80F74" w:rsidRPr="007D2758" w14:paraId="381D1C77" w14:textId="77777777" w:rsidTr="00A80F74">
        <w:tc>
          <w:tcPr>
            <w:tcW w:w="421" w:type="dxa"/>
          </w:tcPr>
          <w:p w14:paraId="58E636E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2D57DF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UAS.SPEC.050(1)(g)</w:t>
            </w:r>
          </w:p>
        </w:tc>
        <w:tc>
          <w:tcPr>
            <w:tcW w:w="7500" w:type="dxa"/>
            <w:gridSpan w:val="2"/>
            <w:vAlign w:val="center"/>
          </w:tcPr>
          <w:p w14:paraId="234EF14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ж) съхранява и поддържа актуален регистър за:</w:t>
            </w:r>
          </w:p>
        </w:tc>
        <w:tc>
          <w:tcPr>
            <w:tcW w:w="1565" w:type="dxa"/>
          </w:tcPr>
          <w:p w14:paraId="268A3A1C" w14:textId="77777777" w:rsidR="00A80F74" w:rsidRPr="007D2758" w:rsidRDefault="00A80F74" w:rsidP="00A80F74">
            <w:pPr>
              <w:rPr>
                <w:rFonts w:ascii="Times New Roman" w:hAnsi="Times New Roman" w:cs="Times New Roman"/>
                <w:sz w:val="20"/>
                <w:szCs w:val="20"/>
              </w:rPr>
            </w:pPr>
          </w:p>
        </w:tc>
        <w:tc>
          <w:tcPr>
            <w:tcW w:w="425" w:type="dxa"/>
          </w:tcPr>
          <w:p w14:paraId="1FE40271" w14:textId="77777777" w:rsidR="00A80F74" w:rsidRPr="007D2758" w:rsidRDefault="00A80F74" w:rsidP="00A80F74">
            <w:pPr>
              <w:rPr>
                <w:rFonts w:ascii="Times New Roman" w:hAnsi="Times New Roman" w:cs="Times New Roman"/>
                <w:sz w:val="20"/>
                <w:szCs w:val="20"/>
              </w:rPr>
            </w:pPr>
          </w:p>
        </w:tc>
        <w:tc>
          <w:tcPr>
            <w:tcW w:w="2126" w:type="dxa"/>
          </w:tcPr>
          <w:p w14:paraId="093E5A5B" w14:textId="77777777" w:rsidR="00A80F74" w:rsidRPr="007D2758" w:rsidRDefault="00A80F74" w:rsidP="00A80F74">
            <w:pPr>
              <w:rPr>
                <w:rFonts w:ascii="Times New Roman" w:hAnsi="Times New Roman" w:cs="Times New Roman"/>
                <w:sz w:val="20"/>
                <w:szCs w:val="20"/>
              </w:rPr>
            </w:pPr>
          </w:p>
        </w:tc>
      </w:tr>
      <w:tr w:rsidR="00A80F74" w:rsidRPr="007D2758" w14:paraId="129CDFA4" w14:textId="77777777" w:rsidTr="00A80F74">
        <w:tc>
          <w:tcPr>
            <w:tcW w:w="421" w:type="dxa"/>
          </w:tcPr>
          <w:p w14:paraId="4FD9DF0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744E6C5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UAS.SPEC.050(1)(g)(i)</w:t>
            </w:r>
          </w:p>
        </w:tc>
        <w:tc>
          <w:tcPr>
            <w:tcW w:w="7500" w:type="dxa"/>
            <w:gridSpan w:val="2"/>
          </w:tcPr>
          <w:p w14:paraId="7F9FC435"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всички съответни курсове за квалификация и обучение, завършени от дистанционно управляващия пилот и от останалите членове на персонала, натоварени със задължения от съществено значение за експлоатацията на БЛС, както и от персонала по техническото обслужване, в продължение на най-малко 3 години, след като тези лица са преустановили работа в организацията или са променили позицията си в организацията;</w:t>
            </w:r>
          </w:p>
        </w:tc>
        <w:tc>
          <w:tcPr>
            <w:tcW w:w="1565" w:type="dxa"/>
          </w:tcPr>
          <w:p w14:paraId="2F372DD9" w14:textId="77777777" w:rsidR="00A80F74" w:rsidRPr="007D2758" w:rsidRDefault="00A80F74" w:rsidP="00A80F74">
            <w:pPr>
              <w:rPr>
                <w:rFonts w:ascii="Times New Roman" w:hAnsi="Times New Roman" w:cs="Times New Roman"/>
                <w:sz w:val="20"/>
                <w:szCs w:val="20"/>
              </w:rPr>
            </w:pPr>
          </w:p>
        </w:tc>
        <w:tc>
          <w:tcPr>
            <w:tcW w:w="425" w:type="dxa"/>
          </w:tcPr>
          <w:p w14:paraId="72E6BCC3" w14:textId="77777777" w:rsidR="00A80F74" w:rsidRPr="007D2758" w:rsidRDefault="00A80F74" w:rsidP="00A80F74">
            <w:pPr>
              <w:rPr>
                <w:rFonts w:ascii="Times New Roman" w:hAnsi="Times New Roman" w:cs="Times New Roman"/>
                <w:sz w:val="20"/>
                <w:szCs w:val="20"/>
              </w:rPr>
            </w:pPr>
          </w:p>
        </w:tc>
        <w:tc>
          <w:tcPr>
            <w:tcW w:w="2126" w:type="dxa"/>
          </w:tcPr>
          <w:p w14:paraId="18E48A5D" w14:textId="77777777" w:rsidR="00A80F74" w:rsidRPr="007D2758" w:rsidRDefault="00A80F74" w:rsidP="00A80F74">
            <w:pPr>
              <w:rPr>
                <w:rFonts w:ascii="Times New Roman" w:hAnsi="Times New Roman" w:cs="Times New Roman"/>
                <w:sz w:val="20"/>
                <w:szCs w:val="20"/>
              </w:rPr>
            </w:pPr>
          </w:p>
        </w:tc>
      </w:tr>
      <w:tr w:rsidR="00A80F74" w:rsidRPr="007D2758" w14:paraId="420037BA" w14:textId="77777777" w:rsidTr="00A80F74">
        <w:tc>
          <w:tcPr>
            <w:tcW w:w="421" w:type="dxa"/>
          </w:tcPr>
          <w:p w14:paraId="273C3F7E"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D5C7EFE"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UAS.SPEC.050(1)(g)(i)(ii)</w:t>
            </w:r>
          </w:p>
        </w:tc>
        <w:tc>
          <w:tcPr>
            <w:tcW w:w="7500" w:type="dxa"/>
            <w:gridSpan w:val="2"/>
          </w:tcPr>
          <w:p w14:paraId="7080B548"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дейностите по техническо обслужване на БЛС за период от най-малко 3 години;</w:t>
            </w:r>
          </w:p>
        </w:tc>
        <w:tc>
          <w:tcPr>
            <w:tcW w:w="1565" w:type="dxa"/>
          </w:tcPr>
          <w:p w14:paraId="14B77149" w14:textId="77777777" w:rsidR="00A80F74" w:rsidRPr="007D2758" w:rsidRDefault="00A80F74" w:rsidP="00A80F74">
            <w:pPr>
              <w:rPr>
                <w:rFonts w:ascii="Times New Roman" w:hAnsi="Times New Roman" w:cs="Times New Roman"/>
                <w:sz w:val="20"/>
                <w:szCs w:val="20"/>
              </w:rPr>
            </w:pPr>
          </w:p>
        </w:tc>
        <w:tc>
          <w:tcPr>
            <w:tcW w:w="425" w:type="dxa"/>
          </w:tcPr>
          <w:p w14:paraId="5C81C72C" w14:textId="77777777" w:rsidR="00A80F74" w:rsidRPr="007D2758" w:rsidRDefault="00A80F74" w:rsidP="00A80F74">
            <w:pPr>
              <w:rPr>
                <w:rFonts w:ascii="Times New Roman" w:hAnsi="Times New Roman" w:cs="Times New Roman"/>
                <w:sz w:val="20"/>
                <w:szCs w:val="20"/>
              </w:rPr>
            </w:pPr>
          </w:p>
        </w:tc>
        <w:tc>
          <w:tcPr>
            <w:tcW w:w="2126" w:type="dxa"/>
          </w:tcPr>
          <w:p w14:paraId="79C2D206" w14:textId="77777777" w:rsidR="00A80F74" w:rsidRPr="007D2758" w:rsidRDefault="00A80F74" w:rsidP="00A80F74">
            <w:pPr>
              <w:rPr>
                <w:rFonts w:ascii="Times New Roman" w:hAnsi="Times New Roman" w:cs="Times New Roman"/>
                <w:sz w:val="20"/>
                <w:szCs w:val="20"/>
              </w:rPr>
            </w:pPr>
          </w:p>
        </w:tc>
      </w:tr>
      <w:tr w:rsidR="00A80F74" w:rsidRPr="007D2758" w14:paraId="498429D8" w14:textId="77777777" w:rsidTr="00A80F74">
        <w:tc>
          <w:tcPr>
            <w:tcW w:w="421" w:type="dxa"/>
          </w:tcPr>
          <w:p w14:paraId="1D66A4AD"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5C84CF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w:t>
            </w:r>
            <w:r w:rsidRPr="007D2758">
              <w:rPr>
                <w:rFonts w:ascii="Times New Roman" w:hAnsi="Times New Roman" w:cs="Times New Roman"/>
                <w:sz w:val="20"/>
                <w:szCs w:val="20"/>
                <w:lang w:val="en-US"/>
              </w:rPr>
              <w:t>(g)</w:t>
            </w:r>
            <w:r w:rsidRPr="007D2758">
              <w:rPr>
                <w:rFonts w:ascii="Times New Roman" w:hAnsi="Times New Roman" w:cs="Times New Roman"/>
                <w:sz w:val="20"/>
                <w:szCs w:val="20"/>
              </w:rPr>
              <w:t>(i)</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iii)</w:t>
            </w:r>
          </w:p>
        </w:tc>
        <w:tc>
          <w:tcPr>
            <w:tcW w:w="7500" w:type="dxa"/>
            <w:gridSpan w:val="2"/>
          </w:tcPr>
          <w:p w14:paraId="703DDB46"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информацията относно експлоатацията на БЛС, включително всички необичайни технически или експлоатационни събития и други данни съгласно изискванията на декларацията или разрешението за експлоатация за срок от най-малко 3 години;</w:t>
            </w:r>
          </w:p>
        </w:tc>
        <w:tc>
          <w:tcPr>
            <w:tcW w:w="1565" w:type="dxa"/>
          </w:tcPr>
          <w:p w14:paraId="1011FF13" w14:textId="77777777" w:rsidR="00A80F74" w:rsidRPr="007D2758" w:rsidRDefault="00A80F74" w:rsidP="00A80F74">
            <w:pPr>
              <w:rPr>
                <w:rFonts w:ascii="Times New Roman" w:hAnsi="Times New Roman" w:cs="Times New Roman"/>
                <w:sz w:val="20"/>
                <w:szCs w:val="20"/>
              </w:rPr>
            </w:pPr>
          </w:p>
        </w:tc>
        <w:tc>
          <w:tcPr>
            <w:tcW w:w="425" w:type="dxa"/>
          </w:tcPr>
          <w:p w14:paraId="1D732C15" w14:textId="77777777" w:rsidR="00A80F74" w:rsidRPr="007D2758" w:rsidRDefault="00A80F74" w:rsidP="00A80F74">
            <w:pPr>
              <w:rPr>
                <w:rFonts w:ascii="Times New Roman" w:hAnsi="Times New Roman" w:cs="Times New Roman"/>
                <w:sz w:val="20"/>
                <w:szCs w:val="20"/>
              </w:rPr>
            </w:pPr>
          </w:p>
        </w:tc>
        <w:tc>
          <w:tcPr>
            <w:tcW w:w="2126" w:type="dxa"/>
          </w:tcPr>
          <w:p w14:paraId="666EF399" w14:textId="77777777" w:rsidR="00A80F74" w:rsidRPr="007D2758" w:rsidRDefault="00A80F74" w:rsidP="00A80F74">
            <w:pPr>
              <w:rPr>
                <w:rFonts w:ascii="Times New Roman" w:hAnsi="Times New Roman" w:cs="Times New Roman"/>
                <w:sz w:val="20"/>
                <w:szCs w:val="20"/>
              </w:rPr>
            </w:pPr>
          </w:p>
        </w:tc>
      </w:tr>
      <w:tr w:rsidR="00A80F74" w:rsidRPr="007D2758" w14:paraId="7A6002AD" w14:textId="77777777" w:rsidTr="00A80F74">
        <w:tc>
          <w:tcPr>
            <w:tcW w:w="421" w:type="dxa"/>
          </w:tcPr>
          <w:p w14:paraId="6E46279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468FFA8"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UAS.SPEC.050(1)(g)</w:t>
            </w:r>
          </w:p>
        </w:tc>
        <w:tc>
          <w:tcPr>
            <w:tcW w:w="7500" w:type="dxa"/>
            <w:gridSpan w:val="2"/>
          </w:tcPr>
          <w:p w14:paraId="1B248E00" w14:textId="77777777" w:rsidR="00A80F74" w:rsidRPr="007D2758" w:rsidRDefault="00E76502" w:rsidP="00A80F74">
            <w:pPr>
              <w:widowControl w:val="0"/>
              <w:autoSpaceDE w:val="0"/>
              <w:autoSpaceDN w:val="0"/>
              <w:adjustRightInd w:val="0"/>
              <w:jc w:val="both"/>
              <w:rPr>
                <w:rFonts w:ascii="Times New Roman" w:hAnsi="Times New Roman" w:cs="Times New Roman"/>
                <w:sz w:val="20"/>
                <w:szCs w:val="20"/>
              </w:rPr>
            </w:pPr>
            <w:proofErr w:type="spellStart"/>
            <w:r w:rsidRPr="007D2758">
              <w:rPr>
                <w:rFonts w:ascii="Times New Roman" w:hAnsi="Times New Roman" w:cs="Times New Roman"/>
                <w:sz w:val="20"/>
                <w:szCs w:val="20"/>
              </w:rPr>
              <w:t>Logging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Activities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Record-Keeping</w:t>
            </w:r>
            <w:proofErr w:type="spellEnd"/>
          </w:p>
          <w:p w14:paraId="646851C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(a)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acceptable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means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record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activities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use</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logbook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electronic</w:t>
            </w:r>
            <w:proofErr w:type="spellEnd"/>
            <w:r w:rsidRPr="007D2758">
              <w:rPr>
                <w:rFonts w:ascii="Times New Roman" w:hAnsi="Times New Roman" w:cs="Times New Roman"/>
                <w:sz w:val="20"/>
                <w:szCs w:val="20"/>
              </w:rPr>
              <w:t>.</w:t>
            </w:r>
          </w:p>
          <w:p w14:paraId="1116B0A4"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(b)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information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recorded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indicated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declaration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include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following</w:t>
            </w:r>
            <w:proofErr w:type="spellEnd"/>
            <w:r w:rsidRPr="007D2758">
              <w:rPr>
                <w:rFonts w:ascii="Times New Roman" w:hAnsi="Times New Roman" w:cs="Times New Roman"/>
                <w:sz w:val="20"/>
                <w:szCs w:val="20"/>
              </w:rPr>
              <w:t>:</w:t>
            </w:r>
          </w:p>
          <w:p w14:paraId="2E83398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(1)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identification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manufacturer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model</w:t>
            </w:r>
            <w:proofErr w:type="spellEnd"/>
            <w:r w:rsidRPr="007D2758">
              <w:rPr>
                <w:rFonts w:ascii="Times New Roman" w:hAnsi="Times New Roman" w:cs="Times New Roman"/>
                <w:sz w:val="20"/>
                <w:szCs w:val="20"/>
              </w:rPr>
              <w:t>/</w:t>
            </w:r>
            <w:proofErr w:type="spellStart"/>
            <w:r w:rsidRPr="007D2758">
              <w:rPr>
                <w:rFonts w:ascii="Times New Roman" w:hAnsi="Times New Roman" w:cs="Times New Roman"/>
                <w:sz w:val="20"/>
                <w:szCs w:val="20"/>
              </w:rPr>
              <w:t>variant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serial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number</w:t>
            </w:r>
            <w:proofErr w:type="spellEnd"/>
            <w:r w:rsidRPr="007D2758">
              <w:rPr>
                <w:rFonts w:ascii="Times New Roman" w:hAnsi="Times New Roman" w:cs="Times New Roman"/>
                <w:sz w:val="20"/>
                <w:szCs w:val="20"/>
              </w:rPr>
              <w:t>);</w:t>
            </w:r>
          </w:p>
          <w:p w14:paraId="7B42C17D"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NOTE: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subject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registration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identification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done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using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serial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number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w:t>
            </w:r>
          </w:p>
          <w:p w14:paraId="4B05C342"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(2)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time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location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take-off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landing</w:t>
            </w:r>
            <w:proofErr w:type="spellEnd"/>
            <w:r w:rsidRPr="007D2758">
              <w:rPr>
                <w:rFonts w:ascii="Times New Roman" w:hAnsi="Times New Roman" w:cs="Times New Roman"/>
                <w:sz w:val="20"/>
                <w:szCs w:val="20"/>
              </w:rPr>
              <w:t>;</w:t>
            </w:r>
          </w:p>
          <w:p w14:paraId="372095B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(3)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duration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each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w:t>
            </w:r>
          </w:p>
          <w:p w14:paraId="781C660B"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(4)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total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number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hours</w:t>
            </w:r>
            <w:proofErr w:type="spellEnd"/>
            <w:r w:rsidRPr="007D2758">
              <w:rPr>
                <w:rFonts w:ascii="Times New Roman" w:hAnsi="Times New Roman" w:cs="Times New Roman"/>
                <w:sz w:val="20"/>
                <w:szCs w:val="20"/>
              </w:rPr>
              <w:t>/</w:t>
            </w:r>
            <w:proofErr w:type="spellStart"/>
            <w:r w:rsidRPr="007D2758">
              <w:rPr>
                <w:rFonts w:ascii="Times New Roman" w:hAnsi="Times New Roman" w:cs="Times New Roman"/>
                <w:sz w:val="20"/>
                <w:szCs w:val="20"/>
              </w:rPr>
              <w:t>cycles</w:t>
            </w:r>
            <w:proofErr w:type="spellEnd"/>
            <w:r w:rsidRPr="007D2758">
              <w:rPr>
                <w:rFonts w:ascii="Times New Roman" w:hAnsi="Times New Roman" w:cs="Times New Roman"/>
                <w:sz w:val="20"/>
                <w:szCs w:val="20"/>
              </w:rPr>
              <w:t>;</w:t>
            </w:r>
          </w:p>
          <w:p w14:paraId="7483A8A8"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(5)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remotely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name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responsible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w:t>
            </w:r>
          </w:p>
          <w:p w14:paraId="79EA2E30"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(6)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activity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performed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add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reference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STS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number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applicable</w:t>
            </w:r>
            <w:proofErr w:type="spellEnd"/>
            <w:r w:rsidRPr="007D2758">
              <w:rPr>
                <w:rFonts w:ascii="Times New Roman" w:hAnsi="Times New Roman" w:cs="Times New Roman"/>
                <w:sz w:val="20"/>
                <w:szCs w:val="20"/>
              </w:rPr>
              <w:t>);</w:t>
            </w:r>
          </w:p>
          <w:p w14:paraId="27FADCB4"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(7)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significant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incident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accident1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occurred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during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w:t>
            </w:r>
          </w:p>
          <w:p w14:paraId="5DF1A334"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(8) a </w:t>
            </w:r>
            <w:proofErr w:type="spellStart"/>
            <w:r w:rsidRPr="007D2758">
              <w:rPr>
                <w:rFonts w:ascii="Times New Roman" w:hAnsi="Times New Roman" w:cs="Times New Roman"/>
                <w:sz w:val="20"/>
                <w:szCs w:val="20"/>
              </w:rPr>
              <w:t>completed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pre-flight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inspection</w:t>
            </w:r>
            <w:proofErr w:type="spellEnd"/>
            <w:r w:rsidRPr="007D2758">
              <w:rPr>
                <w:rFonts w:ascii="Times New Roman" w:hAnsi="Times New Roman" w:cs="Times New Roman"/>
                <w:sz w:val="20"/>
                <w:szCs w:val="20"/>
              </w:rPr>
              <w:t>;</w:t>
            </w:r>
          </w:p>
          <w:p w14:paraId="1A0EFC7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(9)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defects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rectifications</w:t>
            </w:r>
            <w:proofErr w:type="spellEnd"/>
            <w:r w:rsidRPr="007D2758">
              <w:rPr>
                <w:rFonts w:ascii="Times New Roman" w:hAnsi="Times New Roman" w:cs="Times New Roman"/>
                <w:sz w:val="20"/>
                <w:szCs w:val="20"/>
              </w:rPr>
              <w:t>;</w:t>
            </w:r>
          </w:p>
          <w:p w14:paraId="4BF88E1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(10)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repairs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changes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configuration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p>
          <w:p w14:paraId="196FE3EC"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(11)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information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required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UAS.SPEC.100.</w:t>
            </w:r>
          </w:p>
          <w:p w14:paraId="748786DC"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(c) </w:t>
            </w:r>
            <w:proofErr w:type="spellStart"/>
            <w:r w:rsidRPr="007D2758">
              <w:rPr>
                <w:rFonts w:ascii="Times New Roman" w:hAnsi="Times New Roman" w:cs="Times New Roman"/>
                <w:sz w:val="20"/>
                <w:szCs w:val="20"/>
              </w:rPr>
              <w:t>Records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stored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2 </w:t>
            </w:r>
            <w:proofErr w:type="spellStart"/>
            <w:r w:rsidRPr="007D2758">
              <w:rPr>
                <w:rFonts w:ascii="Times New Roman" w:hAnsi="Times New Roman" w:cs="Times New Roman"/>
                <w:sz w:val="20"/>
                <w:szCs w:val="20"/>
              </w:rPr>
              <w:t>years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manner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ensures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their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protection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from</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unauthorised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access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damage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alteration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theft</w:t>
            </w:r>
            <w:proofErr w:type="spellEnd"/>
            <w:r w:rsidRPr="007D2758">
              <w:rPr>
                <w:rFonts w:ascii="Times New Roman" w:hAnsi="Times New Roman" w:cs="Times New Roman"/>
                <w:sz w:val="20"/>
                <w:szCs w:val="20"/>
              </w:rPr>
              <w:t>.</w:t>
            </w:r>
          </w:p>
          <w:p w14:paraId="0E4D939F"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lang w:val="en-US"/>
              </w:rPr>
            </w:pPr>
            <w:r w:rsidRPr="007D2758">
              <w:rPr>
                <w:rFonts w:ascii="Times New Roman" w:hAnsi="Times New Roman" w:cs="Times New Roman"/>
                <w:sz w:val="20"/>
                <w:szCs w:val="20"/>
              </w:rPr>
              <w:t xml:space="preserve">(d)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logbook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generated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following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formats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electronic</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paper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paper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format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contain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single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volume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pages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needed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holder’s</w:t>
            </w:r>
            <w:proofErr w:type="spellEnd"/>
            <w:r w:rsidRPr="007D2758">
              <w:rPr>
                <w:rFonts w:ascii="Times New Roman" w:hAnsi="Times New Roman" w:cs="Times New Roman"/>
                <w:sz w:val="20"/>
                <w:szCs w:val="20"/>
                <w:lang w:val="en-US"/>
              </w:rPr>
              <w:t xml:space="preserve"> flight time. When one volume is completed, a new one will be started based on the cumulative data from the previous one.</w:t>
            </w:r>
          </w:p>
        </w:tc>
        <w:tc>
          <w:tcPr>
            <w:tcW w:w="1565" w:type="dxa"/>
          </w:tcPr>
          <w:p w14:paraId="5124EB3D" w14:textId="77777777" w:rsidR="00A80F74" w:rsidRPr="007D2758" w:rsidRDefault="00A80F74" w:rsidP="00A80F74">
            <w:pPr>
              <w:rPr>
                <w:rFonts w:ascii="Times New Roman" w:hAnsi="Times New Roman" w:cs="Times New Roman"/>
                <w:sz w:val="20"/>
                <w:szCs w:val="20"/>
              </w:rPr>
            </w:pPr>
          </w:p>
        </w:tc>
        <w:tc>
          <w:tcPr>
            <w:tcW w:w="425" w:type="dxa"/>
          </w:tcPr>
          <w:p w14:paraId="10617102" w14:textId="77777777" w:rsidR="00A80F74" w:rsidRPr="007D2758" w:rsidRDefault="00A80F74" w:rsidP="00A80F74">
            <w:pPr>
              <w:rPr>
                <w:rFonts w:ascii="Times New Roman" w:hAnsi="Times New Roman" w:cs="Times New Roman"/>
                <w:sz w:val="20"/>
                <w:szCs w:val="20"/>
              </w:rPr>
            </w:pPr>
          </w:p>
        </w:tc>
        <w:tc>
          <w:tcPr>
            <w:tcW w:w="2126" w:type="dxa"/>
          </w:tcPr>
          <w:p w14:paraId="05391825" w14:textId="77777777" w:rsidR="00A80F74" w:rsidRPr="007D2758" w:rsidRDefault="00A80F74" w:rsidP="00A80F74">
            <w:pPr>
              <w:rPr>
                <w:rFonts w:ascii="Times New Roman" w:hAnsi="Times New Roman" w:cs="Times New Roman"/>
                <w:sz w:val="20"/>
                <w:szCs w:val="20"/>
              </w:rPr>
            </w:pPr>
          </w:p>
        </w:tc>
      </w:tr>
      <w:tr w:rsidR="00A80F74" w:rsidRPr="007D2758" w14:paraId="6A854384" w14:textId="77777777" w:rsidTr="00A80F74">
        <w:tc>
          <w:tcPr>
            <w:tcW w:w="421" w:type="dxa"/>
          </w:tcPr>
          <w:p w14:paraId="5053B2BD"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5FCDB4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UAS.SPEC.050(1)(h)</w:t>
            </w:r>
          </w:p>
        </w:tc>
        <w:tc>
          <w:tcPr>
            <w:tcW w:w="7500" w:type="dxa"/>
            <w:gridSpan w:val="2"/>
            <w:vAlign w:val="center"/>
          </w:tcPr>
          <w:p w14:paraId="4075B5E5"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з) използва БЛС, които най-малко са проектирани по такъв начин, че евентуална повреда да не доведе до излизането им извън оперативния обем или да предизвика смъртен случай. В допълнение към това интерфейсите човек </w:t>
            </w:r>
            <w:r>
              <w:rPr>
                <w:rFonts w:ascii="Times New Roman" w:hAnsi="Times New Roman" w:cs="Times New Roman"/>
                <w:sz w:val="20"/>
                <w:szCs w:val="20"/>
              </w:rPr>
              <w:t>-</w:t>
            </w:r>
            <w:r w:rsidRPr="007D2758">
              <w:rPr>
                <w:rFonts w:ascii="Times New Roman" w:hAnsi="Times New Roman" w:cs="Times New Roman"/>
                <w:sz w:val="20"/>
                <w:szCs w:val="20"/>
              </w:rPr>
              <w:t xml:space="preserve"> машина са от такъв тип, че да свеждат до минимум риска от грешка на пилота и да не предизвикват прекомерна умора;</w:t>
            </w:r>
          </w:p>
        </w:tc>
        <w:tc>
          <w:tcPr>
            <w:tcW w:w="1565" w:type="dxa"/>
          </w:tcPr>
          <w:p w14:paraId="7ECFF05F" w14:textId="77777777" w:rsidR="00A80F74" w:rsidRPr="007D2758" w:rsidRDefault="00A80F74" w:rsidP="00A80F74">
            <w:pPr>
              <w:rPr>
                <w:rFonts w:ascii="Times New Roman" w:hAnsi="Times New Roman" w:cs="Times New Roman"/>
                <w:sz w:val="20"/>
                <w:szCs w:val="20"/>
              </w:rPr>
            </w:pPr>
          </w:p>
        </w:tc>
        <w:tc>
          <w:tcPr>
            <w:tcW w:w="425" w:type="dxa"/>
          </w:tcPr>
          <w:p w14:paraId="0A457915" w14:textId="77777777" w:rsidR="00A80F74" w:rsidRPr="007D2758" w:rsidRDefault="00A80F74" w:rsidP="00A80F74">
            <w:pPr>
              <w:rPr>
                <w:rFonts w:ascii="Times New Roman" w:hAnsi="Times New Roman" w:cs="Times New Roman"/>
                <w:sz w:val="20"/>
                <w:szCs w:val="20"/>
              </w:rPr>
            </w:pPr>
          </w:p>
        </w:tc>
        <w:tc>
          <w:tcPr>
            <w:tcW w:w="2126" w:type="dxa"/>
          </w:tcPr>
          <w:p w14:paraId="2642C4D1" w14:textId="77777777" w:rsidR="00A80F74" w:rsidRPr="007D2758" w:rsidRDefault="00A80F74" w:rsidP="00A80F74">
            <w:pPr>
              <w:rPr>
                <w:rFonts w:ascii="Times New Roman" w:hAnsi="Times New Roman" w:cs="Times New Roman"/>
                <w:sz w:val="20"/>
                <w:szCs w:val="20"/>
              </w:rPr>
            </w:pPr>
          </w:p>
        </w:tc>
      </w:tr>
      <w:tr w:rsidR="00A80F74" w:rsidRPr="007D2758" w14:paraId="7B58DC79" w14:textId="77777777" w:rsidTr="00A80F74">
        <w:tc>
          <w:tcPr>
            <w:tcW w:w="421" w:type="dxa"/>
          </w:tcPr>
          <w:p w14:paraId="157C04A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1CA80F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UAS.SPEC.050(1)(j)</w:t>
            </w:r>
          </w:p>
        </w:tc>
        <w:tc>
          <w:tcPr>
            <w:tcW w:w="7500" w:type="dxa"/>
            <w:gridSpan w:val="2"/>
            <w:vAlign w:val="center"/>
          </w:tcPr>
          <w:p w14:paraId="60C31DF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и) поддържа БЛС в подходящо състояние за безопасна експлоатация, като:</w:t>
            </w:r>
          </w:p>
        </w:tc>
        <w:tc>
          <w:tcPr>
            <w:tcW w:w="1565" w:type="dxa"/>
          </w:tcPr>
          <w:p w14:paraId="38622F9A" w14:textId="77777777" w:rsidR="00A80F74" w:rsidRPr="007D2758" w:rsidRDefault="00A80F74" w:rsidP="00A80F74">
            <w:pPr>
              <w:rPr>
                <w:rFonts w:ascii="Times New Roman" w:hAnsi="Times New Roman" w:cs="Times New Roman"/>
                <w:sz w:val="20"/>
                <w:szCs w:val="20"/>
              </w:rPr>
            </w:pPr>
          </w:p>
        </w:tc>
        <w:tc>
          <w:tcPr>
            <w:tcW w:w="425" w:type="dxa"/>
          </w:tcPr>
          <w:p w14:paraId="29C905BB" w14:textId="77777777" w:rsidR="00A80F74" w:rsidRPr="007D2758" w:rsidRDefault="00A80F74" w:rsidP="00A80F74">
            <w:pPr>
              <w:rPr>
                <w:rFonts w:ascii="Times New Roman" w:hAnsi="Times New Roman" w:cs="Times New Roman"/>
                <w:sz w:val="20"/>
                <w:szCs w:val="20"/>
              </w:rPr>
            </w:pPr>
          </w:p>
        </w:tc>
        <w:tc>
          <w:tcPr>
            <w:tcW w:w="2126" w:type="dxa"/>
          </w:tcPr>
          <w:p w14:paraId="1FEDA828" w14:textId="77777777" w:rsidR="00A80F74" w:rsidRPr="007D2758" w:rsidRDefault="00A80F74" w:rsidP="00A80F74">
            <w:pPr>
              <w:rPr>
                <w:rFonts w:ascii="Times New Roman" w:hAnsi="Times New Roman" w:cs="Times New Roman"/>
                <w:sz w:val="20"/>
                <w:szCs w:val="20"/>
              </w:rPr>
            </w:pPr>
          </w:p>
        </w:tc>
      </w:tr>
      <w:tr w:rsidR="00A80F74" w:rsidRPr="007D2758" w14:paraId="1D954C03" w14:textId="77777777" w:rsidTr="00A80F74">
        <w:tc>
          <w:tcPr>
            <w:tcW w:w="421" w:type="dxa"/>
          </w:tcPr>
          <w:p w14:paraId="1B0EF4E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7D6584D"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UAS.SPEC.050(1)(j)(i)</w:t>
            </w:r>
          </w:p>
        </w:tc>
        <w:tc>
          <w:tcPr>
            <w:tcW w:w="7500" w:type="dxa"/>
            <w:gridSpan w:val="2"/>
          </w:tcPr>
          <w:p w14:paraId="65064AA7"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i) най-малко определя инструкции за техническо обслужване и назначава адекватно обучен и квалифициран персонал по техническото обслужване; и</w:t>
            </w:r>
          </w:p>
        </w:tc>
        <w:tc>
          <w:tcPr>
            <w:tcW w:w="1565" w:type="dxa"/>
          </w:tcPr>
          <w:p w14:paraId="3D6AC9DA" w14:textId="77777777" w:rsidR="00A80F74" w:rsidRPr="007D2758" w:rsidRDefault="00A80F74" w:rsidP="00A80F74">
            <w:pPr>
              <w:rPr>
                <w:rFonts w:ascii="Times New Roman" w:hAnsi="Times New Roman" w:cs="Times New Roman"/>
                <w:sz w:val="20"/>
                <w:szCs w:val="20"/>
              </w:rPr>
            </w:pPr>
          </w:p>
        </w:tc>
        <w:tc>
          <w:tcPr>
            <w:tcW w:w="425" w:type="dxa"/>
          </w:tcPr>
          <w:p w14:paraId="44CE7A39" w14:textId="77777777" w:rsidR="00A80F74" w:rsidRPr="007D2758" w:rsidRDefault="00A80F74" w:rsidP="00A80F74">
            <w:pPr>
              <w:rPr>
                <w:rFonts w:ascii="Times New Roman" w:hAnsi="Times New Roman" w:cs="Times New Roman"/>
                <w:sz w:val="20"/>
                <w:szCs w:val="20"/>
              </w:rPr>
            </w:pPr>
          </w:p>
        </w:tc>
        <w:tc>
          <w:tcPr>
            <w:tcW w:w="2126" w:type="dxa"/>
          </w:tcPr>
          <w:p w14:paraId="4033C83B" w14:textId="77777777" w:rsidR="00A80F74" w:rsidRPr="007D2758" w:rsidRDefault="00A80F74" w:rsidP="00A80F74">
            <w:pPr>
              <w:rPr>
                <w:rFonts w:ascii="Times New Roman" w:hAnsi="Times New Roman" w:cs="Times New Roman"/>
                <w:sz w:val="20"/>
                <w:szCs w:val="20"/>
              </w:rPr>
            </w:pPr>
          </w:p>
        </w:tc>
      </w:tr>
      <w:tr w:rsidR="00A80F74" w:rsidRPr="007D2758" w14:paraId="50E68AC2" w14:textId="77777777" w:rsidTr="00A80F74">
        <w:tc>
          <w:tcPr>
            <w:tcW w:w="421" w:type="dxa"/>
          </w:tcPr>
          <w:p w14:paraId="0391DAF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D8B1C31"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UAS.SPEC.050(1)(j)(ii)</w:t>
            </w:r>
          </w:p>
        </w:tc>
        <w:tc>
          <w:tcPr>
            <w:tcW w:w="7500" w:type="dxa"/>
            <w:gridSpan w:val="2"/>
          </w:tcPr>
          <w:p w14:paraId="2CC53614"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ii) спазва точка UAS.SPEC.100, ако се изисква;</w:t>
            </w:r>
          </w:p>
        </w:tc>
        <w:tc>
          <w:tcPr>
            <w:tcW w:w="1565" w:type="dxa"/>
          </w:tcPr>
          <w:p w14:paraId="24B87289" w14:textId="77777777" w:rsidR="00A80F74" w:rsidRPr="007D2758" w:rsidRDefault="00A80F74" w:rsidP="00A80F74">
            <w:pPr>
              <w:rPr>
                <w:rFonts w:ascii="Times New Roman" w:hAnsi="Times New Roman" w:cs="Times New Roman"/>
                <w:sz w:val="20"/>
                <w:szCs w:val="20"/>
              </w:rPr>
            </w:pPr>
          </w:p>
        </w:tc>
        <w:tc>
          <w:tcPr>
            <w:tcW w:w="425" w:type="dxa"/>
          </w:tcPr>
          <w:p w14:paraId="530EC05E" w14:textId="77777777" w:rsidR="00A80F74" w:rsidRPr="007D2758" w:rsidRDefault="00A80F74" w:rsidP="00A80F74">
            <w:pPr>
              <w:rPr>
                <w:rFonts w:ascii="Times New Roman" w:hAnsi="Times New Roman" w:cs="Times New Roman"/>
                <w:sz w:val="20"/>
                <w:szCs w:val="20"/>
              </w:rPr>
            </w:pPr>
          </w:p>
        </w:tc>
        <w:tc>
          <w:tcPr>
            <w:tcW w:w="2126" w:type="dxa"/>
          </w:tcPr>
          <w:p w14:paraId="77F6C4BD" w14:textId="77777777" w:rsidR="00A80F74" w:rsidRPr="007D2758" w:rsidRDefault="00A80F74" w:rsidP="00A80F74">
            <w:pPr>
              <w:rPr>
                <w:rFonts w:ascii="Times New Roman" w:hAnsi="Times New Roman" w:cs="Times New Roman"/>
                <w:sz w:val="20"/>
                <w:szCs w:val="20"/>
              </w:rPr>
            </w:pPr>
          </w:p>
        </w:tc>
      </w:tr>
      <w:tr w:rsidR="00A80F74" w:rsidRPr="007D2758" w14:paraId="2E3B50B1" w14:textId="77777777" w:rsidTr="00A80F74">
        <w:tc>
          <w:tcPr>
            <w:tcW w:w="421" w:type="dxa"/>
          </w:tcPr>
          <w:p w14:paraId="3766174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298FB94"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UAS.SPEC.050(1)(j)(iii)</w:t>
            </w:r>
          </w:p>
        </w:tc>
        <w:tc>
          <w:tcPr>
            <w:tcW w:w="7500" w:type="dxa"/>
            <w:gridSpan w:val="2"/>
          </w:tcPr>
          <w:p w14:paraId="21F83A5A"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iii) използва безпилотно въздухоплавателно средство, което е проектирано така, че шумът и другите емисии да са минимални с оглед на типа на планираната експлоатация и географските зони, когато шумът и другите емисии са от значение.</w:t>
            </w:r>
          </w:p>
        </w:tc>
        <w:tc>
          <w:tcPr>
            <w:tcW w:w="1565" w:type="dxa"/>
          </w:tcPr>
          <w:p w14:paraId="4AE36384" w14:textId="77777777" w:rsidR="00A80F74" w:rsidRPr="007D2758" w:rsidRDefault="00A80F74" w:rsidP="00A80F74">
            <w:pPr>
              <w:rPr>
                <w:rFonts w:ascii="Times New Roman" w:hAnsi="Times New Roman" w:cs="Times New Roman"/>
                <w:sz w:val="20"/>
                <w:szCs w:val="20"/>
              </w:rPr>
            </w:pPr>
          </w:p>
        </w:tc>
        <w:tc>
          <w:tcPr>
            <w:tcW w:w="425" w:type="dxa"/>
          </w:tcPr>
          <w:p w14:paraId="106D8A1C" w14:textId="77777777" w:rsidR="00A80F74" w:rsidRPr="007D2758" w:rsidRDefault="00A80F74" w:rsidP="00A80F74">
            <w:pPr>
              <w:rPr>
                <w:rFonts w:ascii="Times New Roman" w:hAnsi="Times New Roman" w:cs="Times New Roman"/>
                <w:sz w:val="20"/>
                <w:szCs w:val="20"/>
              </w:rPr>
            </w:pPr>
          </w:p>
        </w:tc>
        <w:tc>
          <w:tcPr>
            <w:tcW w:w="2126" w:type="dxa"/>
          </w:tcPr>
          <w:p w14:paraId="55580EC4" w14:textId="77777777" w:rsidR="00A80F74" w:rsidRPr="007D2758" w:rsidRDefault="00A80F74" w:rsidP="00A80F74">
            <w:pPr>
              <w:rPr>
                <w:rFonts w:ascii="Times New Roman" w:hAnsi="Times New Roman" w:cs="Times New Roman"/>
                <w:sz w:val="20"/>
                <w:szCs w:val="20"/>
              </w:rPr>
            </w:pPr>
          </w:p>
        </w:tc>
      </w:tr>
      <w:tr w:rsidR="00A80F74" w:rsidRPr="007D2758" w14:paraId="2E0AEAB1" w14:textId="77777777" w:rsidTr="00A80F74">
        <w:tc>
          <w:tcPr>
            <w:tcW w:w="421" w:type="dxa"/>
          </w:tcPr>
          <w:p w14:paraId="349367D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602D51C"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UAS.SPEC.050(1)(k)</w:t>
            </w:r>
          </w:p>
        </w:tc>
        <w:tc>
          <w:tcPr>
            <w:tcW w:w="7500" w:type="dxa"/>
            <w:gridSpan w:val="2"/>
            <w:vAlign w:val="center"/>
          </w:tcPr>
          <w:p w14:paraId="05B64348"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й) създава и поддържа актуален списък на определените дистанционно управляващи пилоти за всеки полет;</w:t>
            </w:r>
          </w:p>
        </w:tc>
        <w:tc>
          <w:tcPr>
            <w:tcW w:w="1565" w:type="dxa"/>
          </w:tcPr>
          <w:p w14:paraId="3C3FC5CC" w14:textId="77777777" w:rsidR="00A80F74" w:rsidRPr="007D2758" w:rsidRDefault="00A80F74" w:rsidP="00A80F74">
            <w:pPr>
              <w:rPr>
                <w:rFonts w:ascii="Times New Roman" w:hAnsi="Times New Roman" w:cs="Times New Roman"/>
                <w:sz w:val="20"/>
                <w:szCs w:val="20"/>
              </w:rPr>
            </w:pPr>
          </w:p>
        </w:tc>
        <w:tc>
          <w:tcPr>
            <w:tcW w:w="425" w:type="dxa"/>
          </w:tcPr>
          <w:p w14:paraId="7593F621" w14:textId="77777777" w:rsidR="00A80F74" w:rsidRPr="007D2758" w:rsidRDefault="00A80F74" w:rsidP="00A80F74">
            <w:pPr>
              <w:rPr>
                <w:rFonts w:ascii="Times New Roman" w:hAnsi="Times New Roman" w:cs="Times New Roman"/>
                <w:sz w:val="20"/>
                <w:szCs w:val="20"/>
              </w:rPr>
            </w:pPr>
          </w:p>
        </w:tc>
        <w:tc>
          <w:tcPr>
            <w:tcW w:w="2126" w:type="dxa"/>
          </w:tcPr>
          <w:p w14:paraId="485633B8" w14:textId="77777777" w:rsidR="00A80F74" w:rsidRPr="007D2758" w:rsidRDefault="00A80F74" w:rsidP="00A80F74">
            <w:pPr>
              <w:rPr>
                <w:rFonts w:ascii="Times New Roman" w:hAnsi="Times New Roman" w:cs="Times New Roman"/>
                <w:sz w:val="20"/>
                <w:szCs w:val="20"/>
              </w:rPr>
            </w:pPr>
          </w:p>
        </w:tc>
      </w:tr>
      <w:tr w:rsidR="00A80F74" w:rsidRPr="007D2758" w14:paraId="37D0F45C" w14:textId="77777777" w:rsidTr="00A80F74">
        <w:tc>
          <w:tcPr>
            <w:tcW w:w="421" w:type="dxa"/>
          </w:tcPr>
          <w:p w14:paraId="73DA61C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BE57166"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UAS.SPEC.050(1)(l)</w:t>
            </w:r>
          </w:p>
        </w:tc>
        <w:tc>
          <w:tcPr>
            <w:tcW w:w="7500" w:type="dxa"/>
            <w:gridSpan w:val="2"/>
            <w:vAlign w:val="center"/>
          </w:tcPr>
          <w:p w14:paraId="4C3C1DC3"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к) създава и поддържа актуален списък на персонала по техническото обслужване, нает от оператора за извършване на дейности по техническото обслужване; и</w:t>
            </w:r>
          </w:p>
        </w:tc>
        <w:tc>
          <w:tcPr>
            <w:tcW w:w="1565" w:type="dxa"/>
          </w:tcPr>
          <w:p w14:paraId="394E9529" w14:textId="77777777" w:rsidR="00A80F74" w:rsidRPr="007D2758" w:rsidRDefault="00A80F74" w:rsidP="00A80F74">
            <w:pPr>
              <w:rPr>
                <w:rFonts w:ascii="Times New Roman" w:hAnsi="Times New Roman" w:cs="Times New Roman"/>
                <w:sz w:val="20"/>
                <w:szCs w:val="20"/>
              </w:rPr>
            </w:pPr>
          </w:p>
        </w:tc>
        <w:tc>
          <w:tcPr>
            <w:tcW w:w="425" w:type="dxa"/>
          </w:tcPr>
          <w:p w14:paraId="16BD1F23" w14:textId="77777777" w:rsidR="00A80F74" w:rsidRPr="007D2758" w:rsidRDefault="00A80F74" w:rsidP="00A80F74">
            <w:pPr>
              <w:rPr>
                <w:rFonts w:ascii="Times New Roman" w:hAnsi="Times New Roman" w:cs="Times New Roman"/>
                <w:sz w:val="20"/>
                <w:szCs w:val="20"/>
              </w:rPr>
            </w:pPr>
          </w:p>
        </w:tc>
        <w:tc>
          <w:tcPr>
            <w:tcW w:w="2126" w:type="dxa"/>
          </w:tcPr>
          <w:p w14:paraId="70604200" w14:textId="77777777" w:rsidR="00A80F74" w:rsidRPr="007D2758" w:rsidRDefault="00A80F74" w:rsidP="00A80F74">
            <w:pPr>
              <w:rPr>
                <w:rFonts w:ascii="Times New Roman" w:hAnsi="Times New Roman" w:cs="Times New Roman"/>
                <w:sz w:val="20"/>
                <w:szCs w:val="20"/>
              </w:rPr>
            </w:pPr>
          </w:p>
        </w:tc>
      </w:tr>
      <w:tr w:rsidR="00A80F74" w:rsidRPr="007D2758" w14:paraId="7598CFD2" w14:textId="77777777" w:rsidTr="00A80F74">
        <w:tc>
          <w:tcPr>
            <w:tcW w:w="421" w:type="dxa"/>
          </w:tcPr>
          <w:p w14:paraId="663B38B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8FC001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UAS.SPEC.050(1)(m)</w:t>
            </w:r>
          </w:p>
        </w:tc>
        <w:tc>
          <w:tcPr>
            <w:tcW w:w="7500" w:type="dxa"/>
            <w:gridSpan w:val="2"/>
            <w:vAlign w:val="center"/>
          </w:tcPr>
          <w:p w14:paraId="469CB8B1"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л) гарантира, че всяко безпилотно въздухоплавателно средство е оборудвано с:</w:t>
            </w:r>
          </w:p>
        </w:tc>
        <w:tc>
          <w:tcPr>
            <w:tcW w:w="1565" w:type="dxa"/>
          </w:tcPr>
          <w:p w14:paraId="05663093" w14:textId="77777777" w:rsidR="00A80F74" w:rsidRPr="007D2758" w:rsidRDefault="00A80F74" w:rsidP="00A80F74">
            <w:pPr>
              <w:rPr>
                <w:rFonts w:ascii="Times New Roman" w:hAnsi="Times New Roman" w:cs="Times New Roman"/>
                <w:sz w:val="20"/>
                <w:szCs w:val="20"/>
              </w:rPr>
            </w:pPr>
          </w:p>
        </w:tc>
        <w:tc>
          <w:tcPr>
            <w:tcW w:w="425" w:type="dxa"/>
          </w:tcPr>
          <w:p w14:paraId="3C623BD0" w14:textId="77777777" w:rsidR="00A80F74" w:rsidRPr="007D2758" w:rsidRDefault="00A80F74" w:rsidP="00A80F74">
            <w:pPr>
              <w:rPr>
                <w:rFonts w:ascii="Times New Roman" w:hAnsi="Times New Roman" w:cs="Times New Roman"/>
                <w:sz w:val="20"/>
                <w:szCs w:val="20"/>
              </w:rPr>
            </w:pPr>
          </w:p>
        </w:tc>
        <w:tc>
          <w:tcPr>
            <w:tcW w:w="2126" w:type="dxa"/>
          </w:tcPr>
          <w:p w14:paraId="1F9D6E2F" w14:textId="77777777" w:rsidR="00A80F74" w:rsidRPr="007D2758" w:rsidRDefault="00A80F74" w:rsidP="00A80F74">
            <w:pPr>
              <w:rPr>
                <w:rFonts w:ascii="Times New Roman" w:hAnsi="Times New Roman" w:cs="Times New Roman"/>
                <w:sz w:val="20"/>
                <w:szCs w:val="20"/>
              </w:rPr>
            </w:pPr>
          </w:p>
        </w:tc>
      </w:tr>
      <w:tr w:rsidR="00A80F74" w:rsidRPr="007D2758" w14:paraId="3A4BF3EA" w14:textId="77777777" w:rsidTr="00A80F74">
        <w:tc>
          <w:tcPr>
            <w:tcW w:w="421" w:type="dxa"/>
          </w:tcPr>
          <w:p w14:paraId="0269A7D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A57F8EF"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UAS.SPEC.050(1)(m)(i)</w:t>
            </w:r>
          </w:p>
        </w:tc>
        <w:tc>
          <w:tcPr>
            <w:tcW w:w="7500" w:type="dxa"/>
            <w:gridSpan w:val="2"/>
          </w:tcPr>
          <w:p w14:paraId="0BF5B3E9"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поне една зелена мигаща светлина, за да бъде видимо през нощта; и</w:t>
            </w:r>
          </w:p>
        </w:tc>
        <w:tc>
          <w:tcPr>
            <w:tcW w:w="1565" w:type="dxa"/>
          </w:tcPr>
          <w:p w14:paraId="6C0395E8" w14:textId="77777777" w:rsidR="00A80F74" w:rsidRPr="007D2758" w:rsidRDefault="00A80F74" w:rsidP="00A80F74">
            <w:pPr>
              <w:rPr>
                <w:rFonts w:ascii="Times New Roman" w:hAnsi="Times New Roman" w:cs="Times New Roman"/>
                <w:sz w:val="20"/>
                <w:szCs w:val="20"/>
              </w:rPr>
            </w:pPr>
          </w:p>
        </w:tc>
        <w:tc>
          <w:tcPr>
            <w:tcW w:w="425" w:type="dxa"/>
          </w:tcPr>
          <w:p w14:paraId="609AE22F" w14:textId="77777777" w:rsidR="00A80F74" w:rsidRPr="007D2758" w:rsidRDefault="00A80F74" w:rsidP="00A80F74">
            <w:pPr>
              <w:rPr>
                <w:rFonts w:ascii="Times New Roman" w:hAnsi="Times New Roman" w:cs="Times New Roman"/>
                <w:sz w:val="20"/>
                <w:szCs w:val="20"/>
              </w:rPr>
            </w:pPr>
          </w:p>
        </w:tc>
        <w:tc>
          <w:tcPr>
            <w:tcW w:w="2126" w:type="dxa"/>
          </w:tcPr>
          <w:p w14:paraId="30E41D7C" w14:textId="77777777" w:rsidR="00A80F74" w:rsidRPr="007D2758" w:rsidRDefault="00A80F74" w:rsidP="00A80F74">
            <w:pPr>
              <w:rPr>
                <w:rFonts w:ascii="Times New Roman" w:hAnsi="Times New Roman" w:cs="Times New Roman"/>
                <w:sz w:val="20"/>
                <w:szCs w:val="20"/>
              </w:rPr>
            </w:pPr>
          </w:p>
        </w:tc>
      </w:tr>
      <w:tr w:rsidR="00A80F74" w:rsidRPr="007D2758" w14:paraId="55EBC31A" w14:textId="77777777" w:rsidTr="00A80F74">
        <w:tc>
          <w:tcPr>
            <w:tcW w:w="421" w:type="dxa"/>
            <w:tcBorders>
              <w:bottom w:val="single" w:sz="4" w:space="0" w:color="auto"/>
            </w:tcBorders>
          </w:tcPr>
          <w:p w14:paraId="0ED937F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3E45D8E6"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UAS.SPEC.050(1)(m)(ii)</w:t>
            </w:r>
          </w:p>
        </w:tc>
        <w:tc>
          <w:tcPr>
            <w:tcW w:w="7500" w:type="dxa"/>
            <w:gridSpan w:val="2"/>
            <w:tcBorders>
              <w:bottom w:val="single" w:sz="4" w:space="0" w:color="auto"/>
            </w:tcBorders>
          </w:tcPr>
          <w:p w14:paraId="189ED04A"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ii) активна и актуализирана система за идентификация от разстояние.</w:t>
            </w:r>
          </w:p>
        </w:tc>
        <w:tc>
          <w:tcPr>
            <w:tcW w:w="1565" w:type="dxa"/>
            <w:tcBorders>
              <w:bottom w:val="single" w:sz="4" w:space="0" w:color="auto"/>
            </w:tcBorders>
          </w:tcPr>
          <w:p w14:paraId="1FA96D78"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1D94C1E"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849E53A" w14:textId="77777777" w:rsidR="00A80F74" w:rsidRPr="007D2758" w:rsidRDefault="00A80F74" w:rsidP="00A80F74">
            <w:pPr>
              <w:rPr>
                <w:rFonts w:ascii="Times New Roman" w:hAnsi="Times New Roman" w:cs="Times New Roman"/>
                <w:sz w:val="20"/>
                <w:szCs w:val="20"/>
              </w:rPr>
            </w:pPr>
          </w:p>
        </w:tc>
      </w:tr>
      <w:tr w:rsidR="00A80F74" w:rsidRPr="007D2758" w14:paraId="10A45724" w14:textId="77777777" w:rsidTr="00A80F74">
        <w:tc>
          <w:tcPr>
            <w:tcW w:w="421" w:type="dxa"/>
            <w:shd w:val="clear" w:color="auto" w:fill="BFBFBF" w:themeFill="background1" w:themeFillShade="BF"/>
          </w:tcPr>
          <w:p w14:paraId="50A89EE7"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6FE4D151"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UAS.SPEC.060</w:t>
            </w:r>
          </w:p>
        </w:tc>
        <w:tc>
          <w:tcPr>
            <w:tcW w:w="7500" w:type="dxa"/>
            <w:gridSpan w:val="2"/>
            <w:shd w:val="clear" w:color="auto" w:fill="BFBFBF" w:themeFill="background1" w:themeFillShade="BF"/>
            <w:vAlign w:val="center"/>
          </w:tcPr>
          <w:p w14:paraId="383F029E" w14:textId="77777777" w:rsidR="00A80F74" w:rsidRPr="007D2758" w:rsidRDefault="00A80F74" w:rsidP="00A80F74">
            <w:pPr>
              <w:widowControl w:val="0"/>
              <w:autoSpaceDE w:val="0"/>
              <w:autoSpaceDN w:val="0"/>
              <w:adjustRightInd w:val="0"/>
              <w:ind w:left="57" w:right="57"/>
              <w:jc w:val="both"/>
              <w:rPr>
                <w:rFonts w:ascii="Times New Roman" w:hAnsi="Times New Roman" w:cs="Times New Roman"/>
                <w:b/>
                <w:sz w:val="20"/>
                <w:szCs w:val="20"/>
              </w:rPr>
            </w:pPr>
            <w:r w:rsidRPr="007D2758">
              <w:rPr>
                <w:rFonts w:ascii="Times New Roman" w:hAnsi="Times New Roman" w:cs="Times New Roman"/>
                <w:b/>
                <w:sz w:val="20"/>
                <w:szCs w:val="20"/>
              </w:rPr>
              <w:t>Отговорности на дистанционно управляващия пилот</w:t>
            </w:r>
          </w:p>
        </w:tc>
        <w:tc>
          <w:tcPr>
            <w:tcW w:w="1565" w:type="dxa"/>
            <w:shd w:val="clear" w:color="auto" w:fill="BFBFBF" w:themeFill="background1" w:themeFillShade="BF"/>
          </w:tcPr>
          <w:p w14:paraId="64543A58"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0E4F1EBC"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C5AC0D5" w14:textId="77777777" w:rsidR="00A80F74" w:rsidRPr="007D2758" w:rsidRDefault="00A80F74" w:rsidP="00A80F74">
            <w:pPr>
              <w:rPr>
                <w:rFonts w:ascii="Times New Roman" w:hAnsi="Times New Roman" w:cs="Times New Roman"/>
                <w:sz w:val="20"/>
                <w:szCs w:val="20"/>
              </w:rPr>
            </w:pPr>
          </w:p>
        </w:tc>
      </w:tr>
      <w:tr w:rsidR="00A80F74" w:rsidRPr="007D2758" w14:paraId="412F4792" w14:textId="77777777" w:rsidTr="00A80F74">
        <w:tc>
          <w:tcPr>
            <w:tcW w:w="421" w:type="dxa"/>
          </w:tcPr>
          <w:p w14:paraId="0BAFB68E"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EFB1B15"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UAS.SPEC.060(1)</w:t>
            </w:r>
          </w:p>
        </w:tc>
        <w:tc>
          <w:tcPr>
            <w:tcW w:w="7500" w:type="dxa"/>
            <w:gridSpan w:val="2"/>
            <w:vAlign w:val="center"/>
          </w:tcPr>
          <w:p w14:paraId="324AE8FE"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Дистанционно управляващият пилот:</w:t>
            </w:r>
          </w:p>
        </w:tc>
        <w:tc>
          <w:tcPr>
            <w:tcW w:w="1565" w:type="dxa"/>
          </w:tcPr>
          <w:p w14:paraId="7ED9358E" w14:textId="77777777" w:rsidR="00A80F74" w:rsidRPr="007D2758" w:rsidRDefault="00A80F74" w:rsidP="00A80F74">
            <w:pPr>
              <w:rPr>
                <w:rFonts w:ascii="Times New Roman" w:hAnsi="Times New Roman" w:cs="Times New Roman"/>
                <w:sz w:val="20"/>
                <w:szCs w:val="20"/>
              </w:rPr>
            </w:pPr>
          </w:p>
        </w:tc>
        <w:tc>
          <w:tcPr>
            <w:tcW w:w="425" w:type="dxa"/>
          </w:tcPr>
          <w:p w14:paraId="6DE88E41" w14:textId="77777777" w:rsidR="00A80F74" w:rsidRPr="007D2758" w:rsidRDefault="00A80F74" w:rsidP="00A80F74">
            <w:pPr>
              <w:rPr>
                <w:rFonts w:ascii="Times New Roman" w:hAnsi="Times New Roman" w:cs="Times New Roman"/>
                <w:sz w:val="20"/>
                <w:szCs w:val="20"/>
              </w:rPr>
            </w:pPr>
          </w:p>
        </w:tc>
        <w:tc>
          <w:tcPr>
            <w:tcW w:w="2126" w:type="dxa"/>
          </w:tcPr>
          <w:p w14:paraId="0DA6559E" w14:textId="77777777" w:rsidR="00A80F74" w:rsidRPr="007D2758" w:rsidRDefault="00A80F74" w:rsidP="00A80F74">
            <w:pPr>
              <w:rPr>
                <w:rFonts w:ascii="Times New Roman" w:hAnsi="Times New Roman" w:cs="Times New Roman"/>
                <w:sz w:val="20"/>
                <w:szCs w:val="20"/>
              </w:rPr>
            </w:pPr>
          </w:p>
        </w:tc>
      </w:tr>
      <w:tr w:rsidR="00A80F74" w:rsidRPr="007D2758" w14:paraId="60D1CAAD" w14:textId="77777777" w:rsidTr="00A80F74">
        <w:tc>
          <w:tcPr>
            <w:tcW w:w="421" w:type="dxa"/>
          </w:tcPr>
          <w:p w14:paraId="4DD97638"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A991571"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a)</w:t>
            </w:r>
          </w:p>
        </w:tc>
        <w:tc>
          <w:tcPr>
            <w:tcW w:w="7500" w:type="dxa"/>
            <w:gridSpan w:val="2"/>
          </w:tcPr>
          <w:p w14:paraId="4DD85463"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не изпълнява задълженията си под влиянието на психоактивни вещества или алкохол или ако е неспособен да изпълнява задачите си поради травма, умора, лечение, болест или други подобни причини;</w:t>
            </w:r>
          </w:p>
        </w:tc>
        <w:tc>
          <w:tcPr>
            <w:tcW w:w="1565" w:type="dxa"/>
          </w:tcPr>
          <w:p w14:paraId="7F2A269D" w14:textId="77777777" w:rsidR="00A80F74" w:rsidRPr="007D2758" w:rsidRDefault="00A80F74" w:rsidP="00A80F74">
            <w:pPr>
              <w:rPr>
                <w:rFonts w:ascii="Times New Roman" w:hAnsi="Times New Roman" w:cs="Times New Roman"/>
                <w:sz w:val="20"/>
                <w:szCs w:val="20"/>
              </w:rPr>
            </w:pPr>
          </w:p>
        </w:tc>
        <w:tc>
          <w:tcPr>
            <w:tcW w:w="425" w:type="dxa"/>
          </w:tcPr>
          <w:p w14:paraId="0F184E46" w14:textId="77777777" w:rsidR="00A80F74" w:rsidRPr="007D2758" w:rsidRDefault="00A80F74" w:rsidP="00A80F74">
            <w:pPr>
              <w:rPr>
                <w:rFonts w:ascii="Times New Roman" w:hAnsi="Times New Roman" w:cs="Times New Roman"/>
                <w:sz w:val="20"/>
                <w:szCs w:val="20"/>
              </w:rPr>
            </w:pPr>
          </w:p>
        </w:tc>
        <w:tc>
          <w:tcPr>
            <w:tcW w:w="2126" w:type="dxa"/>
          </w:tcPr>
          <w:p w14:paraId="327F8303" w14:textId="77777777" w:rsidR="00A80F74" w:rsidRPr="007D2758" w:rsidRDefault="00A80F74" w:rsidP="00A80F74">
            <w:pPr>
              <w:rPr>
                <w:rFonts w:ascii="Times New Roman" w:hAnsi="Times New Roman" w:cs="Times New Roman"/>
                <w:sz w:val="20"/>
                <w:szCs w:val="20"/>
              </w:rPr>
            </w:pPr>
          </w:p>
        </w:tc>
      </w:tr>
      <w:tr w:rsidR="00A80F74" w:rsidRPr="007D2758" w14:paraId="55DBAED8" w14:textId="77777777" w:rsidTr="00A80F74">
        <w:tc>
          <w:tcPr>
            <w:tcW w:w="421" w:type="dxa"/>
          </w:tcPr>
          <w:p w14:paraId="6B593EB7"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9C7D396"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b)</w:t>
            </w:r>
          </w:p>
        </w:tc>
        <w:tc>
          <w:tcPr>
            <w:tcW w:w="7500" w:type="dxa"/>
            <w:gridSpan w:val="2"/>
          </w:tcPr>
          <w:p w14:paraId="620D0AE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има подходящата правоспособност като дистанционно управляващ пилот, както е определена в разрешението за експлоатация и разполага с документ за правоспособност при работа с БЛС;</w:t>
            </w:r>
          </w:p>
        </w:tc>
        <w:tc>
          <w:tcPr>
            <w:tcW w:w="1565" w:type="dxa"/>
          </w:tcPr>
          <w:p w14:paraId="2968A2A7" w14:textId="77777777" w:rsidR="00A80F74" w:rsidRPr="007D2758" w:rsidRDefault="00A80F74" w:rsidP="00A80F74">
            <w:pPr>
              <w:rPr>
                <w:rFonts w:ascii="Times New Roman" w:hAnsi="Times New Roman" w:cs="Times New Roman"/>
                <w:sz w:val="20"/>
                <w:szCs w:val="20"/>
              </w:rPr>
            </w:pPr>
          </w:p>
        </w:tc>
        <w:tc>
          <w:tcPr>
            <w:tcW w:w="425" w:type="dxa"/>
          </w:tcPr>
          <w:p w14:paraId="2E34ACDF" w14:textId="77777777" w:rsidR="00A80F74" w:rsidRPr="007D2758" w:rsidRDefault="00A80F74" w:rsidP="00A80F74">
            <w:pPr>
              <w:rPr>
                <w:rFonts w:ascii="Times New Roman" w:hAnsi="Times New Roman" w:cs="Times New Roman"/>
                <w:sz w:val="20"/>
                <w:szCs w:val="20"/>
              </w:rPr>
            </w:pPr>
          </w:p>
        </w:tc>
        <w:tc>
          <w:tcPr>
            <w:tcW w:w="2126" w:type="dxa"/>
          </w:tcPr>
          <w:p w14:paraId="35D8B670" w14:textId="77777777" w:rsidR="00A80F74" w:rsidRPr="007D2758" w:rsidRDefault="00A80F74" w:rsidP="00A80F74">
            <w:pPr>
              <w:rPr>
                <w:rFonts w:ascii="Times New Roman" w:hAnsi="Times New Roman" w:cs="Times New Roman"/>
                <w:sz w:val="20"/>
                <w:szCs w:val="20"/>
              </w:rPr>
            </w:pPr>
          </w:p>
        </w:tc>
      </w:tr>
      <w:tr w:rsidR="00A80F74" w:rsidRPr="007D2758" w14:paraId="656D4EA1" w14:textId="77777777" w:rsidTr="00A80F74">
        <w:tc>
          <w:tcPr>
            <w:tcW w:w="421" w:type="dxa"/>
          </w:tcPr>
          <w:p w14:paraId="67CF6B3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B51C3AD"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c)</w:t>
            </w:r>
          </w:p>
        </w:tc>
        <w:tc>
          <w:tcPr>
            <w:tcW w:w="7500" w:type="dxa"/>
            <w:gridSpan w:val="2"/>
          </w:tcPr>
          <w:p w14:paraId="2ACC8663"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в) е запознат с инструкциите, дадени от производителя на БЛС</w:t>
            </w:r>
          </w:p>
        </w:tc>
        <w:tc>
          <w:tcPr>
            <w:tcW w:w="1565" w:type="dxa"/>
          </w:tcPr>
          <w:p w14:paraId="034C42D5" w14:textId="77777777" w:rsidR="00A80F74" w:rsidRPr="007D2758" w:rsidRDefault="00A80F74" w:rsidP="00A80F74">
            <w:pPr>
              <w:rPr>
                <w:rFonts w:ascii="Times New Roman" w:hAnsi="Times New Roman" w:cs="Times New Roman"/>
                <w:sz w:val="20"/>
                <w:szCs w:val="20"/>
              </w:rPr>
            </w:pPr>
          </w:p>
        </w:tc>
        <w:tc>
          <w:tcPr>
            <w:tcW w:w="425" w:type="dxa"/>
          </w:tcPr>
          <w:p w14:paraId="1FACA811" w14:textId="77777777" w:rsidR="00A80F74" w:rsidRPr="007D2758" w:rsidRDefault="00A80F74" w:rsidP="00A80F74">
            <w:pPr>
              <w:rPr>
                <w:rFonts w:ascii="Times New Roman" w:hAnsi="Times New Roman" w:cs="Times New Roman"/>
                <w:sz w:val="20"/>
                <w:szCs w:val="20"/>
              </w:rPr>
            </w:pPr>
          </w:p>
        </w:tc>
        <w:tc>
          <w:tcPr>
            <w:tcW w:w="2126" w:type="dxa"/>
          </w:tcPr>
          <w:p w14:paraId="3DB860FB" w14:textId="77777777" w:rsidR="00A80F74" w:rsidRPr="007D2758" w:rsidRDefault="00A80F74" w:rsidP="00A80F74">
            <w:pPr>
              <w:rPr>
                <w:rFonts w:ascii="Times New Roman" w:hAnsi="Times New Roman" w:cs="Times New Roman"/>
                <w:sz w:val="20"/>
                <w:szCs w:val="20"/>
              </w:rPr>
            </w:pPr>
          </w:p>
        </w:tc>
      </w:tr>
      <w:tr w:rsidR="00A80F74" w:rsidRPr="007D2758" w14:paraId="0BED4341" w14:textId="77777777" w:rsidTr="00A80F74">
        <w:tc>
          <w:tcPr>
            <w:tcW w:w="421" w:type="dxa"/>
          </w:tcPr>
          <w:p w14:paraId="2D6E6156"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7E98FAD4"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UAS.SPEC.060(2)</w:t>
            </w:r>
          </w:p>
        </w:tc>
        <w:tc>
          <w:tcPr>
            <w:tcW w:w="7500" w:type="dxa"/>
            <w:gridSpan w:val="2"/>
            <w:vAlign w:val="center"/>
          </w:tcPr>
          <w:p w14:paraId="4DDB880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Преди започване на експлоатацията на БЛС дистанционно управляващият пилот спазва всички изброени по-долу условия:</w:t>
            </w:r>
          </w:p>
        </w:tc>
        <w:tc>
          <w:tcPr>
            <w:tcW w:w="1565" w:type="dxa"/>
          </w:tcPr>
          <w:p w14:paraId="79FD8B44" w14:textId="77777777" w:rsidR="00A80F74" w:rsidRPr="007D2758" w:rsidRDefault="00A80F74" w:rsidP="00A80F74">
            <w:pPr>
              <w:rPr>
                <w:rFonts w:ascii="Times New Roman" w:hAnsi="Times New Roman" w:cs="Times New Roman"/>
                <w:sz w:val="20"/>
                <w:szCs w:val="20"/>
              </w:rPr>
            </w:pPr>
          </w:p>
        </w:tc>
        <w:tc>
          <w:tcPr>
            <w:tcW w:w="425" w:type="dxa"/>
          </w:tcPr>
          <w:p w14:paraId="0ED4A80B" w14:textId="77777777" w:rsidR="00A80F74" w:rsidRPr="007D2758" w:rsidRDefault="00A80F74" w:rsidP="00A80F74">
            <w:pPr>
              <w:rPr>
                <w:rFonts w:ascii="Times New Roman" w:hAnsi="Times New Roman" w:cs="Times New Roman"/>
                <w:sz w:val="20"/>
                <w:szCs w:val="20"/>
              </w:rPr>
            </w:pPr>
          </w:p>
        </w:tc>
        <w:tc>
          <w:tcPr>
            <w:tcW w:w="2126" w:type="dxa"/>
          </w:tcPr>
          <w:p w14:paraId="0F3F56AF" w14:textId="77777777" w:rsidR="00A80F74" w:rsidRPr="007D2758" w:rsidRDefault="00A80F74" w:rsidP="00A80F74">
            <w:pPr>
              <w:rPr>
                <w:rFonts w:ascii="Times New Roman" w:hAnsi="Times New Roman" w:cs="Times New Roman"/>
                <w:sz w:val="20"/>
                <w:szCs w:val="20"/>
              </w:rPr>
            </w:pPr>
          </w:p>
        </w:tc>
      </w:tr>
      <w:tr w:rsidR="00A80F74" w:rsidRPr="007D2758" w14:paraId="54F4E6A2" w14:textId="77777777" w:rsidTr="00A80F74">
        <w:tc>
          <w:tcPr>
            <w:tcW w:w="421" w:type="dxa"/>
          </w:tcPr>
          <w:p w14:paraId="2839D9A0"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E5E8DC4"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a)</w:t>
            </w:r>
          </w:p>
        </w:tc>
        <w:tc>
          <w:tcPr>
            <w:tcW w:w="7500" w:type="dxa"/>
            <w:gridSpan w:val="2"/>
          </w:tcPr>
          <w:p w14:paraId="1C716C5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набавя си актуализирана информация за планираната експлоатация относно географските зони, определени в съответствие с член 15 на Регламент за изпълнение (ЕС) 2019/947;</w:t>
            </w:r>
          </w:p>
        </w:tc>
        <w:tc>
          <w:tcPr>
            <w:tcW w:w="1565" w:type="dxa"/>
          </w:tcPr>
          <w:p w14:paraId="46566B7F" w14:textId="77777777" w:rsidR="00A80F74" w:rsidRPr="007D2758" w:rsidRDefault="00A80F74" w:rsidP="00A80F74">
            <w:pPr>
              <w:rPr>
                <w:rFonts w:ascii="Times New Roman" w:hAnsi="Times New Roman" w:cs="Times New Roman"/>
                <w:sz w:val="20"/>
                <w:szCs w:val="20"/>
              </w:rPr>
            </w:pPr>
          </w:p>
        </w:tc>
        <w:tc>
          <w:tcPr>
            <w:tcW w:w="425" w:type="dxa"/>
          </w:tcPr>
          <w:p w14:paraId="7C66C6D1" w14:textId="77777777" w:rsidR="00A80F74" w:rsidRPr="007D2758" w:rsidRDefault="00A80F74" w:rsidP="00A80F74">
            <w:pPr>
              <w:rPr>
                <w:rFonts w:ascii="Times New Roman" w:hAnsi="Times New Roman" w:cs="Times New Roman"/>
                <w:sz w:val="20"/>
                <w:szCs w:val="20"/>
              </w:rPr>
            </w:pPr>
          </w:p>
        </w:tc>
        <w:tc>
          <w:tcPr>
            <w:tcW w:w="2126" w:type="dxa"/>
          </w:tcPr>
          <w:p w14:paraId="0DE63E68" w14:textId="77777777" w:rsidR="00A80F74" w:rsidRPr="007D2758" w:rsidRDefault="00A80F74" w:rsidP="00A80F74">
            <w:pPr>
              <w:rPr>
                <w:rFonts w:ascii="Times New Roman" w:hAnsi="Times New Roman" w:cs="Times New Roman"/>
                <w:sz w:val="20"/>
                <w:szCs w:val="20"/>
              </w:rPr>
            </w:pPr>
          </w:p>
        </w:tc>
      </w:tr>
      <w:tr w:rsidR="00A80F74" w:rsidRPr="007D2758" w14:paraId="0C154BD5" w14:textId="77777777" w:rsidTr="00A80F74">
        <w:tc>
          <w:tcPr>
            <w:tcW w:w="421" w:type="dxa"/>
          </w:tcPr>
          <w:p w14:paraId="5240C04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91E0F95"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b)</w:t>
            </w:r>
          </w:p>
        </w:tc>
        <w:tc>
          <w:tcPr>
            <w:tcW w:w="7500" w:type="dxa"/>
            <w:gridSpan w:val="2"/>
          </w:tcPr>
          <w:p w14:paraId="3148972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гарантира, че експлоатационната среда е съвместима с разрешените ограничения и условия;</w:t>
            </w:r>
          </w:p>
        </w:tc>
        <w:tc>
          <w:tcPr>
            <w:tcW w:w="1565" w:type="dxa"/>
          </w:tcPr>
          <w:p w14:paraId="48DB8CB5" w14:textId="77777777" w:rsidR="00A80F74" w:rsidRPr="007D2758" w:rsidRDefault="00A80F74" w:rsidP="00A80F74">
            <w:pPr>
              <w:rPr>
                <w:rFonts w:ascii="Times New Roman" w:hAnsi="Times New Roman" w:cs="Times New Roman"/>
                <w:sz w:val="20"/>
                <w:szCs w:val="20"/>
              </w:rPr>
            </w:pPr>
          </w:p>
        </w:tc>
        <w:tc>
          <w:tcPr>
            <w:tcW w:w="425" w:type="dxa"/>
          </w:tcPr>
          <w:p w14:paraId="29B1D7EB" w14:textId="77777777" w:rsidR="00A80F74" w:rsidRPr="007D2758" w:rsidRDefault="00A80F74" w:rsidP="00A80F74">
            <w:pPr>
              <w:rPr>
                <w:rFonts w:ascii="Times New Roman" w:hAnsi="Times New Roman" w:cs="Times New Roman"/>
                <w:sz w:val="20"/>
                <w:szCs w:val="20"/>
              </w:rPr>
            </w:pPr>
          </w:p>
        </w:tc>
        <w:tc>
          <w:tcPr>
            <w:tcW w:w="2126" w:type="dxa"/>
          </w:tcPr>
          <w:p w14:paraId="26B515E2" w14:textId="77777777" w:rsidR="00A80F74" w:rsidRPr="007D2758" w:rsidRDefault="00A80F74" w:rsidP="00A80F74">
            <w:pPr>
              <w:rPr>
                <w:rFonts w:ascii="Times New Roman" w:hAnsi="Times New Roman" w:cs="Times New Roman"/>
                <w:sz w:val="20"/>
                <w:szCs w:val="20"/>
              </w:rPr>
            </w:pPr>
          </w:p>
        </w:tc>
      </w:tr>
      <w:tr w:rsidR="00A80F74" w:rsidRPr="007D2758" w14:paraId="60BA0A9B" w14:textId="77777777" w:rsidTr="00A80F74">
        <w:tc>
          <w:tcPr>
            <w:tcW w:w="421" w:type="dxa"/>
          </w:tcPr>
          <w:p w14:paraId="280ADDDB"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3EDEC3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AMC1 UAS.SPEC.060(2)(b)</w:t>
            </w:r>
          </w:p>
        </w:tc>
        <w:tc>
          <w:tcPr>
            <w:tcW w:w="7500" w:type="dxa"/>
            <w:gridSpan w:val="2"/>
          </w:tcPr>
          <w:p w14:paraId="198C6CD3" w14:textId="77777777" w:rsidR="00A80F74" w:rsidRPr="007D2758" w:rsidRDefault="00E76502"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Operating </w:t>
            </w:r>
            <w:proofErr w:type="spellStart"/>
            <w:r w:rsidRPr="007D2758">
              <w:rPr>
                <w:rFonts w:ascii="Times New Roman" w:hAnsi="Times New Roman" w:cs="Times New Roman"/>
                <w:sz w:val="20"/>
                <w:szCs w:val="20"/>
              </w:rPr>
              <w:t>environment</w:t>
            </w:r>
            <w:proofErr w:type="spellEnd"/>
          </w:p>
          <w:p w14:paraId="3B37A8E1"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(a)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check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conditions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affect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locations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people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property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vehicles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public</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roads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obstacles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aerodromes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critical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infrastructure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elements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pose</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risk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safety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w:t>
            </w:r>
          </w:p>
          <w:p w14:paraId="61568B7D"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(b) </w:t>
            </w:r>
            <w:proofErr w:type="spellStart"/>
            <w:r w:rsidRPr="007D2758">
              <w:rPr>
                <w:rFonts w:ascii="Times New Roman" w:hAnsi="Times New Roman" w:cs="Times New Roman"/>
                <w:sz w:val="20"/>
                <w:szCs w:val="20"/>
              </w:rPr>
              <w:t>Familiarisation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environment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obstacles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conducted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through</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survey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where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intended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performed</w:t>
            </w:r>
            <w:proofErr w:type="spellEnd"/>
            <w:r w:rsidRPr="007D2758">
              <w:rPr>
                <w:rFonts w:ascii="Times New Roman" w:hAnsi="Times New Roman" w:cs="Times New Roman"/>
                <w:sz w:val="20"/>
                <w:szCs w:val="20"/>
              </w:rPr>
              <w:t>.</w:t>
            </w:r>
          </w:p>
          <w:p w14:paraId="50322CC0"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(c) </w:t>
            </w:r>
            <w:proofErr w:type="spellStart"/>
            <w:r w:rsidRPr="007D2758">
              <w:rPr>
                <w:rFonts w:ascii="Times New Roman" w:hAnsi="Times New Roman" w:cs="Times New Roman"/>
                <w:sz w:val="20"/>
                <w:szCs w:val="20"/>
              </w:rPr>
              <w:t>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verified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weather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conditions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time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when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starts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those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expected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entire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period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compatible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those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defined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manufacturer’s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manual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well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declaration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applicable</w:t>
            </w:r>
            <w:proofErr w:type="spellEnd"/>
            <w:r w:rsidRPr="007D2758">
              <w:rPr>
                <w:rFonts w:ascii="Times New Roman" w:hAnsi="Times New Roman" w:cs="Times New Roman"/>
                <w:sz w:val="20"/>
                <w:szCs w:val="20"/>
              </w:rPr>
              <w:t>.</w:t>
            </w:r>
          </w:p>
          <w:p w14:paraId="2FEBA2A2"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(d)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familiar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conditions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make</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reasonable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effort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identify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potential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sources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electromagnetic</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energy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cause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undesirable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effects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EMI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physical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damage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operational</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w:t>
            </w:r>
          </w:p>
        </w:tc>
        <w:tc>
          <w:tcPr>
            <w:tcW w:w="1565" w:type="dxa"/>
          </w:tcPr>
          <w:p w14:paraId="7DCAF55E" w14:textId="77777777" w:rsidR="00A80F74" w:rsidRPr="007D2758" w:rsidRDefault="00A80F74" w:rsidP="00A80F74">
            <w:pPr>
              <w:rPr>
                <w:rFonts w:ascii="Times New Roman" w:hAnsi="Times New Roman" w:cs="Times New Roman"/>
                <w:sz w:val="20"/>
                <w:szCs w:val="20"/>
              </w:rPr>
            </w:pPr>
          </w:p>
        </w:tc>
        <w:tc>
          <w:tcPr>
            <w:tcW w:w="425" w:type="dxa"/>
          </w:tcPr>
          <w:p w14:paraId="6E341327" w14:textId="77777777" w:rsidR="00A80F74" w:rsidRPr="007D2758" w:rsidRDefault="00A80F74" w:rsidP="00A80F74">
            <w:pPr>
              <w:rPr>
                <w:rFonts w:ascii="Times New Roman" w:hAnsi="Times New Roman" w:cs="Times New Roman"/>
                <w:sz w:val="20"/>
                <w:szCs w:val="20"/>
              </w:rPr>
            </w:pPr>
          </w:p>
        </w:tc>
        <w:tc>
          <w:tcPr>
            <w:tcW w:w="2126" w:type="dxa"/>
          </w:tcPr>
          <w:p w14:paraId="5ECFB0AF" w14:textId="77777777" w:rsidR="00A80F74" w:rsidRPr="007D2758" w:rsidRDefault="00A80F74" w:rsidP="00A80F74">
            <w:pPr>
              <w:rPr>
                <w:rFonts w:ascii="Times New Roman" w:hAnsi="Times New Roman" w:cs="Times New Roman"/>
                <w:sz w:val="20"/>
                <w:szCs w:val="20"/>
              </w:rPr>
            </w:pPr>
          </w:p>
        </w:tc>
      </w:tr>
      <w:tr w:rsidR="00A80F74" w:rsidRPr="007D2758" w14:paraId="0526C377" w14:textId="77777777" w:rsidTr="00A80F74">
        <w:tc>
          <w:tcPr>
            <w:tcW w:w="421" w:type="dxa"/>
          </w:tcPr>
          <w:p w14:paraId="5C35BEC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14E4329B"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c)</w:t>
            </w:r>
          </w:p>
        </w:tc>
        <w:tc>
          <w:tcPr>
            <w:tcW w:w="7500" w:type="dxa"/>
            <w:gridSpan w:val="2"/>
          </w:tcPr>
          <w:p w14:paraId="11763024"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в) гарантира, че БЛС е в състояние да завърши безопасно планирания полет и, ако е приложимо, проверява дали пряката идентификация от разстояние е активирана и актуализирана;</w:t>
            </w:r>
          </w:p>
        </w:tc>
        <w:tc>
          <w:tcPr>
            <w:tcW w:w="1565" w:type="dxa"/>
          </w:tcPr>
          <w:p w14:paraId="7E2181A8" w14:textId="77777777" w:rsidR="00A80F74" w:rsidRPr="007D2758" w:rsidRDefault="00A80F74" w:rsidP="00A80F74">
            <w:pPr>
              <w:rPr>
                <w:rFonts w:ascii="Times New Roman" w:hAnsi="Times New Roman" w:cs="Times New Roman"/>
                <w:sz w:val="20"/>
                <w:szCs w:val="20"/>
              </w:rPr>
            </w:pPr>
          </w:p>
        </w:tc>
        <w:tc>
          <w:tcPr>
            <w:tcW w:w="425" w:type="dxa"/>
          </w:tcPr>
          <w:p w14:paraId="66780D27" w14:textId="77777777" w:rsidR="00A80F74" w:rsidRPr="007D2758" w:rsidRDefault="00A80F74" w:rsidP="00A80F74">
            <w:pPr>
              <w:rPr>
                <w:rFonts w:ascii="Times New Roman" w:hAnsi="Times New Roman" w:cs="Times New Roman"/>
                <w:sz w:val="20"/>
                <w:szCs w:val="20"/>
              </w:rPr>
            </w:pPr>
          </w:p>
        </w:tc>
        <w:tc>
          <w:tcPr>
            <w:tcW w:w="2126" w:type="dxa"/>
          </w:tcPr>
          <w:p w14:paraId="269D8C94" w14:textId="77777777" w:rsidR="00A80F74" w:rsidRPr="007D2758" w:rsidRDefault="00A80F74" w:rsidP="00A80F74">
            <w:pPr>
              <w:rPr>
                <w:rFonts w:ascii="Times New Roman" w:hAnsi="Times New Roman" w:cs="Times New Roman"/>
                <w:sz w:val="20"/>
                <w:szCs w:val="20"/>
              </w:rPr>
            </w:pPr>
          </w:p>
        </w:tc>
      </w:tr>
      <w:tr w:rsidR="00A80F74" w:rsidRPr="007D2758" w14:paraId="6F755C09" w14:textId="77777777" w:rsidTr="00A80F74">
        <w:tc>
          <w:tcPr>
            <w:tcW w:w="421" w:type="dxa"/>
          </w:tcPr>
          <w:p w14:paraId="3B255A76"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30C3D7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AMC1 UAS.SPEC.060(2)(c)</w:t>
            </w:r>
          </w:p>
        </w:tc>
        <w:tc>
          <w:tcPr>
            <w:tcW w:w="7500" w:type="dxa"/>
            <w:gridSpan w:val="2"/>
          </w:tcPr>
          <w:p w14:paraId="279F5EA4" w14:textId="77777777" w:rsidR="00A80F74" w:rsidRPr="007D2758" w:rsidRDefault="00E76502" w:rsidP="00A80F74">
            <w:pPr>
              <w:widowControl w:val="0"/>
              <w:autoSpaceDE w:val="0"/>
              <w:autoSpaceDN w:val="0"/>
              <w:adjustRightInd w:val="0"/>
              <w:jc w:val="both"/>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r w:rsidR="00A80F74" w:rsidRPr="007D2758">
              <w:rPr>
                <w:rFonts w:ascii="Times New Roman" w:hAnsi="Times New Roman" w:cs="Times New Roman"/>
                <w:sz w:val="20"/>
                <w:szCs w:val="20"/>
              </w:rPr>
              <w:t xml:space="preserve">UAS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safe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condition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complete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intended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p>
          <w:p w14:paraId="27FE93F2"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autonomous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w:t>
            </w:r>
          </w:p>
          <w:p w14:paraId="6C7E60A3"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(a) </w:t>
            </w:r>
            <w:proofErr w:type="spellStart"/>
            <w:r w:rsidRPr="007D2758">
              <w:rPr>
                <w:rFonts w:ascii="Times New Roman" w:hAnsi="Times New Roman" w:cs="Times New Roman"/>
                <w:sz w:val="20"/>
                <w:szCs w:val="20"/>
              </w:rPr>
              <w:t>update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data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geo-awareness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available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w:t>
            </w:r>
          </w:p>
          <w:p w14:paraId="474E301F"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(b)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instructions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limitations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provided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manufacturer</w:t>
            </w:r>
            <w:proofErr w:type="spellEnd"/>
            <w:r w:rsidRPr="007D2758">
              <w:rPr>
                <w:rFonts w:ascii="Times New Roman" w:hAnsi="Times New Roman" w:cs="Times New Roman"/>
                <w:sz w:val="20"/>
                <w:szCs w:val="20"/>
              </w:rPr>
              <w:t>;</w:t>
            </w:r>
          </w:p>
          <w:p w14:paraId="1D98E61D"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(c)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payload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carried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properly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secured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installed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respecting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limits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CG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w:t>
            </w:r>
          </w:p>
          <w:p w14:paraId="0DC099A4"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(d)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 </w:t>
            </w:r>
            <w:proofErr w:type="spellStart"/>
            <w:r w:rsidRPr="007D2758">
              <w:rPr>
                <w:rFonts w:ascii="Times New Roman" w:hAnsi="Times New Roman" w:cs="Times New Roman"/>
                <w:sz w:val="20"/>
                <w:szCs w:val="20"/>
              </w:rPr>
              <w:t>has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enough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propulsion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energy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intended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based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on</w:t>
            </w:r>
            <w:proofErr w:type="spellEnd"/>
            <w:r w:rsidRPr="007D2758">
              <w:rPr>
                <w:rFonts w:ascii="Times New Roman" w:hAnsi="Times New Roman" w:cs="Times New Roman"/>
                <w:sz w:val="20"/>
                <w:szCs w:val="20"/>
              </w:rPr>
              <w:t>:</w:t>
            </w:r>
          </w:p>
          <w:p w14:paraId="30D2D769"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(i)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planned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p>
          <w:p w14:paraId="239E9EC7"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(ii)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need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extra</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energy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unpredictable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events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p>
          <w:p w14:paraId="173E04A6"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 xml:space="preserve">(e)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a UAS </w:t>
            </w:r>
            <w:proofErr w:type="spellStart"/>
            <w:r w:rsidRPr="007D2758">
              <w:rPr>
                <w:rFonts w:ascii="Times New Roman" w:hAnsi="Times New Roman" w:cs="Times New Roman"/>
                <w:sz w:val="20"/>
                <w:szCs w:val="20"/>
              </w:rPr>
              <w:t>equipped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loss-of-data-link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recovery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ensure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recovery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allows</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safe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recovery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UAS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envisaged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programmable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loss-of-data-link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recovery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remote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pilot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may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have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set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up</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parameters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function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adapt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envisaged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w:t>
            </w:r>
          </w:p>
        </w:tc>
        <w:tc>
          <w:tcPr>
            <w:tcW w:w="1565" w:type="dxa"/>
          </w:tcPr>
          <w:p w14:paraId="41450B4D" w14:textId="77777777" w:rsidR="00A80F74" w:rsidRPr="007D2758" w:rsidRDefault="00A80F74" w:rsidP="00A80F74">
            <w:pPr>
              <w:rPr>
                <w:rFonts w:ascii="Times New Roman" w:hAnsi="Times New Roman" w:cs="Times New Roman"/>
                <w:sz w:val="20"/>
                <w:szCs w:val="20"/>
              </w:rPr>
            </w:pPr>
          </w:p>
        </w:tc>
        <w:tc>
          <w:tcPr>
            <w:tcW w:w="425" w:type="dxa"/>
          </w:tcPr>
          <w:p w14:paraId="10CF6F41" w14:textId="77777777" w:rsidR="00A80F74" w:rsidRPr="007D2758" w:rsidRDefault="00A80F74" w:rsidP="00A80F74">
            <w:pPr>
              <w:rPr>
                <w:rFonts w:ascii="Times New Roman" w:hAnsi="Times New Roman" w:cs="Times New Roman"/>
                <w:sz w:val="20"/>
                <w:szCs w:val="20"/>
              </w:rPr>
            </w:pPr>
          </w:p>
        </w:tc>
        <w:tc>
          <w:tcPr>
            <w:tcW w:w="2126" w:type="dxa"/>
          </w:tcPr>
          <w:p w14:paraId="00EBC1C5" w14:textId="77777777" w:rsidR="00A80F74" w:rsidRPr="007D2758" w:rsidRDefault="00A80F74" w:rsidP="00A80F74">
            <w:pPr>
              <w:rPr>
                <w:rFonts w:ascii="Times New Roman" w:hAnsi="Times New Roman" w:cs="Times New Roman"/>
                <w:sz w:val="20"/>
                <w:szCs w:val="20"/>
              </w:rPr>
            </w:pPr>
          </w:p>
        </w:tc>
      </w:tr>
      <w:tr w:rsidR="00A80F74" w:rsidRPr="007D2758" w14:paraId="7F07EABF" w14:textId="77777777" w:rsidTr="00A80F74">
        <w:tc>
          <w:tcPr>
            <w:tcW w:w="421" w:type="dxa"/>
          </w:tcPr>
          <w:p w14:paraId="0458AB5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8B15D4D"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d)</w:t>
            </w:r>
          </w:p>
        </w:tc>
        <w:tc>
          <w:tcPr>
            <w:tcW w:w="7500" w:type="dxa"/>
            <w:gridSpan w:val="2"/>
          </w:tcPr>
          <w:p w14:paraId="27553E1F"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г) гарантира, че информацията относно експлоатацията е предоставена на съответното звено за обслужване на въздушното движение (ОВД), други ползватели на въздушното пространство и съответните заинтересовани страни, както се изисква в разрешението за експлоатация или в условията, публикувани за географската зона на експлоатация в съответствие с член 15 от Регламент за изпълнение (ЕС) 2019/947.</w:t>
            </w:r>
          </w:p>
        </w:tc>
        <w:tc>
          <w:tcPr>
            <w:tcW w:w="1565" w:type="dxa"/>
          </w:tcPr>
          <w:p w14:paraId="0C3CFB5D" w14:textId="77777777" w:rsidR="00A80F74" w:rsidRPr="007D2758" w:rsidRDefault="00A80F74" w:rsidP="00A80F74">
            <w:pPr>
              <w:rPr>
                <w:rFonts w:ascii="Times New Roman" w:hAnsi="Times New Roman" w:cs="Times New Roman"/>
                <w:sz w:val="20"/>
                <w:szCs w:val="20"/>
              </w:rPr>
            </w:pPr>
          </w:p>
        </w:tc>
        <w:tc>
          <w:tcPr>
            <w:tcW w:w="425" w:type="dxa"/>
          </w:tcPr>
          <w:p w14:paraId="1A83D8EF" w14:textId="77777777" w:rsidR="00A80F74" w:rsidRPr="007D2758" w:rsidRDefault="00A80F74" w:rsidP="00A80F74">
            <w:pPr>
              <w:rPr>
                <w:rFonts w:ascii="Times New Roman" w:hAnsi="Times New Roman" w:cs="Times New Roman"/>
                <w:sz w:val="20"/>
                <w:szCs w:val="20"/>
              </w:rPr>
            </w:pPr>
          </w:p>
        </w:tc>
        <w:tc>
          <w:tcPr>
            <w:tcW w:w="2126" w:type="dxa"/>
          </w:tcPr>
          <w:p w14:paraId="4F25FA80" w14:textId="77777777" w:rsidR="00A80F74" w:rsidRPr="007D2758" w:rsidRDefault="00A80F74" w:rsidP="00A80F74">
            <w:pPr>
              <w:rPr>
                <w:rFonts w:ascii="Times New Roman" w:hAnsi="Times New Roman" w:cs="Times New Roman"/>
                <w:sz w:val="20"/>
                <w:szCs w:val="20"/>
              </w:rPr>
            </w:pPr>
          </w:p>
        </w:tc>
      </w:tr>
      <w:tr w:rsidR="00A80F74" w:rsidRPr="007D2758" w14:paraId="51E5F7FA" w14:textId="77777777" w:rsidTr="00A80F74">
        <w:tc>
          <w:tcPr>
            <w:tcW w:w="421" w:type="dxa"/>
          </w:tcPr>
          <w:p w14:paraId="6DC590F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F56CC50"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UAS.SPEC.060(3)</w:t>
            </w:r>
          </w:p>
        </w:tc>
        <w:tc>
          <w:tcPr>
            <w:tcW w:w="7500" w:type="dxa"/>
            <w:gridSpan w:val="2"/>
            <w:vAlign w:val="center"/>
          </w:tcPr>
          <w:p w14:paraId="4FE8F3A6"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3) По време на полета дистанционно управляващият пилот:</w:t>
            </w:r>
          </w:p>
        </w:tc>
        <w:tc>
          <w:tcPr>
            <w:tcW w:w="1565" w:type="dxa"/>
          </w:tcPr>
          <w:p w14:paraId="36D8184C" w14:textId="77777777" w:rsidR="00A80F74" w:rsidRPr="007D2758" w:rsidRDefault="00A80F74" w:rsidP="00A80F74">
            <w:pPr>
              <w:rPr>
                <w:rFonts w:ascii="Times New Roman" w:hAnsi="Times New Roman" w:cs="Times New Roman"/>
                <w:sz w:val="20"/>
                <w:szCs w:val="20"/>
              </w:rPr>
            </w:pPr>
          </w:p>
        </w:tc>
        <w:tc>
          <w:tcPr>
            <w:tcW w:w="425" w:type="dxa"/>
          </w:tcPr>
          <w:p w14:paraId="1B28F227" w14:textId="77777777" w:rsidR="00A80F74" w:rsidRPr="007D2758" w:rsidRDefault="00A80F74" w:rsidP="00A80F74">
            <w:pPr>
              <w:rPr>
                <w:rFonts w:ascii="Times New Roman" w:hAnsi="Times New Roman" w:cs="Times New Roman"/>
                <w:sz w:val="20"/>
                <w:szCs w:val="20"/>
              </w:rPr>
            </w:pPr>
          </w:p>
        </w:tc>
        <w:tc>
          <w:tcPr>
            <w:tcW w:w="2126" w:type="dxa"/>
          </w:tcPr>
          <w:p w14:paraId="0CDE9425" w14:textId="77777777" w:rsidR="00A80F74" w:rsidRPr="007D2758" w:rsidRDefault="00A80F74" w:rsidP="00A80F74">
            <w:pPr>
              <w:rPr>
                <w:rFonts w:ascii="Times New Roman" w:hAnsi="Times New Roman" w:cs="Times New Roman"/>
                <w:sz w:val="20"/>
                <w:szCs w:val="20"/>
              </w:rPr>
            </w:pPr>
          </w:p>
        </w:tc>
      </w:tr>
      <w:tr w:rsidR="00A80F74" w:rsidRPr="007D2758" w14:paraId="5CE52847" w14:textId="77777777" w:rsidTr="00A80F74">
        <w:tc>
          <w:tcPr>
            <w:tcW w:w="421" w:type="dxa"/>
          </w:tcPr>
          <w:p w14:paraId="7E6715E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3C0F259"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a)</w:t>
            </w:r>
          </w:p>
        </w:tc>
        <w:tc>
          <w:tcPr>
            <w:tcW w:w="7500" w:type="dxa"/>
            <w:gridSpan w:val="2"/>
          </w:tcPr>
          <w:p w14:paraId="2C1E24AA"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спазва разрешените ограничения и условия;</w:t>
            </w:r>
          </w:p>
        </w:tc>
        <w:tc>
          <w:tcPr>
            <w:tcW w:w="1565" w:type="dxa"/>
          </w:tcPr>
          <w:p w14:paraId="1B71498E" w14:textId="77777777" w:rsidR="00A80F74" w:rsidRPr="007D2758" w:rsidRDefault="00A80F74" w:rsidP="00A80F74">
            <w:pPr>
              <w:rPr>
                <w:rFonts w:ascii="Times New Roman" w:hAnsi="Times New Roman" w:cs="Times New Roman"/>
                <w:sz w:val="20"/>
                <w:szCs w:val="20"/>
              </w:rPr>
            </w:pPr>
          </w:p>
        </w:tc>
        <w:tc>
          <w:tcPr>
            <w:tcW w:w="425" w:type="dxa"/>
          </w:tcPr>
          <w:p w14:paraId="641F7E1D" w14:textId="77777777" w:rsidR="00A80F74" w:rsidRPr="007D2758" w:rsidRDefault="00A80F74" w:rsidP="00A80F74">
            <w:pPr>
              <w:rPr>
                <w:rFonts w:ascii="Times New Roman" w:hAnsi="Times New Roman" w:cs="Times New Roman"/>
                <w:sz w:val="20"/>
                <w:szCs w:val="20"/>
              </w:rPr>
            </w:pPr>
          </w:p>
        </w:tc>
        <w:tc>
          <w:tcPr>
            <w:tcW w:w="2126" w:type="dxa"/>
          </w:tcPr>
          <w:p w14:paraId="2735FAD9" w14:textId="77777777" w:rsidR="00A80F74" w:rsidRPr="007D2758" w:rsidRDefault="00A80F74" w:rsidP="00A80F74">
            <w:pPr>
              <w:rPr>
                <w:rFonts w:ascii="Times New Roman" w:hAnsi="Times New Roman" w:cs="Times New Roman"/>
                <w:sz w:val="20"/>
                <w:szCs w:val="20"/>
              </w:rPr>
            </w:pPr>
          </w:p>
        </w:tc>
      </w:tr>
      <w:tr w:rsidR="00A80F74" w:rsidRPr="007D2758" w14:paraId="2C2D0205" w14:textId="77777777" w:rsidTr="00A80F74">
        <w:tc>
          <w:tcPr>
            <w:tcW w:w="421" w:type="dxa"/>
          </w:tcPr>
          <w:p w14:paraId="5E4716A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83C6C2A"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b)</w:t>
            </w:r>
          </w:p>
        </w:tc>
        <w:tc>
          <w:tcPr>
            <w:tcW w:w="7500" w:type="dxa"/>
            <w:gridSpan w:val="2"/>
          </w:tcPr>
          <w:p w14:paraId="710E783F"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избягва всякакъв риск от сблъсък с пилотирани въздухоплавателни средства и прекъсва полета, ако продължаването му може да носи риск за други въздухоплавателни средства, хора, животни, околната среда или имущество;</w:t>
            </w:r>
          </w:p>
        </w:tc>
        <w:tc>
          <w:tcPr>
            <w:tcW w:w="1565" w:type="dxa"/>
          </w:tcPr>
          <w:p w14:paraId="532805CB" w14:textId="77777777" w:rsidR="00A80F74" w:rsidRPr="007D2758" w:rsidRDefault="00A80F74" w:rsidP="00A80F74">
            <w:pPr>
              <w:rPr>
                <w:rFonts w:ascii="Times New Roman" w:hAnsi="Times New Roman" w:cs="Times New Roman"/>
                <w:sz w:val="20"/>
                <w:szCs w:val="20"/>
              </w:rPr>
            </w:pPr>
          </w:p>
        </w:tc>
        <w:tc>
          <w:tcPr>
            <w:tcW w:w="425" w:type="dxa"/>
          </w:tcPr>
          <w:p w14:paraId="41730ECB" w14:textId="77777777" w:rsidR="00A80F74" w:rsidRPr="007D2758" w:rsidRDefault="00A80F74" w:rsidP="00A80F74">
            <w:pPr>
              <w:rPr>
                <w:rFonts w:ascii="Times New Roman" w:hAnsi="Times New Roman" w:cs="Times New Roman"/>
                <w:sz w:val="20"/>
                <w:szCs w:val="20"/>
              </w:rPr>
            </w:pPr>
          </w:p>
        </w:tc>
        <w:tc>
          <w:tcPr>
            <w:tcW w:w="2126" w:type="dxa"/>
          </w:tcPr>
          <w:p w14:paraId="760B579C" w14:textId="77777777" w:rsidR="00A80F74" w:rsidRPr="007D2758" w:rsidRDefault="00A80F74" w:rsidP="00A80F74">
            <w:pPr>
              <w:rPr>
                <w:rFonts w:ascii="Times New Roman" w:hAnsi="Times New Roman" w:cs="Times New Roman"/>
                <w:sz w:val="20"/>
                <w:szCs w:val="20"/>
              </w:rPr>
            </w:pPr>
          </w:p>
        </w:tc>
      </w:tr>
      <w:tr w:rsidR="00A80F74" w:rsidRPr="007D2758" w14:paraId="0E01EE6A" w14:textId="77777777" w:rsidTr="00A80F74">
        <w:tc>
          <w:tcPr>
            <w:tcW w:w="421" w:type="dxa"/>
          </w:tcPr>
          <w:p w14:paraId="55B34784"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9CB7AA7"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c)</w:t>
            </w:r>
          </w:p>
        </w:tc>
        <w:tc>
          <w:tcPr>
            <w:tcW w:w="7500" w:type="dxa"/>
            <w:gridSpan w:val="2"/>
          </w:tcPr>
          <w:p w14:paraId="6E2D417D"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в) спазва експлоатационните ограничения в географските зони, определени в съответствие с член 15 от Регламент за изпълнение (ЕС) 2019/947;</w:t>
            </w:r>
          </w:p>
        </w:tc>
        <w:tc>
          <w:tcPr>
            <w:tcW w:w="1565" w:type="dxa"/>
          </w:tcPr>
          <w:p w14:paraId="59365D08" w14:textId="77777777" w:rsidR="00A80F74" w:rsidRPr="007D2758" w:rsidRDefault="00A80F74" w:rsidP="00A80F74">
            <w:pPr>
              <w:rPr>
                <w:rFonts w:ascii="Times New Roman" w:hAnsi="Times New Roman" w:cs="Times New Roman"/>
                <w:sz w:val="20"/>
                <w:szCs w:val="20"/>
              </w:rPr>
            </w:pPr>
          </w:p>
        </w:tc>
        <w:tc>
          <w:tcPr>
            <w:tcW w:w="425" w:type="dxa"/>
          </w:tcPr>
          <w:p w14:paraId="159BE93B" w14:textId="77777777" w:rsidR="00A80F74" w:rsidRPr="007D2758" w:rsidRDefault="00A80F74" w:rsidP="00A80F74">
            <w:pPr>
              <w:rPr>
                <w:rFonts w:ascii="Times New Roman" w:hAnsi="Times New Roman" w:cs="Times New Roman"/>
                <w:sz w:val="20"/>
                <w:szCs w:val="20"/>
              </w:rPr>
            </w:pPr>
          </w:p>
        </w:tc>
        <w:tc>
          <w:tcPr>
            <w:tcW w:w="2126" w:type="dxa"/>
          </w:tcPr>
          <w:p w14:paraId="194F3070" w14:textId="77777777" w:rsidR="00A80F74" w:rsidRPr="007D2758" w:rsidRDefault="00A80F74" w:rsidP="00A80F74">
            <w:pPr>
              <w:rPr>
                <w:rFonts w:ascii="Times New Roman" w:hAnsi="Times New Roman" w:cs="Times New Roman"/>
                <w:sz w:val="20"/>
                <w:szCs w:val="20"/>
              </w:rPr>
            </w:pPr>
          </w:p>
        </w:tc>
      </w:tr>
      <w:tr w:rsidR="00A80F74" w:rsidRPr="007D2758" w14:paraId="39709DEA" w14:textId="77777777" w:rsidTr="00A80F74">
        <w:tc>
          <w:tcPr>
            <w:tcW w:w="421" w:type="dxa"/>
          </w:tcPr>
          <w:p w14:paraId="7B24150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2486492"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d)</w:t>
            </w:r>
          </w:p>
        </w:tc>
        <w:tc>
          <w:tcPr>
            <w:tcW w:w="7500" w:type="dxa"/>
            <w:gridSpan w:val="2"/>
          </w:tcPr>
          <w:p w14:paraId="1E470E95" w14:textId="77777777" w:rsidR="00A80F74" w:rsidRPr="007D2758" w:rsidRDefault="00A80F74" w:rsidP="00A80F74">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г) спазва процедурите на оператора;</w:t>
            </w:r>
          </w:p>
        </w:tc>
        <w:tc>
          <w:tcPr>
            <w:tcW w:w="1565" w:type="dxa"/>
          </w:tcPr>
          <w:p w14:paraId="27071FEE" w14:textId="77777777" w:rsidR="00A80F74" w:rsidRPr="007D2758" w:rsidRDefault="00A80F74" w:rsidP="00A80F74">
            <w:pPr>
              <w:rPr>
                <w:rFonts w:ascii="Times New Roman" w:hAnsi="Times New Roman" w:cs="Times New Roman"/>
                <w:sz w:val="20"/>
                <w:szCs w:val="20"/>
              </w:rPr>
            </w:pPr>
          </w:p>
        </w:tc>
        <w:tc>
          <w:tcPr>
            <w:tcW w:w="425" w:type="dxa"/>
          </w:tcPr>
          <w:p w14:paraId="5760B0F8" w14:textId="77777777" w:rsidR="00A80F74" w:rsidRPr="007D2758" w:rsidRDefault="00A80F74" w:rsidP="00A80F74">
            <w:pPr>
              <w:rPr>
                <w:rFonts w:ascii="Times New Roman" w:hAnsi="Times New Roman" w:cs="Times New Roman"/>
                <w:sz w:val="20"/>
                <w:szCs w:val="20"/>
              </w:rPr>
            </w:pPr>
          </w:p>
        </w:tc>
        <w:tc>
          <w:tcPr>
            <w:tcW w:w="2126" w:type="dxa"/>
          </w:tcPr>
          <w:p w14:paraId="33720D2F" w14:textId="77777777" w:rsidR="00A80F74" w:rsidRPr="007D2758" w:rsidRDefault="00A80F74" w:rsidP="00A80F74">
            <w:pPr>
              <w:rPr>
                <w:rFonts w:ascii="Times New Roman" w:hAnsi="Times New Roman" w:cs="Times New Roman"/>
                <w:sz w:val="20"/>
                <w:szCs w:val="20"/>
              </w:rPr>
            </w:pPr>
          </w:p>
        </w:tc>
      </w:tr>
      <w:tr w:rsidR="00A80F74" w:rsidRPr="007D2758" w14:paraId="3FEE176B" w14:textId="77777777" w:rsidTr="00A80F74">
        <w:tc>
          <w:tcPr>
            <w:tcW w:w="421" w:type="dxa"/>
            <w:tcBorders>
              <w:bottom w:val="single" w:sz="4" w:space="0" w:color="auto"/>
            </w:tcBorders>
          </w:tcPr>
          <w:p w14:paraId="3066EBAE"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76C4B99"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e)</w:t>
            </w:r>
          </w:p>
        </w:tc>
        <w:tc>
          <w:tcPr>
            <w:tcW w:w="7500" w:type="dxa"/>
            <w:gridSpan w:val="2"/>
            <w:tcBorders>
              <w:bottom w:val="single" w:sz="4" w:space="0" w:color="auto"/>
            </w:tcBorders>
          </w:tcPr>
          <w:p w14:paraId="109D212C"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д) не лети в близост или в рамките на зони, в които се провежда операция за реагиране при извънредни ситуации, освен ако има разрешение за това от отговорните служби за реагиране при извънредни ситуации.</w:t>
            </w:r>
          </w:p>
        </w:tc>
        <w:tc>
          <w:tcPr>
            <w:tcW w:w="1565" w:type="dxa"/>
            <w:tcBorders>
              <w:bottom w:val="single" w:sz="4" w:space="0" w:color="auto"/>
            </w:tcBorders>
          </w:tcPr>
          <w:p w14:paraId="770E60BC"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7DA1FEA2"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AB2943F" w14:textId="77777777" w:rsidR="00A80F74" w:rsidRPr="007D2758" w:rsidRDefault="00A80F74" w:rsidP="00A80F74">
            <w:pPr>
              <w:rPr>
                <w:rFonts w:ascii="Times New Roman" w:hAnsi="Times New Roman" w:cs="Times New Roman"/>
                <w:sz w:val="20"/>
                <w:szCs w:val="20"/>
              </w:rPr>
            </w:pPr>
          </w:p>
        </w:tc>
      </w:tr>
      <w:tr w:rsidR="00A80F74" w:rsidRPr="007D2758" w14:paraId="27638DA3" w14:textId="77777777" w:rsidTr="00A80F74">
        <w:tc>
          <w:tcPr>
            <w:tcW w:w="421" w:type="dxa"/>
            <w:shd w:val="clear" w:color="auto" w:fill="BFBFBF" w:themeFill="background1" w:themeFillShade="BF"/>
          </w:tcPr>
          <w:p w14:paraId="2C05383E"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5F4B6A3A"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UAS.SPEC.070</w:t>
            </w:r>
          </w:p>
        </w:tc>
        <w:tc>
          <w:tcPr>
            <w:tcW w:w="7500" w:type="dxa"/>
            <w:gridSpan w:val="2"/>
            <w:shd w:val="clear" w:color="auto" w:fill="BFBFBF" w:themeFill="background1" w:themeFillShade="BF"/>
            <w:vAlign w:val="center"/>
          </w:tcPr>
          <w:p w14:paraId="6B372CC0" w14:textId="77777777" w:rsidR="00A80F74" w:rsidRPr="007D2758" w:rsidRDefault="00A80F74" w:rsidP="00A80F74">
            <w:pPr>
              <w:widowControl w:val="0"/>
              <w:autoSpaceDE w:val="0"/>
              <w:autoSpaceDN w:val="0"/>
              <w:adjustRightInd w:val="0"/>
              <w:ind w:left="57" w:right="57"/>
              <w:jc w:val="both"/>
              <w:rPr>
                <w:rFonts w:ascii="Times New Roman" w:hAnsi="Times New Roman" w:cs="Times New Roman"/>
                <w:b/>
                <w:sz w:val="20"/>
                <w:szCs w:val="20"/>
              </w:rPr>
            </w:pPr>
            <w:r w:rsidRPr="007D2758">
              <w:rPr>
                <w:rFonts w:ascii="Times New Roman" w:hAnsi="Times New Roman" w:cs="Times New Roman"/>
                <w:b/>
                <w:sz w:val="20"/>
                <w:szCs w:val="20"/>
              </w:rPr>
              <w:t>Прехвърляне на разрешението за експлоатация</w:t>
            </w:r>
          </w:p>
        </w:tc>
        <w:tc>
          <w:tcPr>
            <w:tcW w:w="1565" w:type="dxa"/>
            <w:shd w:val="clear" w:color="auto" w:fill="BFBFBF" w:themeFill="background1" w:themeFillShade="BF"/>
          </w:tcPr>
          <w:p w14:paraId="3EBCC15A"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A52806B"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A158A32" w14:textId="77777777" w:rsidR="00A80F74" w:rsidRPr="007D2758" w:rsidRDefault="00A80F74" w:rsidP="00A80F74">
            <w:pPr>
              <w:rPr>
                <w:rFonts w:ascii="Times New Roman" w:hAnsi="Times New Roman" w:cs="Times New Roman"/>
                <w:sz w:val="20"/>
                <w:szCs w:val="20"/>
              </w:rPr>
            </w:pPr>
          </w:p>
        </w:tc>
      </w:tr>
      <w:tr w:rsidR="00A80F74" w:rsidRPr="007D2758" w14:paraId="3E62185E" w14:textId="77777777" w:rsidTr="00A80F74">
        <w:tc>
          <w:tcPr>
            <w:tcW w:w="421" w:type="dxa"/>
            <w:tcBorders>
              <w:bottom w:val="single" w:sz="4" w:space="0" w:color="auto"/>
            </w:tcBorders>
          </w:tcPr>
          <w:p w14:paraId="313D683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BD453E3"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3BA2E4A3" w14:textId="77777777" w:rsidR="00A80F74" w:rsidRPr="007D2758" w:rsidRDefault="00A80F74" w:rsidP="00A80F74">
            <w:pPr>
              <w:widowControl w:val="0"/>
              <w:autoSpaceDE w:val="0"/>
              <w:autoSpaceDN w:val="0"/>
              <w:adjustRightInd w:val="0"/>
              <w:ind w:left="57" w:right="57"/>
              <w:jc w:val="both"/>
              <w:rPr>
                <w:rFonts w:ascii="Times New Roman" w:hAnsi="Times New Roman" w:cs="Times New Roman"/>
                <w:sz w:val="20"/>
                <w:szCs w:val="20"/>
              </w:rPr>
            </w:pPr>
            <w:r w:rsidRPr="007D2758">
              <w:rPr>
                <w:rFonts w:ascii="Times New Roman" w:hAnsi="Times New Roman" w:cs="Times New Roman"/>
                <w:sz w:val="20"/>
                <w:szCs w:val="20"/>
              </w:rPr>
              <w:t>Разрешението за експлоатация не може да се прехвърля.</w:t>
            </w:r>
          </w:p>
        </w:tc>
        <w:tc>
          <w:tcPr>
            <w:tcW w:w="1565" w:type="dxa"/>
            <w:tcBorders>
              <w:bottom w:val="single" w:sz="4" w:space="0" w:color="auto"/>
            </w:tcBorders>
          </w:tcPr>
          <w:p w14:paraId="732A0B64"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2F03F4CA"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5D2ADCB" w14:textId="77777777" w:rsidR="00A80F74" w:rsidRPr="007D2758" w:rsidRDefault="00A80F74" w:rsidP="00A80F74">
            <w:pPr>
              <w:rPr>
                <w:rFonts w:ascii="Times New Roman" w:hAnsi="Times New Roman" w:cs="Times New Roman"/>
                <w:sz w:val="20"/>
                <w:szCs w:val="20"/>
              </w:rPr>
            </w:pPr>
          </w:p>
        </w:tc>
      </w:tr>
      <w:tr w:rsidR="00A80F74" w:rsidRPr="007D2758" w14:paraId="3A57E918" w14:textId="77777777" w:rsidTr="00A80F74">
        <w:tc>
          <w:tcPr>
            <w:tcW w:w="421" w:type="dxa"/>
            <w:shd w:val="clear" w:color="auto" w:fill="BFBFBF" w:themeFill="background1" w:themeFillShade="BF"/>
          </w:tcPr>
          <w:p w14:paraId="544D9CE6"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4088F9B9"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UAS.SPEC.080</w:t>
            </w:r>
          </w:p>
        </w:tc>
        <w:tc>
          <w:tcPr>
            <w:tcW w:w="7500" w:type="dxa"/>
            <w:gridSpan w:val="2"/>
            <w:shd w:val="clear" w:color="auto" w:fill="BFBFBF" w:themeFill="background1" w:themeFillShade="BF"/>
            <w:vAlign w:val="center"/>
          </w:tcPr>
          <w:p w14:paraId="61E103B3" w14:textId="77777777" w:rsidR="00A80F74" w:rsidRPr="007D2758" w:rsidRDefault="00A80F74" w:rsidP="00A80F74">
            <w:pPr>
              <w:widowControl w:val="0"/>
              <w:autoSpaceDE w:val="0"/>
              <w:autoSpaceDN w:val="0"/>
              <w:adjustRightInd w:val="0"/>
              <w:ind w:left="57" w:right="57"/>
              <w:jc w:val="both"/>
              <w:rPr>
                <w:rFonts w:ascii="Times New Roman" w:hAnsi="Times New Roman" w:cs="Times New Roman"/>
                <w:b/>
                <w:sz w:val="20"/>
                <w:szCs w:val="20"/>
              </w:rPr>
            </w:pPr>
            <w:r w:rsidRPr="007D2758">
              <w:rPr>
                <w:rFonts w:ascii="Times New Roman" w:hAnsi="Times New Roman" w:cs="Times New Roman"/>
                <w:b/>
                <w:sz w:val="20"/>
                <w:szCs w:val="20"/>
              </w:rPr>
              <w:t>Срок и валидност на разрешението за експлоатация</w:t>
            </w:r>
          </w:p>
        </w:tc>
        <w:tc>
          <w:tcPr>
            <w:tcW w:w="1565" w:type="dxa"/>
            <w:shd w:val="clear" w:color="auto" w:fill="BFBFBF" w:themeFill="background1" w:themeFillShade="BF"/>
          </w:tcPr>
          <w:p w14:paraId="1057CD89"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1374BCA4"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0759814" w14:textId="77777777" w:rsidR="00A80F74" w:rsidRPr="007D2758" w:rsidRDefault="00A80F74" w:rsidP="00A80F74">
            <w:pPr>
              <w:rPr>
                <w:rFonts w:ascii="Times New Roman" w:hAnsi="Times New Roman" w:cs="Times New Roman"/>
                <w:sz w:val="20"/>
                <w:szCs w:val="20"/>
              </w:rPr>
            </w:pPr>
          </w:p>
        </w:tc>
      </w:tr>
      <w:tr w:rsidR="00A80F74" w:rsidRPr="007D2758" w14:paraId="66AE4163" w14:textId="77777777" w:rsidTr="00A80F74">
        <w:tc>
          <w:tcPr>
            <w:tcW w:w="421" w:type="dxa"/>
          </w:tcPr>
          <w:p w14:paraId="59960F8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6CDF13EC"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UAS.SPEC.080(</w:t>
            </w:r>
            <w:r w:rsidRPr="007D2758">
              <w:rPr>
                <w:rFonts w:ascii="Times New Roman" w:hAnsi="Times New Roman" w:cs="Times New Roman"/>
                <w:sz w:val="20"/>
                <w:szCs w:val="20"/>
                <w:lang w:val="en-US"/>
              </w:rPr>
              <w:t>1)</w:t>
            </w:r>
          </w:p>
        </w:tc>
        <w:tc>
          <w:tcPr>
            <w:tcW w:w="7500" w:type="dxa"/>
            <w:gridSpan w:val="2"/>
          </w:tcPr>
          <w:p w14:paraId="450C2910"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1) Компетентният орган посочва срока на разрешението за експлоатацията в самото разрешение.</w:t>
            </w:r>
          </w:p>
        </w:tc>
        <w:tc>
          <w:tcPr>
            <w:tcW w:w="1565" w:type="dxa"/>
          </w:tcPr>
          <w:p w14:paraId="7E902D0A" w14:textId="77777777" w:rsidR="00A80F74" w:rsidRPr="007D2758" w:rsidRDefault="00A80F74" w:rsidP="00A80F74">
            <w:pPr>
              <w:rPr>
                <w:rFonts w:ascii="Times New Roman" w:hAnsi="Times New Roman" w:cs="Times New Roman"/>
                <w:sz w:val="20"/>
                <w:szCs w:val="20"/>
              </w:rPr>
            </w:pPr>
          </w:p>
        </w:tc>
        <w:tc>
          <w:tcPr>
            <w:tcW w:w="425" w:type="dxa"/>
          </w:tcPr>
          <w:p w14:paraId="7C1CDDDA" w14:textId="77777777" w:rsidR="00A80F74" w:rsidRPr="007D2758" w:rsidRDefault="00A80F74" w:rsidP="00A80F74">
            <w:pPr>
              <w:rPr>
                <w:rFonts w:ascii="Times New Roman" w:hAnsi="Times New Roman" w:cs="Times New Roman"/>
                <w:sz w:val="20"/>
                <w:szCs w:val="20"/>
              </w:rPr>
            </w:pPr>
          </w:p>
        </w:tc>
        <w:tc>
          <w:tcPr>
            <w:tcW w:w="2126" w:type="dxa"/>
          </w:tcPr>
          <w:p w14:paraId="7A77F2E5" w14:textId="77777777" w:rsidR="00A80F74" w:rsidRPr="007D2758" w:rsidRDefault="00A80F74" w:rsidP="00A80F74">
            <w:pPr>
              <w:rPr>
                <w:rFonts w:ascii="Times New Roman" w:hAnsi="Times New Roman" w:cs="Times New Roman"/>
                <w:sz w:val="20"/>
                <w:szCs w:val="20"/>
              </w:rPr>
            </w:pPr>
          </w:p>
        </w:tc>
      </w:tr>
      <w:tr w:rsidR="00A80F74" w:rsidRPr="007D2758" w14:paraId="5A0A01B1" w14:textId="77777777" w:rsidTr="00A80F74">
        <w:tc>
          <w:tcPr>
            <w:tcW w:w="421" w:type="dxa"/>
          </w:tcPr>
          <w:p w14:paraId="460F5918"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55D9B74C"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UAS.SPEC.080(</w:t>
            </w:r>
            <w:r w:rsidRPr="007D2758">
              <w:rPr>
                <w:rFonts w:ascii="Times New Roman" w:hAnsi="Times New Roman" w:cs="Times New Roman"/>
                <w:sz w:val="20"/>
                <w:szCs w:val="20"/>
                <w:lang w:val="en-US"/>
              </w:rPr>
              <w:t>2)</w:t>
            </w:r>
          </w:p>
        </w:tc>
        <w:tc>
          <w:tcPr>
            <w:tcW w:w="7500" w:type="dxa"/>
            <w:gridSpan w:val="2"/>
          </w:tcPr>
          <w:p w14:paraId="1C59C6B0"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2) Независимо от подточка 1 разрешението за експлоатация остава валидно, докато операторът на БЛС продължава да спазва съответните изисквания на настоящия регламент и условията, определени в разрешението за експлоатация.</w:t>
            </w:r>
          </w:p>
        </w:tc>
        <w:tc>
          <w:tcPr>
            <w:tcW w:w="1565" w:type="dxa"/>
          </w:tcPr>
          <w:p w14:paraId="3B280CE1" w14:textId="77777777" w:rsidR="00A80F74" w:rsidRPr="007D2758" w:rsidRDefault="00A80F74" w:rsidP="00A80F74">
            <w:pPr>
              <w:rPr>
                <w:rFonts w:ascii="Times New Roman" w:hAnsi="Times New Roman" w:cs="Times New Roman"/>
                <w:sz w:val="20"/>
                <w:szCs w:val="20"/>
              </w:rPr>
            </w:pPr>
          </w:p>
        </w:tc>
        <w:tc>
          <w:tcPr>
            <w:tcW w:w="425" w:type="dxa"/>
          </w:tcPr>
          <w:p w14:paraId="0A82DD65" w14:textId="77777777" w:rsidR="00A80F74" w:rsidRPr="007D2758" w:rsidRDefault="00A80F74" w:rsidP="00A80F74">
            <w:pPr>
              <w:rPr>
                <w:rFonts w:ascii="Times New Roman" w:hAnsi="Times New Roman" w:cs="Times New Roman"/>
                <w:sz w:val="20"/>
                <w:szCs w:val="20"/>
              </w:rPr>
            </w:pPr>
          </w:p>
        </w:tc>
        <w:tc>
          <w:tcPr>
            <w:tcW w:w="2126" w:type="dxa"/>
          </w:tcPr>
          <w:p w14:paraId="5974345F" w14:textId="77777777" w:rsidR="00A80F74" w:rsidRPr="007D2758" w:rsidRDefault="00A80F74" w:rsidP="00A80F74">
            <w:pPr>
              <w:rPr>
                <w:rFonts w:ascii="Times New Roman" w:hAnsi="Times New Roman" w:cs="Times New Roman"/>
                <w:sz w:val="20"/>
                <w:szCs w:val="20"/>
              </w:rPr>
            </w:pPr>
          </w:p>
        </w:tc>
      </w:tr>
      <w:tr w:rsidR="00A80F74" w:rsidRPr="007D2758" w14:paraId="2403AF41" w14:textId="77777777" w:rsidTr="00A80F74">
        <w:tc>
          <w:tcPr>
            <w:tcW w:w="421" w:type="dxa"/>
            <w:tcBorders>
              <w:bottom w:val="single" w:sz="4" w:space="0" w:color="auto"/>
            </w:tcBorders>
          </w:tcPr>
          <w:p w14:paraId="4CEFD3B1"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279918D3"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UAS.SPEC.080</w:t>
            </w:r>
            <w:r w:rsidRPr="007D2758">
              <w:rPr>
                <w:rFonts w:ascii="Times New Roman" w:hAnsi="Times New Roman" w:cs="Times New Roman"/>
                <w:sz w:val="20"/>
                <w:szCs w:val="20"/>
                <w:lang w:val="en-US"/>
              </w:rPr>
              <w:t>(3)</w:t>
            </w:r>
          </w:p>
        </w:tc>
        <w:tc>
          <w:tcPr>
            <w:tcW w:w="7500" w:type="dxa"/>
            <w:gridSpan w:val="2"/>
            <w:tcBorders>
              <w:bottom w:val="single" w:sz="4" w:space="0" w:color="auto"/>
            </w:tcBorders>
          </w:tcPr>
          <w:p w14:paraId="375A233B"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3) При анулиране или оттегляне на разрешението за експлоатация операторът на БЛС без забавяне предоставя потвърждение в цифров формат, което трябва да се изпрати на компетентния орган.</w:t>
            </w:r>
          </w:p>
        </w:tc>
        <w:tc>
          <w:tcPr>
            <w:tcW w:w="1565" w:type="dxa"/>
            <w:tcBorders>
              <w:bottom w:val="single" w:sz="4" w:space="0" w:color="auto"/>
            </w:tcBorders>
          </w:tcPr>
          <w:p w14:paraId="18065A57"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6C46F28"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78E92A2B" w14:textId="77777777" w:rsidR="00A80F74" w:rsidRPr="007D2758" w:rsidRDefault="00A80F74" w:rsidP="00A80F74">
            <w:pPr>
              <w:rPr>
                <w:rFonts w:ascii="Times New Roman" w:hAnsi="Times New Roman" w:cs="Times New Roman"/>
                <w:sz w:val="20"/>
                <w:szCs w:val="20"/>
              </w:rPr>
            </w:pPr>
          </w:p>
        </w:tc>
      </w:tr>
      <w:tr w:rsidR="00A80F74" w:rsidRPr="007D2758" w14:paraId="3AA956B7" w14:textId="77777777" w:rsidTr="00A80F74">
        <w:tc>
          <w:tcPr>
            <w:tcW w:w="421" w:type="dxa"/>
            <w:shd w:val="clear" w:color="auto" w:fill="BFBFBF" w:themeFill="background1" w:themeFillShade="BF"/>
          </w:tcPr>
          <w:p w14:paraId="3C671F5D"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5B2B08F4"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UAS.SPEC.090</w:t>
            </w:r>
          </w:p>
        </w:tc>
        <w:tc>
          <w:tcPr>
            <w:tcW w:w="7500" w:type="dxa"/>
            <w:gridSpan w:val="2"/>
            <w:shd w:val="clear" w:color="auto" w:fill="BFBFBF" w:themeFill="background1" w:themeFillShade="BF"/>
          </w:tcPr>
          <w:p w14:paraId="1D034E23" w14:textId="77777777" w:rsidR="00A80F74" w:rsidRPr="007D2758" w:rsidRDefault="00A80F74" w:rsidP="00A80F74">
            <w:pPr>
              <w:rPr>
                <w:rFonts w:ascii="Times New Roman" w:hAnsi="Times New Roman" w:cs="Times New Roman"/>
                <w:b/>
                <w:sz w:val="20"/>
                <w:szCs w:val="20"/>
              </w:rPr>
            </w:pPr>
            <w:r w:rsidRPr="007D2758">
              <w:rPr>
                <w:rFonts w:ascii="Times New Roman" w:hAnsi="Times New Roman" w:cs="Times New Roman"/>
                <w:b/>
                <w:sz w:val="20"/>
                <w:szCs w:val="20"/>
              </w:rPr>
              <w:t>Достъп</w:t>
            </w:r>
          </w:p>
        </w:tc>
        <w:tc>
          <w:tcPr>
            <w:tcW w:w="1565" w:type="dxa"/>
            <w:shd w:val="clear" w:color="auto" w:fill="BFBFBF" w:themeFill="background1" w:themeFillShade="BF"/>
          </w:tcPr>
          <w:p w14:paraId="22D951DC"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062620CB"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FC4C43D" w14:textId="77777777" w:rsidR="00A80F74" w:rsidRPr="007D2758" w:rsidRDefault="00A80F74" w:rsidP="00A80F74">
            <w:pPr>
              <w:rPr>
                <w:rFonts w:ascii="Times New Roman" w:hAnsi="Times New Roman" w:cs="Times New Roman"/>
                <w:sz w:val="20"/>
                <w:szCs w:val="20"/>
              </w:rPr>
            </w:pPr>
          </w:p>
        </w:tc>
      </w:tr>
      <w:tr w:rsidR="00A80F74" w:rsidRPr="007D2758" w14:paraId="075503E3" w14:textId="77777777" w:rsidTr="00A80F74">
        <w:tc>
          <w:tcPr>
            <w:tcW w:w="421" w:type="dxa"/>
            <w:tcBorders>
              <w:bottom w:val="single" w:sz="4" w:space="0" w:color="auto"/>
            </w:tcBorders>
          </w:tcPr>
          <w:p w14:paraId="0D707C61"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2F605D2C"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tcPr>
          <w:p w14:paraId="1EE322D9"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За целите на демонстриране на съответствие с изискванията на настоящия регламент операторът на БЛС предоставя на всяко лице, надлежно оправомощено от компетентния орган, достъп до всяко помещение, БЛС, документ, записи, данни, процедури или всякакви други материали, относими към неговата дейност, която подлежи на разрешение за експлоатация или декларация за експлоатация, независимо дали неговата дейност е възложена на друга организация като изпълнител или подизпълнител.</w:t>
            </w:r>
          </w:p>
        </w:tc>
        <w:tc>
          <w:tcPr>
            <w:tcW w:w="1565" w:type="dxa"/>
            <w:tcBorders>
              <w:bottom w:val="single" w:sz="4" w:space="0" w:color="auto"/>
            </w:tcBorders>
          </w:tcPr>
          <w:p w14:paraId="0ABCABB6"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03142689"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3716F8D6" w14:textId="77777777" w:rsidR="00A80F74" w:rsidRPr="007D2758" w:rsidRDefault="00A80F74" w:rsidP="00A80F74">
            <w:pPr>
              <w:rPr>
                <w:rFonts w:ascii="Times New Roman" w:hAnsi="Times New Roman" w:cs="Times New Roman"/>
                <w:sz w:val="20"/>
                <w:szCs w:val="20"/>
              </w:rPr>
            </w:pPr>
          </w:p>
        </w:tc>
      </w:tr>
      <w:tr w:rsidR="00A80F74" w:rsidRPr="007D2758" w14:paraId="1DA596BE" w14:textId="77777777" w:rsidTr="00A80F74">
        <w:tc>
          <w:tcPr>
            <w:tcW w:w="421" w:type="dxa"/>
            <w:shd w:val="clear" w:color="auto" w:fill="BFBFBF" w:themeFill="background1" w:themeFillShade="BF"/>
          </w:tcPr>
          <w:p w14:paraId="6382D349"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2CF07DB9"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UAS.SPEC.100</w:t>
            </w:r>
          </w:p>
        </w:tc>
        <w:tc>
          <w:tcPr>
            <w:tcW w:w="7500" w:type="dxa"/>
            <w:gridSpan w:val="2"/>
            <w:shd w:val="clear" w:color="auto" w:fill="BFBFBF" w:themeFill="background1" w:themeFillShade="BF"/>
          </w:tcPr>
          <w:p w14:paraId="2113F2C2" w14:textId="77777777" w:rsidR="00A80F74" w:rsidRPr="007D2758" w:rsidRDefault="00A80F74" w:rsidP="00A80F74">
            <w:pPr>
              <w:rPr>
                <w:rFonts w:ascii="Times New Roman" w:hAnsi="Times New Roman" w:cs="Times New Roman"/>
                <w:b/>
                <w:sz w:val="20"/>
                <w:szCs w:val="20"/>
              </w:rPr>
            </w:pPr>
            <w:r w:rsidRPr="007D2758">
              <w:rPr>
                <w:rFonts w:ascii="Times New Roman" w:hAnsi="Times New Roman" w:cs="Times New Roman"/>
                <w:b/>
                <w:sz w:val="20"/>
                <w:szCs w:val="20"/>
              </w:rPr>
              <w:t>Използване на сертифицирано оборудване и сертифицирани безпилотни въздухоплавателни средства</w:t>
            </w:r>
          </w:p>
        </w:tc>
        <w:tc>
          <w:tcPr>
            <w:tcW w:w="1565" w:type="dxa"/>
            <w:shd w:val="clear" w:color="auto" w:fill="BFBFBF" w:themeFill="background1" w:themeFillShade="BF"/>
          </w:tcPr>
          <w:p w14:paraId="1554BA12"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E7303DA"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4D67AEB1" w14:textId="77777777" w:rsidR="00A80F74" w:rsidRPr="007D2758" w:rsidRDefault="00A80F74" w:rsidP="00A80F74">
            <w:pPr>
              <w:rPr>
                <w:rFonts w:ascii="Times New Roman" w:hAnsi="Times New Roman" w:cs="Times New Roman"/>
                <w:sz w:val="20"/>
                <w:szCs w:val="20"/>
              </w:rPr>
            </w:pPr>
          </w:p>
        </w:tc>
      </w:tr>
      <w:tr w:rsidR="00A80F74" w:rsidRPr="007D2758" w14:paraId="16F8D91E" w14:textId="77777777" w:rsidTr="00A80F74">
        <w:tc>
          <w:tcPr>
            <w:tcW w:w="421" w:type="dxa"/>
          </w:tcPr>
          <w:p w14:paraId="7494B3B6"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07BF5245"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UAS.SPEC.100(1)</w:t>
            </w:r>
          </w:p>
        </w:tc>
        <w:tc>
          <w:tcPr>
            <w:tcW w:w="7500" w:type="dxa"/>
            <w:gridSpan w:val="2"/>
          </w:tcPr>
          <w:p w14:paraId="51C3CC00"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1) Ако при експлоатацията на БЛС се използва безпилотно въздухоплавателно средство, за което е издадено удостоверение за летателна годност или ограничено удостоверение за летателна годност, или се използва сертифицирано оборудване, операторът на БЛС записва времето на експлоатация или на обслужване, следвайки или инструкциите и процедурите, приложими към сертифицираното оборудване, или одобрението или разрешението на организацията.</w:t>
            </w:r>
          </w:p>
        </w:tc>
        <w:tc>
          <w:tcPr>
            <w:tcW w:w="1565" w:type="dxa"/>
          </w:tcPr>
          <w:p w14:paraId="5F75F8E9" w14:textId="77777777" w:rsidR="00A80F74" w:rsidRPr="007D2758" w:rsidRDefault="00A80F74" w:rsidP="00A80F74">
            <w:pPr>
              <w:rPr>
                <w:rFonts w:ascii="Times New Roman" w:hAnsi="Times New Roman" w:cs="Times New Roman"/>
                <w:sz w:val="20"/>
                <w:szCs w:val="20"/>
              </w:rPr>
            </w:pPr>
          </w:p>
        </w:tc>
        <w:tc>
          <w:tcPr>
            <w:tcW w:w="425" w:type="dxa"/>
          </w:tcPr>
          <w:p w14:paraId="4BDAE579" w14:textId="77777777" w:rsidR="00A80F74" w:rsidRPr="007D2758" w:rsidRDefault="00A80F74" w:rsidP="00A80F74">
            <w:pPr>
              <w:rPr>
                <w:rFonts w:ascii="Times New Roman" w:hAnsi="Times New Roman" w:cs="Times New Roman"/>
                <w:sz w:val="20"/>
                <w:szCs w:val="20"/>
              </w:rPr>
            </w:pPr>
          </w:p>
        </w:tc>
        <w:tc>
          <w:tcPr>
            <w:tcW w:w="2126" w:type="dxa"/>
          </w:tcPr>
          <w:p w14:paraId="27A24334" w14:textId="77777777" w:rsidR="00A80F74" w:rsidRPr="007D2758" w:rsidRDefault="00A80F74" w:rsidP="00A80F74">
            <w:pPr>
              <w:rPr>
                <w:rFonts w:ascii="Times New Roman" w:hAnsi="Times New Roman" w:cs="Times New Roman"/>
                <w:sz w:val="20"/>
                <w:szCs w:val="20"/>
              </w:rPr>
            </w:pPr>
          </w:p>
        </w:tc>
      </w:tr>
      <w:tr w:rsidR="00A80F74" w:rsidRPr="007D2758" w14:paraId="6C417645" w14:textId="77777777" w:rsidTr="00A80F74">
        <w:tc>
          <w:tcPr>
            <w:tcW w:w="421" w:type="dxa"/>
          </w:tcPr>
          <w:p w14:paraId="63AE025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259D283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UAS.SPEC.100(2)</w:t>
            </w:r>
          </w:p>
        </w:tc>
        <w:tc>
          <w:tcPr>
            <w:tcW w:w="7500" w:type="dxa"/>
            <w:gridSpan w:val="2"/>
          </w:tcPr>
          <w:p w14:paraId="191C8094"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2) Операторът на БЛС следва инструкциите, посочени в сертификата на безпилотното въздухоплавателно средство или сертификата на оборудването, и освен това спазва всякакви указания за летателна годност или експлоатация, издадени от Агенцията.</w:t>
            </w:r>
          </w:p>
        </w:tc>
        <w:tc>
          <w:tcPr>
            <w:tcW w:w="1565" w:type="dxa"/>
          </w:tcPr>
          <w:p w14:paraId="757D62E3" w14:textId="77777777" w:rsidR="00A80F74" w:rsidRPr="007D2758" w:rsidRDefault="00A80F74" w:rsidP="00A80F74">
            <w:pPr>
              <w:rPr>
                <w:rFonts w:ascii="Times New Roman" w:hAnsi="Times New Roman" w:cs="Times New Roman"/>
                <w:sz w:val="20"/>
                <w:szCs w:val="20"/>
              </w:rPr>
            </w:pPr>
          </w:p>
        </w:tc>
        <w:tc>
          <w:tcPr>
            <w:tcW w:w="425" w:type="dxa"/>
          </w:tcPr>
          <w:p w14:paraId="66479659" w14:textId="77777777" w:rsidR="00A80F74" w:rsidRPr="007D2758" w:rsidRDefault="00A80F74" w:rsidP="00A80F74">
            <w:pPr>
              <w:rPr>
                <w:rFonts w:ascii="Times New Roman" w:hAnsi="Times New Roman" w:cs="Times New Roman"/>
                <w:sz w:val="20"/>
                <w:szCs w:val="20"/>
              </w:rPr>
            </w:pPr>
          </w:p>
        </w:tc>
        <w:tc>
          <w:tcPr>
            <w:tcW w:w="2126" w:type="dxa"/>
          </w:tcPr>
          <w:p w14:paraId="635FC625" w14:textId="77777777" w:rsidR="00A80F74" w:rsidRPr="007D2758" w:rsidRDefault="00A80F74" w:rsidP="00A80F74">
            <w:pPr>
              <w:rPr>
                <w:rFonts w:ascii="Times New Roman" w:hAnsi="Times New Roman" w:cs="Times New Roman"/>
                <w:sz w:val="20"/>
                <w:szCs w:val="20"/>
              </w:rPr>
            </w:pPr>
          </w:p>
        </w:tc>
      </w:tr>
      <w:tr w:rsidR="00A80F74" w:rsidRPr="007D2758" w14:paraId="1A946DC6" w14:textId="77777777" w:rsidTr="00A80F74">
        <w:tc>
          <w:tcPr>
            <w:tcW w:w="421" w:type="dxa"/>
          </w:tcPr>
          <w:p w14:paraId="2663266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4C6436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GM1 UAS.SPEC.100</w:t>
            </w:r>
          </w:p>
        </w:tc>
        <w:tc>
          <w:tcPr>
            <w:tcW w:w="7500" w:type="dxa"/>
            <w:gridSpan w:val="2"/>
          </w:tcPr>
          <w:p w14:paraId="05154A93" w14:textId="77777777" w:rsidR="00A80F74" w:rsidRPr="007D2758" w:rsidRDefault="00A80F74" w:rsidP="00A80F74">
            <w:pPr>
              <w:rPr>
                <w:rFonts w:ascii="Times New Roman" w:hAnsi="Times New Roman" w:cs="Times New Roman"/>
                <w:sz w:val="20"/>
                <w:szCs w:val="20"/>
              </w:rPr>
            </w:pPr>
            <w:r w:rsidRPr="007D2758">
              <w:rPr>
                <w:rFonts w:ascii="Times New Roman" w:hAnsi="Times New Roman" w:cs="Times New Roman"/>
                <w:sz w:val="20"/>
                <w:szCs w:val="20"/>
              </w:rPr>
              <w:t>GENERAL</w:t>
            </w:r>
          </w:p>
          <w:p w14:paraId="1CDA8FB1" w14:textId="77777777" w:rsidR="00A80F74" w:rsidRPr="007D2758" w:rsidRDefault="00A80F74" w:rsidP="00A80F74">
            <w:pPr>
              <w:rPr>
                <w:rFonts w:ascii="Times New Roman" w:hAnsi="Times New Roman" w:cs="Times New Roman"/>
                <w:sz w:val="20"/>
                <w:szCs w:val="20"/>
              </w:rPr>
            </w:pP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purposes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UAS.SPEC.100,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considered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which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relevant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design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organisation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has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demonstrated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compliance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with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applicable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certification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specifications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received</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form</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recognition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from</w:t>
            </w:r>
            <w:proofErr w:type="spellEnd"/>
            <w:r w:rsidRPr="007D2758">
              <w:rPr>
                <w:rFonts w:ascii="Times New Roman" w:hAnsi="Times New Roman" w:cs="Times New Roman"/>
                <w:sz w:val="20"/>
                <w:szCs w:val="20"/>
              </w:rPr>
              <w:t xml:space="preserve"> EASA </w:t>
            </w:r>
            <w:proofErr w:type="spellStart"/>
            <w:r w:rsidRPr="007D2758">
              <w:rPr>
                <w:rFonts w:ascii="Times New Roman" w:hAnsi="Times New Roman" w:cs="Times New Roman"/>
                <w:sz w:val="20"/>
                <w:szCs w:val="20"/>
              </w:rPr>
              <w:t>that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attests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such</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compliance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w:t>
            </w:r>
            <w:proofErr w:type="spellEnd"/>
            <w:r w:rsidRPr="007D2758">
              <w:rPr>
                <w:rFonts w:ascii="Times New Roman" w:hAnsi="Times New Roman" w:cs="Times New Roman"/>
                <w:sz w:val="20"/>
                <w:szCs w:val="20"/>
              </w:rPr>
              <w:t xml:space="preserve"> ETSO </w:t>
            </w:r>
            <w:proofErr w:type="spellStart"/>
            <w:r w:rsidRPr="007D2758">
              <w:rPr>
                <w:rFonts w:ascii="Times New Roman" w:hAnsi="Times New Roman" w:cs="Times New Roman"/>
                <w:sz w:val="20"/>
                <w:szCs w:val="20"/>
              </w:rPr>
              <w:t>authorisation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process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independent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from</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CE </w:t>
            </w:r>
            <w:proofErr w:type="spellStart"/>
            <w:r w:rsidRPr="007D2758">
              <w:rPr>
                <w:rFonts w:ascii="Times New Roman" w:hAnsi="Times New Roman" w:cs="Times New Roman"/>
                <w:sz w:val="20"/>
                <w:szCs w:val="20"/>
              </w:rPr>
              <w:t>marking</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process</w:t>
            </w:r>
            <w:proofErr w:type="spellEnd"/>
            <w:r w:rsidRPr="007D2758">
              <w:rPr>
                <w:rFonts w:ascii="Times New Roman" w:hAnsi="Times New Roman" w:cs="Times New Roman"/>
                <w:sz w:val="20"/>
                <w:szCs w:val="20"/>
              </w:rPr>
              <w:t>.</w:t>
            </w:r>
          </w:p>
          <w:p w14:paraId="07C74C2D" w14:textId="77777777" w:rsidR="00A80F74" w:rsidRPr="007D2758" w:rsidRDefault="00A80F74" w:rsidP="00A80F74">
            <w:pPr>
              <w:rPr>
                <w:rFonts w:ascii="Times New Roman" w:hAnsi="Times New Roman" w:cs="Times New Roman"/>
                <w:sz w:val="20"/>
                <w:szCs w:val="20"/>
              </w:rPr>
            </w:pP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UA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specific</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category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does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not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imply</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transfer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flight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activities</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into</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category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operation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However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use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of</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equipment</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certified</w:t>
            </w:r>
            <w:proofErr w:type="spellEnd"/>
            <w:r w:rsidRPr="007D2758">
              <w:rPr>
                <w:rFonts w:ascii="Times New Roman" w:hAnsi="Times New Roman" w:cs="Times New Roman"/>
                <w:sz w:val="20"/>
                <w:szCs w:val="20"/>
              </w:rPr>
              <w:t xml:space="preserve"> UA </w:t>
            </w:r>
            <w:proofErr w:type="spellStart"/>
            <w:r w:rsidRPr="007D2758">
              <w:rPr>
                <w:rFonts w:ascii="Times New Roman" w:hAnsi="Times New Roman" w:cs="Times New Roman"/>
                <w:sz w:val="20"/>
                <w:szCs w:val="20"/>
              </w:rPr>
              <w:t>in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specific</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category</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should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be</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considered</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as</w:t>
            </w:r>
            <w:proofErr w:type="spellEnd"/>
            <w:r w:rsidRPr="007D2758">
              <w:rPr>
                <w:rFonts w:ascii="Times New Roman" w:hAnsi="Times New Roman" w:cs="Times New Roman"/>
                <w:sz w:val="20"/>
                <w:szCs w:val="20"/>
              </w:rPr>
              <w:t xml:space="preserve"> a </w:t>
            </w:r>
            <w:proofErr w:type="spellStart"/>
            <w:r w:rsidRPr="007D2758">
              <w:rPr>
                <w:rFonts w:ascii="Times New Roman" w:hAnsi="Times New Roman" w:cs="Times New Roman"/>
                <w:sz w:val="20"/>
                <w:szCs w:val="20"/>
              </w:rPr>
              <w:t>risk</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reduction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and</w:t>
            </w:r>
            <w:proofErr w:type="spellEnd"/>
            <w:r w:rsidRPr="007D2758">
              <w:rPr>
                <w:rFonts w:ascii="Times New Roman" w:hAnsi="Times New Roman" w:cs="Times New Roman"/>
                <w:sz w:val="20"/>
                <w:szCs w:val="20"/>
              </w:rPr>
              <w:t>/</w:t>
            </w:r>
            <w:proofErr w:type="spellStart"/>
            <w:r w:rsidRPr="007D2758">
              <w:rPr>
                <w:rFonts w:ascii="Times New Roman" w:hAnsi="Times New Roman" w:cs="Times New Roman"/>
                <w:sz w:val="20"/>
                <w:szCs w:val="20"/>
              </w:rPr>
              <w:t>or</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mitigation</w:t>
            </w:r>
            <w:proofErr w:type="spellEnd"/>
            <w:r w:rsidRPr="007D2758">
              <w:rPr>
                <w:rFonts w:ascii="Times New Roman" w:hAnsi="Times New Roman" w:cs="Times New Roman"/>
                <w:sz w:val="20"/>
                <w:szCs w:val="20"/>
              </w:rPr>
              <w:t xml:space="preserve"> </w:t>
            </w:r>
            <w:proofErr w:type="spellStart"/>
            <w:r w:rsidRPr="007D2758">
              <w:rPr>
                <w:rFonts w:ascii="Times New Roman" w:hAnsi="Times New Roman" w:cs="Times New Roman"/>
                <w:sz w:val="20"/>
                <w:szCs w:val="20"/>
              </w:rPr>
              <w:t>measure</w:t>
            </w:r>
            <w:proofErr w:type="spellEnd"/>
            <w:r w:rsidRPr="007D2758">
              <w:rPr>
                <w:rFonts w:ascii="Times New Roman" w:hAnsi="Times New Roman" w:cs="Times New Roman"/>
                <w:sz w:val="20"/>
                <w:szCs w:val="20"/>
              </w:rPr>
              <w:t xml:space="preserve"> in </w:t>
            </w:r>
            <w:proofErr w:type="spellStart"/>
            <w:r w:rsidRPr="007D2758">
              <w:rPr>
                <w:rFonts w:ascii="Times New Roman" w:hAnsi="Times New Roman" w:cs="Times New Roman"/>
                <w:sz w:val="20"/>
                <w:szCs w:val="20"/>
              </w:rPr>
              <w:t>the</w:t>
            </w:r>
            <w:proofErr w:type="spellEnd"/>
            <w:r w:rsidRPr="007D2758">
              <w:rPr>
                <w:rFonts w:ascii="Times New Roman" w:hAnsi="Times New Roman" w:cs="Times New Roman"/>
                <w:sz w:val="20"/>
                <w:szCs w:val="20"/>
              </w:rPr>
              <w:t xml:space="preserve"> SORA.</w:t>
            </w:r>
          </w:p>
        </w:tc>
        <w:tc>
          <w:tcPr>
            <w:tcW w:w="1565" w:type="dxa"/>
          </w:tcPr>
          <w:p w14:paraId="03C209C8" w14:textId="77777777" w:rsidR="00A80F74" w:rsidRPr="007D2758" w:rsidRDefault="00A80F74" w:rsidP="00A80F74">
            <w:pPr>
              <w:rPr>
                <w:rFonts w:ascii="Times New Roman" w:hAnsi="Times New Roman" w:cs="Times New Roman"/>
                <w:sz w:val="20"/>
                <w:szCs w:val="20"/>
              </w:rPr>
            </w:pPr>
          </w:p>
        </w:tc>
        <w:tc>
          <w:tcPr>
            <w:tcW w:w="425" w:type="dxa"/>
          </w:tcPr>
          <w:p w14:paraId="45FDF04F" w14:textId="77777777" w:rsidR="00A80F74" w:rsidRPr="007D2758" w:rsidRDefault="00A80F74" w:rsidP="00A80F74">
            <w:pPr>
              <w:rPr>
                <w:rFonts w:ascii="Times New Roman" w:hAnsi="Times New Roman" w:cs="Times New Roman"/>
                <w:sz w:val="20"/>
                <w:szCs w:val="20"/>
              </w:rPr>
            </w:pPr>
          </w:p>
        </w:tc>
        <w:tc>
          <w:tcPr>
            <w:tcW w:w="2126" w:type="dxa"/>
          </w:tcPr>
          <w:p w14:paraId="39F8D872" w14:textId="77777777" w:rsidR="00A80F74" w:rsidRPr="007D2758" w:rsidRDefault="00A80F74" w:rsidP="00A80F74">
            <w:pPr>
              <w:rPr>
                <w:rFonts w:ascii="Times New Roman" w:hAnsi="Times New Roman" w:cs="Times New Roman"/>
                <w:sz w:val="20"/>
                <w:szCs w:val="20"/>
              </w:rPr>
            </w:pPr>
          </w:p>
        </w:tc>
      </w:tr>
    </w:tbl>
    <w:p w14:paraId="4B440F09" w14:textId="77777777" w:rsidR="00A62173" w:rsidRDefault="00A62173" w:rsidP="00A62173">
      <w:pPr>
        <w:spacing w:after="0" w:line="240" w:lineRule="auto"/>
        <w:rPr>
          <w:sz w:val="8"/>
          <w:szCs w:val="8"/>
        </w:rPr>
      </w:pPr>
    </w:p>
    <w:p w14:paraId="0D019866" w14:textId="77777777" w:rsidR="00013714" w:rsidRDefault="00013714" w:rsidP="00A62173">
      <w:pPr>
        <w:spacing w:after="0" w:line="240" w:lineRule="auto"/>
        <w:rPr>
          <w:sz w:val="8"/>
          <w:szCs w:val="8"/>
        </w:rPr>
      </w:pPr>
    </w:p>
    <w:p w14:paraId="11404983" w14:textId="77777777" w:rsidR="00013714" w:rsidRDefault="00013714" w:rsidP="00A62173">
      <w:pPr>
        <w:spacing w:after="0" w:line="240" w:lineRule="auto"/>
        <w:rPr>
          <w:sz w:val="8"/>
          <w:szCs w:val="8"/>
        </w:rPr>
      </w:pPr>
    </w:p>
    <w:p w14:paraId="6A50F2DD" w14:textId="77777777" w:rsidR="00013714" w:rsidRDefault="00013714" w:rsidP="00A62173">
      <w:pPr>
        <w:spacing w:after="0" w:line="240" w:lineRule="auto"/>
        <w:rPr>
          <w:sz w:val="8"/>
          <w:szCs w:val="8"/>
        </w:rPr>
      </w:pPr>
    </w:p>
    <w:p w14:paraId="3E82050B" w14:textId="77777777" w:rsidR="00013714" w:rsidRPr="00013714" w:rsidRDefault="00013714" w:rsidP="00013714">
      <w:pPr>
        <w:spacing w:after="0" w:line="240" w:lineRule="auto"/>
        <w:rPr>
          <w:rFonts w:ascii="Times New Roman" w:eastAsia="Times New Roman" w:hAnsi="Times New Roman" w:cs="Times New Roman"/>
          <w:sz w:val="24"/>
          <w:szCs w:val="24"/>
          <w:lang w:eastAsia="bg-BG"/>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013714" w:rsidRPr="00013714" w14:paraId="5FCD790C" w14:textId="77777777" w:rsidTr="00013714">
        <w:tc>
          <w:tcPr>
            <w:tcW w:w="14601" w:type="dxa"/>
            <w:shd w:val="clear" w:color="auto" w:fill="D9D9D9" w:themeFill="background1" w:themeFillShade="D9"/>
          </w:tcPr>
          <w:p w14:paraId="1D083B09"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r w:rsidRPr="00013714">
              <w:rPr>
                <w:rFonts w:ascii="Times New Roman" w:eastAsia="Calibri" w:hAnsi="Times New Roman" w:cs="Times New Roman"/>
                <w:sz w:val="20"/>
                <w:szCs w:val="20"/>
                <w:lang w:eastAsia="bg-BG"/>
              </w:rPr>
              <w:t xml:space="preserve">Обобщение на констатациите:                                                                                                                                                                                                         </w:t>
            </w:r>
            <w:r w:rsidRPr="00013714">
              <w:rPr>
                <w:rFonts w:ascii="Times New Roman" w:eastAsia="Calibri" w:hAnsi="Times New Roman" w:cs="Times New Roman"/>
                <w:i/>
                <w:sz w:val="16"/>
                <w:szCs w:val="16"/>
                <w:lang w:eastAsia="bg-BG"/>
              </w:rPr>
              <w:t>Попълва се от ГД ГВА</w:t>
            </w:r>
          </w:p>
        </w:tc>
      </w:tr>
      <w:tr w:rsidR="00013714" w:rsidRPr="00013714" w14:paraId="54A1E559" w14:textId="77777777" w:rsidTr="00013714">
        <w:tc>
          <w:tcPr>
            <w:tcW w:w="14601" w:type="dxa"/>
            <w:shd w:val="clear" w:color="auto" w:fill="auto"/>
          </w:tcPr>
          <w:p w14:paraId="68A9A4B6"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p w14:paraId="4F20D4C6"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p w14:paraId="398F9708"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tc>
      </w:tr>
    </w:tbl>
    <w:p w14:paraId="61E86032" w14:textId="77777777" w:rsidR="00013714" w:rsidRDefault="00013714" w:rsidP="00A62173">
      <w:pPr>
        <w:spacing w:after="0" w:line="240" w:lineRule="auto"/>
        <w:rPr>
          <w:sz w:val="8"/>
          <w:szCs w:val="8"/>
        </w:rPr>
      </w:pPr>
    </w:p>
    <w:p w14:paraId="2ABF4857" w14:textId="77777777" w:rsidR="00013714" w:rsidRDefault="00013714" w:rsidP="00A62173">
      <w:pPr>
        <w:spacing w:after="0" w:line="240" w:lineRule="auto"/>
        <w:rPr>
          <w:sz w:val="8"/>
          <w:szCs w:val="8"/>
        </w:rPr>
      </w:pPr>
    </w:p>
    <w:p w14:paraId="0746F3D9" w14:textId="77777777" w:rsidR="00013714" w:rsidRDefault="00013714" w:rsidP="00A62173">
      <w:pPr>
        <w:spacing w:after="0" w:line="240" w:lineRule="auto"/>
        <w:rPr>
          <w:sz w:val="8"/>
          <w:szCs w:val="8"/>
        </w:rPr>
      </w:pPr>
    </w:p>
    <w:p w14:paraId="48056ED3" w14:textId="77777777" w:rsidR="00013714" w:rsidRPr="00A62173" w:rsidRDefault="00013714" w:rsidP="00A62173">
      <w:pPr>
        <w:spacing w:after="0" w:line="240" w:lineRule="auto"/>
        <w:rPr>
          <w:sz w:val="8"/>
          <w:szCs w:val="8"/>
        </w:rPr>
      </w:pPr>
    </w:p>
    <w:tbl>
      <w:tblPr>
        <w:tblW w:w="14292" w:type="dxa"/>
        <w:tblLayout w:type="fixed"/>
        <w:tblCellMar>
          <w:left w:w="70" w:type="dxa"/>
          <w:right w:w="70" w:type="dxa"/>
        </w:tblCellMar>
        <w:tblLook w:val="0000" w:firstRow="0" w:lastRow="0" w:firstColumn="0" w:lastColumn="0" w:noHBand="0" w:noVBand="0"/>
      </w:tblPr>
      <w:tblGrid>
        <w:gridCol w:w="3428"/>
        <w:gridCol w:w="4147"/>
        <w:gridCol w:w="820"/>
        <w:gridCol w:w="5897"/>
      </w:tblGrid>
      <w:tr w:rsidR="00E76502" w:rsidRPr="00795CD6" w14:paraId="72C155B9" w14:textId="77777777" w:rsidTr="00A62173">
        <w:trPr>
          <w:trHeight w:val="367"/>
        </w:trPr>
        <w:tc>
          <w:tcPr>
            <w:tcW w:w="3428" w:type="dxa"/>
            <w:tcBorders>
              <w:top w:val="nil"/>
              <w:bottom w:val="nil"/>
              <w:right w:val="nil"/>
            </w:tcBorders>
            <w:vAlign w:val="center"/>
          </w:tcPr>
          <w:p w14:paraId="137967D3"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За и от името на Оператора на БЛС</w:t>
            </w:r>
          </w:p>
        </w:tc>
        <w:tc>
          <w:tcPr>
            <w:tcW w:w="4147" w:type="dxa"/>
            <w:tcBorders>
              <w:top w:val="nil"/>
              <w:left w:val="nil"/>
              <w:bottom w:val="nil"/>
              <w:right w:val="nil"/>
            </w:tcBorders>
            <w:vAlign w:val="center"/>
          </w:tcPr>
          <w:p w14:paraId="3390D4F5"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vAlign w:val="center"/>
          </w:tcPr>
          <w:p w14:paraId="56468389"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vAlign w:val="center"/>
          </w:tcPr>
          <w:p w14:paraId="6A30F203"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 xml:space="preserve">Проверено от ГД"ГВА" </w:t>
            </w:r>
          </w:p>
        </w:tc>
      </w:tr>
      <w:tr w:rsidR="00E76502" w:rsidRPr="00795CD6" w14:paraId="7016BBFB" w14:textId="77777777" w:rsidTr="00A62173">
        <w:trPr>
          <w:trHeight w:val="391"/>
        </w:trPr>
        <w:tc>
          <w:tcPr>
            <w:tcW w:w="3428" w:type="dxa"/>
            <w:tcBorders>
              <w:top w:val="nil"/>
              <w:bottom w:val="nil"/>
              <w:right w:val="nil"/>
            </w:tcBorders>
            <w:noWrap/>
            <w:vAlign w:val="center"/>
          </w:tcPr>
          <w:p w14:paraId="7E0284FA"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Име</w:t>
            </w:r>
            <w:r w:rsidR="00795CD6" w:rsidRPr="00795CD6">
              <w:rPr>
                <w:rFonts w:ascii="Times New Roman" w:hAnsi="Times New Roman" w:cs="Times New Roman"/>
                <w:sz w:val="20"/>
                <w:szCs w:val="20"/>
              </w:rPr>
              <w:t xml:space="preserve"> (отговорен ръководител)</w:t>
            </w:r>
            <w:r w:rsidRPr="00795CD6">
              <w:rPr>
                <w:rFonts w:ascii="Times New Roman" w:hAnsi="Times New Roman" w:cs="Times New Roman"/>
                <w:sz w:val="20"/>
                <w:szCs w:val="20"/>
              </w:rPr>
              <w:t>:</w:t>
            </w:r>
          </w:p>
        </w:tc>
        <w:tc>
          <w:tcPr>
            <w:tcW w:w="4147" w:type="dxa"/>
            <w:tcBorders>
              <w:top w:val="nil"/>
              <w:left w:val="nil"/>
              <w:bottom w:val="nil"/>
              <w:right w:val="nil"/>
            </w:tcBorders>
            <w:vAlign w:val="center"/>
          </w:tcPr>
          <w:p w14:paraId="41B464E1"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center"/>
          </w:tcPr>
          <w:p w14:paraId="408EE188"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noWrap/>
            <w:vAlign w:val="center"/>
          </w:tcPr>
          <w:p w14:paraId="446EF76C"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Име</w:t>
            </w:r>
            <w:r w:rsidR="00795CD6" w:rsidRPr="00795CD6">
              <w:rPr>
                <w:rFonts w:ascii="Times New Roman" w:hAnsi="Times New Roman" w:cs="Times New Roman"/>
                <w:sz w:val="20"/>
                <w:szCs w:val="20"/>
              </w:rPr>
              <w:t xml:space="preserve"> (инспектор)</w:t>
            </w:r>
            <w:r w:rsidRPr="00795CD6">
              <w:rPr>
                <w:rFonts w:ascii="Times New Roman" w:hAnsi="Times New Roman" w:cs="Times New Roman"/>
                <w:sz w:val="20"/>
                <w:szCs w:val="20"/>
              </w:rPr>
              <w:t>:</w:t>
            </w:r>
          </w:p>
        </w:tc>
      </w:tr>
      <w:tr w:rsidR="00E76502" w:rsidRPr="00795CD6" w14:paraId="6DCBD52D" w14:textId="77777777" w:rsidTr="00A62173">
        <w:trPr>
          <w:trHeight w:val="367"/>
        </w:trPr>
        <w:tc>
          <w:tcPr>
            <w:tcW w:w="3428" w:type="dxa"/>
            <w:tcBorders>
              <w:bottom w:val="nil"/>
            </w:tcBorders>
            <w:vAlign w:val="center"/>
          </w:tcPr>
          <w:p w14:paraId="33366C8B" w14:textId="77777777" w:rsidR="00E76502" w:rsidRPr="004722F6" w:rsidRDefault="00E76502" w:rsidP="00A62173">
            <w:pPr>
              <w:spacing w:after="0" w:line="240" w:lineRule="auto"/>
              <w:rPr>
                <w:rFonts w:ascii="Times New Roman" w:hAnsi="Times New Roman" w:cs="Times New Roman"/>
                <w:sz w:val="20"/>
                <w:szCs w:val="20"/>
                <w:lang w:val="en-US"/>
              </w:rPr>
            </w:pPr>
            <w:r w:rsidRPr="00795CD6">
              <w:rPr>
                <w:rFonts w:ascii="Times New Roman" w:hAnsi="Times New Roman" w:cs="Times New Roman"/>
                <w:sz w:val="20"/>
                <w:szCs w:val="20"/>
              </w:rPr>
              <w:t>Подпис:</w:t>
            </w:r>
            <w:r w:rsidR="004722F6">
              <w:rPr>
                <w:rFonts w:ascii="Times New Roman" w:hAnsi="Times New Roman" w:cs="Times New Roman"/>
                <w:sz w:val="20"/>
                <w:szCs w:val="20"/>
                <w:lang w:val="en-US"/>
              </w:rPr>
              <w:t xml:space="preserve"> </w:t>
            </w:r>
            <w:r w:rsidR="00203AD2">
              <w:rPr>
                <w:sz w:val="20"/>
                <w:szCs w:val="20"/>
              </w:rPr>
              <w:pict w14:anchorId="0D110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2.5pt;height:86.25pt">
                  <v:imagedata r:id="rId8" o:title=""/>
                  <o:lock v:ext="edit" ungrouping="t" rotation="t" cropping="t" verticies="t" grouping="t"/>
                  <o:signatureline v:ext="edit" id="{0E08C2F8-83A2-44C1-943E-40BE6F7B84CB}" provid="{00000000-0000-0000-0000-000000000000}" issignatureline="t"/>
                </v:shape>
              </w:pict>
            </w:r>
          </w:p>
        </w:tc>
        <w:tc>
          <w:tcPr>
            <w:tcW w:w="4147" w:type="dxa"/>
            <w:tcBorders>
              <w:bottom w:val="nil"/>
            </w:tcBorders>
            <w:vAlign w:val="center"/>
          </w:tcPr>
          <w:p w14:paraId="49EEDAC0"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bottom w:val="nil"/>
            </w:tcBorders>
            <w:vAlign w:val="center"/>
          </w:tcPr>
          <w:p w14:paraId="6B4AD1D0"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bottom w:val="nil"/>
            </w:tcBorders>
            <w:vAlign w:val="center"/>
          </w:tcPr>
          <w:p w14:paraId="305FFF24"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Подпис:</w:t>
            </w:r>
          </w:p>
        </w:tc>
      </w:tr>
      <w:tr w:rsidR="00E76502" w:rsidRPr="00795CD6" w14:paraId="61DC0135" w14:textId="77777777" w:rsidTr="00A62173">
        <w:trPr>
          <w:trHeight w:val="391"/>
        </w:trPr>
        <w:tc>
          <w:tcPr>
            <w:tcW w:w="3428" w:type="dxa"/>
            <w:tcBorders>
              <w:top w:val="nil"/>
              <w:bottom w:val="nil"/>
              <w:right w:val="nil"/>
            </w:tcBorders>
            <w:vAlign w:val="center"/>
          </w:tcPr>
          <w:p w14:paraId="3FBE1C07"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Дата:</w:t>
            </w:r>
          </w:p>
        </w:tc>
        <w:tc>
          <w:tcPr>
            <w:tcW w:w="4147" w:type="dxa"/>
            <w:tcBorders>
              <w:top w:val="nil"/>
              <w:left w:val="nil"/>
              <w:bottom w:val="nil"/>
              <w:right w:val="nil"/>
            </w:tcBorders>
            <w:vAlign w:val="center"/>
          </w:tcPr>
          <w:p w14:paraId="7B461BF8"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vAlign w:val="center"/>
          </w:tcPr>
          <w:p w14:paraId="4BABFAB8"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vAlign w:val="center"/>
          </w:tcPr>
          <w:p w14:paraId="1FBE47FA"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Дата:</w:t>
            </w:r>
          </w:p>
        </w:tc>
      </w:tr>
    </w:tbl>
    <w:p w14:paraId="502741B8" w14:textId="77777777" w:rsidR="00E76502" w:rsidRPr="00795CD6" w:rsidRDefault="00E76502" w:rsidP="00A62173">
      <w:pPr>
        <w:rPr>
          <w:rFonts w:ascii="Times New Roman" w:hAnsi="Times New Roman" w:cs="Times New Roman"/>
          <w:sz w:val="20"/>
          <w:szCs w:val="20"/>
        </w:rPr>
      </w:pPr>
    </w:p>
    <w:sectPr w:rsidR="00E76502" w:rsidRPr="00795CD6" w:rsidSect="00A62173">
      <w:footerReference w:type="default" r:id="rId9"/>
      <w:headerReference w:type="first" r:id="rId10"/>
      <w:footerReference w:type="first" r:id="rId11"/>
      <w:pgSz w:w="15840" w:h="12240" w:orient="landscape"/>
      <w:pgMar w:top="505" w:right="851" w:bottom="567" w:left="851" w:header="436" w:footer="2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A276A" w14:textId="77777777" w:rsidR="00203AD2" w:rsidRDefault="00203AD2" w:rsidP="00A62173">
      <w:pPr>
        <w:spacing w:after="0" w:line="240" w:lineRule="auto"/>
      </w:pPr>
      <w:r>
        <w:separator/>
      </w:r>
    </w:p>
  </w:endnote>
  <w:endnote w:type="continuationSeparator" w:id="0">
    <w:p w14:paraId="44F23A60" w14:textId="77777777" w:rsidR="00203AD2" w:rsidRDefault="00203AD2" w:rsidP="00A6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6CC8" w14:textId="77777777" w:rsidR="00A62173" w:rsidRDefault="00A62173">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3</w:t>
    </w:r>
    <w:r>
      <w:rPr>
        <w:sz w:val="20"/>
        <w:lang w:eastAsia="bg-BG"/>
      </w:rPr>
      <w:t xml:space="preserve"> </w:t>
    </w:r>
    <w:proofErr w:type="spellStart"/>
    <w:r>
      <w:rPr>
        <w:sz w:val="20"/>
        <w:lang w:eastAsia="bg-BG"/>
      </w:rPr>
      <w:t>Issue</w:t>
    </w:r>
    <w:proofErr w:type="spellEnd"/>
    <w:r>
      <w:rPr>
        <w:sz w:val="20"/>
        <w:lang w:eastAsia="bg-BG"/>
      </w:rPr>
      <w:t xml:space="preserve"> </w:t>
    </w:r>
    <w:r w:rsidR="00931B6B">
      <w:rPr>
        <w:sz w:val="20"/>
        <w:lang w:val="en-US" w:eastAsia="bg-BG"/>
      </w:rPr>
      <w:t>3</w:t>
    </w:r>
    <w:r w:rsidRPr="005D2EE1">
      <w:rPr>
        <w:sz w:val="20"/>
        <w:lang w:eastAsia="bg-BG"/>
      </w:rPr>
      <w:t xml:space="preserve"> (</w:t>
    </w:r>
    <w:r w:rsidR="00931B6B">
      <w:rPr>
        <w:sz w:val="20"/>
        <w:lang w:val="en-US" w:eastAsia="bg-BG"/>
      </w:rPr>
      <w:t>Mar</w:t>
    </w:r>
    <w:r w:rsidRPr="00B6650A">
      <w:rPr>
        <w:sz w:val="20"/>
        <w:lang w:eastAsia="bg-BG"/>
      </w:rPr>
      <w:t xml:space="preserve"> 20</w:t>
    </w:r>
    <w:r>
      <w:rPr>
        <w:sz w:val="20"/>
        <w:lang w:eastAsia="bg-BG"/>
      </w:rPr>
      <w:t>2</w:t>
    </w:r>
    <w:r w:rsidR="00931B6B">
      <w:rPr>
        <w:sz w:val="20"/>
        <w:lang w:val="en-US" w:eastAsia="bg-BG"/>
      </w:rPr>
      <w:t>2</w:t>
    </w:r>
    <w:r w:rsidRPr="005D2EE1">
      <w:rPr>
        <w:sz w:val="20"/>
        <w:lang w:eastAsia="bg-BG"/>
      </w:rPr>
      <w:t>)</w:t>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proofErr w:type="spellStart"/>
    <w:r w:rsidRPr="005D2EE1">
      <w:rPr>
        <w:sz w:val="20"/>
      </w:rPr>
      <w:t>Page</w:t>
    </w:r>
    <w:proofErr w:type="spellEnd"/>
    <w:r w:rsidRPr="005D2EE1">
      <w:rPr>
        <w:sz w:val="20"/>
      </w:rPr>
      <w:t xml:space="preserve"> </w:t>
    </w:r>
    <w:r w:rsidRPr="005D2EE1">
      <w:rPr>
        <w:b/>
        <w:sz w:val="20"/>
      </w:rPr>
      <w:fldChar w:fldCharType="begin"/>
    </w:r>
    <w:r w:rsidRPr="005D2EE1">
      <w:rPr>
        <w:b/>
        <w:sz w:val="20"/>
      </w:rPr>
      <w:instrText xml:space="preserve"> PAGE </w:instrText>
    </w:r>
    <w:r w:rsidRPr="005D2EE1">
      <w:rPr>
        <w:b/>
        <w:sz w:val="20"/>
      </w:rPr>
      <w:fldChar w:fldCharType="separate"/>
    </w:r>
    <w:r w:rsidR="00013714">
      <w:rPr>
        <w:b/>
        <w:noProof/>
        <w:sz w:val="20"/>
      </w:rPr>
      <w:t>2</w:t>
    </w:r>
    <w:r w:rsidRPr="005D2EE1">
      <w:rPr>
        <w:b/>
        <w:sz w:val="20"/>
      </w:rPr>
      <w:fldChar w:fldCharType="end"/>
    </w:r>
    <w:r w:rsidRPr="005D2EE1">
      <w:rPr>
        <w:sz w:val="20"/>
      </w:rPr>
      <w:t xml:space="preserve"> </w:t>
    </w:r>
    <w:proofErr w:type="spellStart"/>
    <w:r w:rsidRPr="005D2EE1">
      <w:rPr>
        <w:sz w:val="20"/>
      </w:rPr>
      <w:t>of</w:t>
    </w:r>
    <w:proofErr w:type="spellEnd"/>
    <w:r w:rsidRPr="005D2EE1">
      <w:rPr>
        <w:sz w:val="20"/>
      </w:rPr>
      <w:t xml:space="preserve"> </w:t>
    </w:r>
    <w:r w:rsidRPr="005D2EE1">
      <w:rPr>
        <w:b/>
        <w:sz w:val="20"/>
      </w:rPr>
      <w:fldChar w:fldCharType="begin"/>
    </w:r>
    <w:r w:rsidRPr="005D2EE1">
      <w:rPr>
        <w:b/>
        <w:sz w:val="20"/>
      </w:rPr>
      <w:instrText xml:space="preserve"> NUMPAGES  </w:instrText>
    </w:r>
    <w:r w:rsidRPr="005D2EE1">
      <w:rPr>
        <w:b/>
        <w:sz w:val="20"/>
      </w:rPr>
      <w:fldChar w:fldCharType="separate"/>
    </w:r>
    <w:r w:rsidR="00013714">
      <w:rPr>
        <w:b/>
        <w:noProof/>
        <w:sz w:val="20"/>
      </w:rPr>
      <w:t>14</w:t>
    </w:r>
    <w:r w:rsidRPr="005D2EE1">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21C1" w14:textId="77777777" w:rsidR="00A62173" w:rsidRDefault="00A62173">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3</w:t>
    </w:r>
    <w:r>
      <w:rPr>
        <w:sz w:val="20"/>
        <w:lang w:eastAsia="bg-BG"/>
      </w:rPr>
      <w:t xml:space="preserve"> </w:t>
    </w:r>
    <w:proofErr w:type="spellStart"/>
    <w:r>
      <w:rPr>
        <w:sz w:val="20"/>
        <w:lang w:eastAsia="bg-BG"/>
      </w:rPr>
      <w:t>Issue</w:t>
    </w:r>
    <w:proofErr w:type="spellEnd"/>
    <w:r>
      <w:rPr>
        <w:sz w:val="20"/>
        <w:lang w:eastAsia="bg-BG"/>
      </w:rPr>
      <w:t xml:space="preserve"> </w:t>
    </w:r>
    <w:r w:rsidR="00931B6B">
      <w:rPr>
        <w:sz w:val="20"/>
        <w:lang w:val="en-US" w:eastAsia="bg-BG"/>
      </w:rPr>
      <w:t>3</w:t>
    </w:r>
    <w:r w:rsidRPr="005D2EE1">
      <w:rPr>
        <w:sz w:val="20"/>
        <w:lang w:eastAsia="bg-BG"/>
      </w:rPr>
      <w:t xml:space="preserve"> (</w:t>
    </w:r>
    <w:r w:rsidR="00931B6B">
      <w:rPr>
        <w:sz w:val="20"/>
        <w:lang w:val="en-US" w:eastAsia="bg-BG"/>
      </w:rPr>
      <w:t>Mar</w:t>
    </w:r>
    <w:r w:rsidRPr="00B6650A">
      <w:rPr>
        <w:sz w:val="20"/>
        <w:lang w:eastAsia="bg-BG"/>
      </w:rPr>
      <w:t xml:space="preserve"> 20</w:t>
    </w:r>
    <w:r>
      <w:rPr>
        <w:sz w:val="20"/>
        <w:lang w:eastAsia="bg-BG"/>
      </w:rPr>
      <w:t>2</w:t>
    </w:r>
    <w:r w:rsidR="00931B6B">
      <w:rPr>
        <w:sz w:val="20"/>
        <w:lang w:val="en-US" w:eastAsia="bg-BG"/>
      </w:rPr>
      <w:t>2)</w:t>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proofErr w:type="spellStart"/>
    <w:r w:rsidRPr="005D2EE1">
      <w:rPr>
        <w:sz w:val="20"/>
      </w:rPr>
      <w:t>Page</w:t>
    </w:r>
    <w:proofErr w:type="spellEnd"/>
    <w:r w:rsidRPr="005D2EE1">
      <w:rPr>
        <w:sz w:val="20"/>
      </w:rPr>
      <w:t xml:space="preserve"> </w:t>
    </w:r>
    <w:r w:rsidRPr="005D2EE1">
      <w:rPr>
        <w:b/>
        <w:sz w:val="20"/>
      </w:rPr>
      <w:fldChar w:fldCharType="begin"/>
    </w:r>
    <w:r w:rsidRPr="005D2EE1">
      <w:rPr>
        <w:b/>
        <w:sz w:val="20"/>
      </w:rPr>
      <w:instrText xml:space="preserve"> PAGE </w:instrText>
    </w:r>
    <w:r w:rsidRPr="005D2EE1">
      <w:rPr>
        <w:b/>
        <w:sz w:val="20"/>
      </w:rPr>
      <w:fldChar w:fldCharType="separate"/>
    </w:r>
    <w:r w:rsidR="00013714">
      <w:rPr>
        <w:b/>
        <w:noProof/>
        <w:sz w:val="20"/>
      </w:rPr>
      <w:t>1</w:t>
    </w:r>
    <w:r w:rsidRPr="005D2EE1">
      <w:rPr>
        <w:b/>
        <w:sz w:val="20"/>
      </w:rPr>
      <w:fldChar w:fldCharType="end"/>
    </w:r>
    <w:r w:rsidRPr="005D2EE1">
      <w:rPr>
        <w:sz w:val="20"/>
      </w:rPr>
      <w:t xml:space="preserve"> </w:t>
    </w:r>
    <w:proofErr w:type="spellStart"/>
    <w:r w:rsidRPr="005D2EE1">
      <w:rPr>
        <w:sz w:val="20"/>
      </w:rPr>
      <w:t>of</w:t>
    </w:r>
    <w:proofErr w:type="spellEnd"/>
    <w:r w:rsidRPr="005D2EE1">
      <w:rPr>
        <w:sz w:val="20"/>
      </w:rPr>
      <w:t xml:space="preserve"> </w:t>
    </w:r>
    <w:r w:rsidRPr="005D2EE1">
      <w:rPr>
        <w:b/>
        <w:sz w:val="20"/>
      </w:rPr>
      <w:fldChar w:fldCharType="begin"/>
    </w:r>
    <w:r w:rsidRPr="005D2EE1">
      <w:rPr>
        <w:b/>
        <w:sz w:val="20"/>
      </w:rPr>
      <w:instrText xml:space="preserve"> NUMPAGES  </w:instrText>
    </w:r>
    <w:r w:rsidRPr="005D2EE1">
      <w:rPr>
        <w:b/>
        <w:sz w:val="20"/>
      </w:rPr>
      <w:fldChar w:fldCharType="separate"/>
    </w:r>
    <w:r w:rsidR="00013714">
      <w:rPr>
        <w:b/>
        <w:noProof/>
        <w:sz w:val="20"/>
      </w:rPr>
      <w:t>14</w:t>
    </w:r>
    <w:r w:rsidRPr="005D2EE1">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3653" w14:textId="77777777" w:rsidR="00203AD2" w:rsidRDefault="00203AD2" w:rsidP="00A62173">
      <w:pPr>
        <w:spacing w:after="0" w:line="240" w:lineRule="auto"/>
      </w:pPr>
      <w:r>
        <w:separator/>
      </w:r>
    </w:p>
  </w:footnote>
  <w:footnote w:type="continuationSeparator" w:id="0">
    <w:p w14:paraId="7B4D6A7C" w14:textId="77777777" w:rsidR="00203AD2" w:rsidRDefault="00203AD2" w:rsidP="00A6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892" w:type="dxa"/>
      <w:jc w:val="center"/>
      <w:tblCellMar>
        <w:left w:w="0" w:type="dxa"/>
        <w:right w:w="0" w:type="dxa"/>
      </w:tblCellMar>
      <w:tblLook w:val="01E0" w:firstRow="1" w:lastRow="1" w:firstColumn="1" w:lastColumn="1" w:noHBand="0" w:noVBand="0"/>
    </w:tblPr>
    <w:tblGrid>
      <w:gridCol w:w="2670"/>
      <w:gridCol w:w="11222"/>
    </w:tblGrid>
    <w:tr w:rsidR="00A62173" w:rsidRPr="00A62173" w14:paraId="7D181E16" w14:textId="77777777" w:rsidTr="00313288">
      <w:trPr>
        <w:jc w:val="center"/>
      </w:trPr>
      <w:tc>
        <w:tcPr>
          <w:tcW w:w="2670" w:type="dxa"/>
          <w:shd w:val="clear" w:color="auto" w:fill="auto"/>
        </w:tcPr>
        <w:p w14:paraId="7F0E98BB" w14:textId="77777777" w:rsidR="00A62173" w:rsidRPr="00A62173" w:rsidRDefault="00A62173" w:rsidP="00A62173">
          <w:pPr>
            <w:tabs>
              <w:tab w:val="center" w:pos="4703"/>
              <w:tab w:val="right" w:pos="9406"/>
            </w:tabs>
            <w:spacing w:after="0" w:line="240" w:lineRule="auto"/>
            <w:jc w:val="center"/>
          </w:pPr>
          <w:r w:rsidRPr="00A62173">
            <w:rPr>
              <w:noProof/>
              <w:lang w:eastAsia="bg-BG"/>
            </w:rPr>
            <w:drawing>
              <wp:inline distT="0" distB="0" distL="0" distR="0" wp14:anchorId="455ACE29" wp14:editId="47A3CF90">
                <wp:extent cx="1123950" cy="638175"/>
                <wp:effectExtent l="0" t="0" r="0" b="9525"/>
                <wp:docPr id="10" name="Picture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222" w:type="dxa"/>
          <w:shd w:val="clear" w:color="auto" w:fill="auto"/>
          <w:vAlign w:val="center"/>
        </w:tcPr>
        <w:p w14:paraId="6E062721" w14:textId="77777777" w:rsidR="00A62173" w:rsidRPr="00A62173" w:rsidRDefault="00A62173" w:rsidP="00A62173">
          <w:pPr>
            <w:spacing w:after="0" w:line="240" w:lineRule="auto"/>
            <w:jc w:val="center"/>
            <w:rPr>
              <w:rFonts w:ascii="Arial Narrow" w:eastAsia="Times New Roman" w:hAnsi="Arial Narrow" w:cs="Times New Roman"/>
              <w:b/>
              <w:i/>
              <w:sz w:val="32"/>
              <w:szCs w:val="32"/>
            </w:rPr>
          </w:pPr>
          <w:r w:rsidRPr="00A62173">
            <w:rPr>
              <w:rFonts w:ascii="Times New Roman" w:eastAsia="Times New Roman" w:hAnsi="Times New Roman" w:cs="Times New Roman"/>
              <w:b/>
              <w:sz w:val="32"/>
              <w:szCs w:val="32"/>
            </w:rPr>
            <w:t>Декларация на оператор на БЛС за съответствие с Регламент за изпълнение (ЕС) 2019/947</w:t>
          </w:r>
          <w:r w:rsidRPr="00A62173">
            <w:rPr>
              <w:rFonts w:ascii="Times New Roman" w:eastAsia="Times New Roman" w:hAnsi="Times New Roman" w:cs="Times New Roman"/>
              <w:b/>
              <w:sz w:val="32"/>
              <w:szCs w:val="32"/>
              <w:lang w:val="en-US"/>
            </w:rPr>
            <w:t xml:space="preserve"> </w:t>
          </w:r>
          <w:r w:rsidRPr="00A62173">
            <w:rPr>
              <w:rFonts w:ascii="Times New Roman" w:eastAsia="Times New Roman" w:hAnsi="Times New Roman" w:cs="Times New Roman"/>
              <w:b/>
              <w:sz w:val="32"/>
              <w:szCs w:val="32"/>
            </w:rPr>
            <w:t>за разрешение за експлоатация в специфична категория</w:t>
          </w:r>
        </w:p>
      </w:tc>
    </w:tr>
  </w:tbl>
  <w:p w14:paraId="214730FF" w14:textId="77777777" w:rsidR="00A62173" w:rsidRDefault="00A62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214C2"/>
    <w:multiLevelType w:val="hybridMultilevel"/>
    <w:tmpl w:val="41F6D178"/>
    <w:lvl w:ilvl="0" w:tplc="6756AE5A">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586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07"/>
    <w:rsid w:val="00013714"/>
    <w:rsid w:val="00143306"/>
    <w:rsid w:val="001E7952"/>
    <w:rsid w:val="00203AD2"/>
    <w:rsid w:val="002203E1"/>
    <w:rsid w:val="00231AD0"/>
    <w:rsid w:val="002E2398"/>
    <w:rsid w:val="00304BF6"/>
    <w:rsid w:val="00337FFD"/>
    <w:rsid w:val="0036172D"/>
    <w:rsid w:val="003635A1"/>
    <w:rsid w:val="00384356"/>
    <w:rsid w:val="003D35B3"/>
    <w:rsid w:val="00405E84"/>
    <w:rsid w:val="00456FE9"/>
    <w:rsid w:val="004722F6"/>
    <w:rsid w:val="0050722D"/>
    <w:rsid w:val="00517070"/>
    <w:rsid w:val="0052311F"/>
    <w:rsid w:val="00575DFE"/>
    <w:rsid w:val="005C7B68"/>
    <w:rsid w:val="005E7D45"/>
    <w:rsid w:val="005F4BD0"/>
    <w:rsid w:val="006017BF"/>
    <w:rsid w:val="00622408"/>
    <w:rsid w:val="00646762"/>
    <w:rsid w:val="00674F19"/>
    <w:rsid w:val="006A7690"/>
    <w:rsid w:val="006D2707"/>
    <w:rsid w:val="006F202B"/>
    <w:rsid w:val="00714FB9"/>
    <w:rsid w:val="00751E64"/>
    <w:rsid w:val="0077106A"/>
    <w:rsid w:val="00795CD6"/>
    <w:rsid w:val="007C4683"/>
    <w:rsid w:val="007D2758"/>
    <w:rsid w:val="008C7866"/>
    <w:rsid w:val="008E2E3B"/>
    <w:rsid w:val="008F6A33"/>
    <w:rsid w:val="00904F6D"/>
    <w:rsid w:val="00917353"/>
    <w:rsid w:val="009227B1"/>
    <w:rsid w:val="00931B6B"/>
    <w:rsid w:val="00971B79"/>
    <w:rsid w:val="009B6746"/>
    <w:rsid w:val="00A226AB"/>
    <w:rsid w:val="00A305DE"/>
    <w:rsid w:val="00A31713"/>
    <w:rsid w:val="00A62173"/>
    <w:rsid w:val="00A80F74"/>
    <w:rsid w:val="00AA535D"/>
    <w:rsid w:val="00AB00F8"/>
    <w:rsid w:val="00AC5748"/>
    <w:rsid w:val="00AD78E5"/>
    <w:rsid w:val="00B106D0"/>
    <w:rsid w:val="00B90904"/>
    <w:rsid w:val="00BC0C69"/>
    <w:rsid w:val="00BE7C14"/>
    <w:rsid w:val="00BF28C7"/>
    <w:rsid w:val="00C875EE"/>
    <w:rsid w:val="00D02B42"/>
    <w:rsid w:val="00D801D2"/>
    <w:rsid w:val="00D84241"/>
    <w:rsid w:val="00DC03AC"/>
    <w:rsid w:val="00DD58D3"/>
    <w:rsid w:val="00DE4573"/>
    <w:rsid w:val="00E10630"/>
    <w:rsid w:val="00E639C6"/>
    <w:rsid w:val="00E71859"/>
    <w:rsid w:val="00E76502"/>
    <w:rsid w:val="00E84AB3"/>
    <w:rsid w:val="00EC7222"/>
    <w:rsid w:val="00FD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ED607"/>
  <w15:chartTrackingRefBased/>
  <w15:docId w15:val="{A01293CB-41C0-4D9F-AA06-7643DB38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C6"/>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pPr>
      <w:spacing w:after="0" w:line="240" w:lineRule="auto"/>
    </w:pPr>
    <w:rPr>
      <w:sz w:val="16"/>
      <w:szCs w:val="2"/>
      <w:lang w:eastAsia="bg-BG"/>
    </w:rPr>
  </w:style>
  <w:style w:type="character" w:customStyle="1" w:styleId="BalloonTextChar">
    <w:name w:val="Balloon Text Char"/>
    <w:link w:val="BalloonText"/>
    <w:semiHidden/>
    <w:rsid w:val="0050722D"/>
    <w:rPr>
      <w:sz w:val="16"/>
      <w:szCs w:val="2"/>
      <w:lang w:val="bg-BG" w:eastAsia="bg-BG"/>
    </w:rPr>
  </w:style>
  <w:style w:type="table" w:styleId="TableGrid">
    <w:name w:val="Table Grid"/>
    <w:basedOn w:val="TableNormal"/>
    <w:uiPriority w:val="39"/>
    <w:rsid w:val="006D2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2707"/>
    <w:pPr>
      <w:spacing w:after="0" w:line="240" w:lineRule="auto"/>
    </w:pPr>
    <w:rPr>
      <w:rFonts w:ascii="Calibri" w:eastAsia="Calibri" w:hAnsi="Calibri" w:cs="Times New Roman"/>
      <w:lang w:val="bg-BG"/>
    </w:rPr>
  </w:style>
  <w:style w:type="paragraph" w:styleId="ListParagraph">
    <w:name w:val="List Paragraph"/>
    <w:basedOn w:val="Normal"/>
    <w:uiPriority w:val="34"/>
    <w:qFormat/>
    <w:rsid w:val="009B6746"/>
    <w:pPr>
      <w:ind w:left="720"/>
      <w:contextualSpacing/>
    </w:pPr>
  </w:style>
  <w:style w:type="paragraph" w:customStyle="1" w:styleId="Default">
    <w:name w:val="Default"/>
    <w:rsid w:val="009B674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62173"/>
    <w:pPr>
      <w:tabs>
        <w:tab w:val="center" w:pos="4703"/>
        <w:tab w:val="right" w:pos="9406"/>
      </w:tabs>
      <w:spacing w:after="0" w:line="240" w:lineRule="auto"/>
    </w:pPr>
  </w:style>
  <w:style w:type="character" w:customStyle="1" w:styleId="HeaderChar">
    <w:name w:val="Header Char"/>
    <w:basedOn w:val="DefaultParagraphFont"/>
    <w:link w:val="Header"/>
    <w:uiPriority w:val="99"/>
    <w:rsid w:val="00A62173"/>
    <w:rPr>
      <w:lang w:val="bg-BG"/>
    </w:rPr>
  </w:style>
  <w:style w:type="paragraph" w:styleId="Footer">
    <w:name w:val="footer"/>
    <w:basedOn w:val="Normal"/>
    <w:link w:val="FooterChar"/>
    <w:uiPriority w:val="99"/>
    <w:unhideWhenUsed/>
    <w:rsid w:val="00A62173"/>
    <w:pPr>
      <w:tabs>
        <w:tab w:val="center" w:pos="4703"/>
        <w:tab w:val="right" w:pos="9406"/>
      </w:tabs>
      <w:spacing w:after="0" w:line="240" w:lineRule="auto"/>
    </w:pPr>
  </w:style>
  <w:style w:type="character" w:customStyle="1" w:styleId="FooterChar">
    <w:name w:val="Footer Char"/>
    <w:basedOn w:val="DefaultParagraphFont"/>
    <w:link w:val="Footer"/>
    <w:uiPriority w:val="99"/>
    <w:rsid w:val="00A62173"/>
    <w:rPr>
      <w:lang w:val="bg-BG"/>
    </w:rPr>
  </w:style>
  <w:style w:type="paragraph" w:styleId="Revision">
    <w:name w:val="Revision"/>
    <w:hidden/>
    <w:uiPriority w:val="99"/>
    <w:semiHidden/>
    <w:rsid w:val="00FD49F2"/>
    <w:pPr>
      <w:spacing w:after="0" w:line="240" w:lineRule="auto"/>
    </w:pPr>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07781">
      <w:bodyDiv w:val="1"/>
      <w:marLeft w:val="0"/>
      <w:marRight w:val="0"/>
      <w:marTop w:val="0"/>
      <w:marBottom w:val="0"/>
      <w:divBdr>
        <w:top w:val="none" w:sz="0" w:space="0" w:color="auto"/>
        <w:left w:val="none" w:sz="0" w:space="0" w:color="auto"/>
        <w:bottom w:val="none" w:sz="0" w:space="0" w:color="auto"/>
        <w:right w:val="none" w:sz="0" w:space="0" w:color="auto"/>
      </w:divBdr>
      <w:divsChild>
        <w:div w:id="1037438393">
          <w:marLeft w:val="0"/>
          <w:marRight w:val="0"/>
          <w:marTop w:val="0"/>
          <w:marBottom w:val="0"/>
          <w:divBdr>
            <w:top w:val="none" w:sz="0" w:space="0" w:color="auto"/>
            <w:left w:val="none" w:sz="0" w:space="0" w:color="auto"/>
            <w:bottom w:val="none" w:sz="0" w:space="0" w:color="auto"/>
            <w:right w:val="none" w:sz="0" w:space="0" w:color="auto"/>
          </w:divBdr>
          <w:divsChild>
            <w:div w:id="737242017">
              <w:marLeft w:val="0"/>
              <w:marRight w:val="0"/>
              <w:marTop w:val="120"/>
              <w:marBottom w:val="0"/>
              <w:divBdr>
                <w:top w:val="none" w:sz="0" w:space="0" w:color="auto"/>
                <w:left w:val="none" w:sz="0" w:space="0" w:color="auto"/>
                <w:bottom w:val="none" w:sz="0" w:space="0" w:color="auto"/>
                <w:right w:val="none" w:sz="0" w:space="0" w:color="auto"/>
              </w:divBdr>
            </w:div>
            <w:div w:id="869027327">
              <w:marLeft w:val="0"/>
              <w:marRight w:val="0"/>
              <w:marTop w:val="0"/>
              <w:marBottom w:val="0"/>
              <w:divBdr>
                <w:top w:val="none" w:sz="0" w:space="0" w:color="auto"/>
                <w:left w:val="none" w:sz="0" w:space="0" w:color="auto"/>
                <w:bottom w:val="none" w:sz="0" w:space="0" w:color="auto"/>
                <w:right w:val="none" w:sz="0" w:space="0" w:color="auto"/>
              </w:divBdr>
            </w:div>
          </w:divsChild>
        </w:div>
        <w:div w:id="1911698070">
          <w:marLeft w:val="0"/>
          <w:marRight w:val="0"/>
          <w:marTop w:val="0"/>
          <w:marBottom w:val="0"/>
          <w:divBdr>
            <w:top w:val="none" w:sz="0" w:space="0" w:color="auto"/>
            <w:left w:val="none" w:sz="0" w:space="0" w:color="auto"/>
            <w:bottom w:val="none" w:sz="0" w:space="0" w:color="auto"/>
            <w:right w:val="none" w:sz="0" w:space="0" w:color="auto"/>
          </w:divBdr>
          <w:divsChild>
            <w:div w:id="1884714434">
              <w:marLeft w:val="0"/>
              <w:marRight w:val="0"/>
              <w:marTop w:val="120"/>
              <w:marBottom w:val="0"/>
              <w:divBdr>
                <w:top w:val="none" w:sz="0" w:space="0" w:color="auto"/>
                <w:left w:val="none" w:sz="0" w:space="0" w:color="auto"/>
                <w:bottom w:val="none" w:sz="0" w:space="0" w:color="auto"/>
                <w:right w:val="none" w:sz="0" w:space="0" w:color="auto"/>
              </w:divBdr>
            </w:div>
            <w:div w:id="8075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0D9D-E5F3-434A-8EE1-799998CF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8635</Words>
  <Characters>49221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2023-10-18T09:37:00Z</dcterms:created>
  <dcterms:modified xsi:type="dcterms:W3CDTF">2023-10-18T09:37:00Z</dcterms:modified>
</cp:coreProperties>
</file>