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F8" w:rsidRDefault="00F740F8">
      <w:pPr>
        <w:pStyle w:val="a3"/>
        <w:rPr>
          <w:rFonts w:ascii="Times New Roman"/>
          <w:sz w:val="20"/>
        </w:rPr>
      </w:pPr>
    </w:p>
    <w:p w:rsidR="00343B85" w:rsidRPr="007F67E7" w:rsidRDefault="00343B85" w:rsidP="00973AD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Адм.</w:t>
      </w:r>
      <w:r>
        <w:rPr>
          <w:rFonts w:ascii="Times New Roman" w:hAnsi="Times New Roman" w:cs="Times New Roman"/>
          <w:b/>
          <w:sz w:val="20"/>
          <w:szCs w:val="20"/>
        </w:rPr>
        <w:t xml:space="preserve"> услуга № 3179</w:t>
      </w:r>
    </w:p>
    <w:p w:rsidR="00343B85" w:rsidRPr="007F67E7" w:rsidRDefault="00343B85" w:rsidP="00973AD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в  Регистър на услугите</w:t>
      </w:r>
    </w:p>
    <w:p w:rsidR="00F740F8" w:rsidRDefault="00F740F8">
      <w:pPr>
        <w:pStyle w:val="a3"/>
        <w:spacing w:before="9"/>
        <w:rPr>
          <w:rFonts w:ascii="Times New Roman"/>
          <w:sz w:val="19"/>
        </w:rPr>
      </w:pPr>
    </w:p>
    <w:p w:rsidR="00B27094" w:rsidRDefault="004F6E68" w:rsidP="00973AD3">
      <w:pPr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 w:rsidRPr="004F6E68">
        <w:rPr>
          <w:rFonts w:ascii="Times New Roman" w:eastAsia="Times New Roman" w:hAnsi="Times New Roman" w:cs="Times New Roman"/>
          <w:b/>
          <w:lang w:val="en-GB" w:eastAsia="bg-BG"/>
        </w:rPr>
        <w:t>ДО</w:t>
      </w:r>
    </w:p>
    <w:p w:rsidR="004F6E68" w:rsidRPr="004F6E68" w:rsidRDefault="004F6E68" w:rsidP="00973AD3">
      <w:pPr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ГЛАВНИЯ АРХИТЕКТ</w:t>
      </w:r>
    </w:p>
    <w:p w:rsidR="004F6E68" w:rsidRPr="00973AD3" w:rsidRDefault="004F6E68" w:rsidP="00973AD3">
      <w:pPr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НА ОБЩИНА </w:t>
      </w:r>
      <w:r w:rsidR="00973AD3">
        <w:rPr>
          <w:rFonts w:ascii="Times New Roman" w:eastAsia="Times New Roman" w:hAnsi="Times New Roman" w:cs="Times New Roman"/>
          <w:b/>
          <w:lang w:val="bg-BG" w:eastAsia="bg-BG"/>
        </w:rPr>
        <w:t>ШАБЛА</w:t>
      </w:r>
    </w:p>
    <w:p w:rsidR="0010508E" w:rsidRDefault="0010508E" w:rsidP="00973AD3">
      <w:pPr>
        <w:pStyle w:val="a3"/>
        <w:spacing w:before="9"/>
        <w:jc w:val="both"/>
        <w:rPr>
          <w:sz w:val="25"/>
        </w:rPr>
      </w:pPr>
    </w:p>
    <w:p w:rsidR="00D00AE2" w:rsidRPr="00343B85" w:rsidRDefault="00D00AE2">
      <w:pPr>
        <w:pStyle w:val="a3"/>
        <w:spacing w:before="9"/>
        <w:rPr>
          <w:sz w:val="25"/>
          <w:lang w:val="bg-BG"/>
        </w:rPr>
      </w:pPr>
    </w:p>
    <w:p w:rsidR="00F740F8" w:rsidRPr="00343B85" w:rsidRDefault="00B4158E" w:rsidP="004F6E68">
      <w:pPr>
        <w:widowControl/>
        <w:autoSpaceDE/>
        <w:autoSpaceDN/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A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Я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B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Л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H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="00D017E3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</w:p>
    <w:p w:rsidR="00F740F8" w:rsidRPr="00E82C49" w:rsidRDefault="00144945" w:rsidP="00E82C49">
      <w:pPr>
        <w:widowControl/>
        <w:autoSpaceDE/>
        <w:autoSpaceDN/>
        <w:spacing w:after="12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з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 издаване на разрешение за пр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омяна предназначението на сгради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или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на 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самостоятел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н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обект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 сгради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F740F8" w:rsidRDefault="00F740F8" w:rsidP="00516009">
      <w:pPr>
        <w:pStyle w:val="a3"/>
        <w:spacing w:before="9"/>
        <w:rPr>
          <w:sz w:val="26"/>
        </w:rPr>
      </w:pPr>
    </w:p>
    <w:p w:rsidR="00F740F8" w:rsidRPr="004F6E68" w:rsidRDefault="00D017E3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Om</w:t>
      </w:r>
      <w:r w:rsidR="004F6E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6E68" w:rsidRP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</w:t>
      </w:r>
      <w:r w:rsidR="00C553B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nocoч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eme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uмен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F740F8" w:rsidRPr="00343B85" w:rsidRDefault="004F6E68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H/EHK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</w:t>
      </w:r>
      <w:r w:rsidR="00FA3146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………….................</w:t>
      </w:r>
      <w:r w:rsidR="00D017E3" w:rsidRPr="00343B85">
        <w:rPr>
          <w:color w:val="1F1F1F"/>
          <w:w w:val="95"/>
          <w:lang w:val="bg-BG"/>
        </w:rPr>
        <w:t>,</w:t>
      </w:r>
      <w:r w:rsidR="00D017E3" w:rsidRPr="00343B85">
        <w:rPr>
          <w:color w:val="1F1F1F"/>
          <w:spacing w:val="10"/>
          <w:w w:val="95"/>
          <w:lang w:val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noстоянен</w:t>
      </w:r>
      <w:proofErr w:type="spellEnd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/настоящ адрес или адрес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ynpaвлeн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ue</w:t>
      </w:r>
      <w:proofErr w:type="spellEnd"/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юридическо лице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./c.</w:t>
      </w:r>
      <w:r w:rsidRPr="00343B85">
        <w:rPr>
          <w:color w:val="1F1F1F"/>
          <w:w w:val="95"/>
          <w:sz w:val="23"/>
          <w:u w:val="single" w:color="231F1F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</w:t>
      </w:r>
      <w:r w:rsidR="00D017E3" w:rsidRPr="00343B85">
        <w:rPr>
          <w:color w:val="1F1F1F"/>
          <w:lang w:val="bg-BG"/>
        </w:rPr>
        <w:t>,</w:t>
      </w:r>
      <w:r w:rsidR="00D017E3" w:rsidRPr="00343B85">
        <w:rPr>
          <w:color w:val="1F1F1F"/>
          <w:spacing w:val="-8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</w:t>
      </w:r>
      <w:r w:rsidR="00D017E3" w:rsidRPr="00343B85">
        <w:rPr>
          <w:color w:val="1F1F1F"/>
          <w:spacing w:val="19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tabs>
          <w:tab w:val="left" w:pos="4021"/>
          <w:tab w:val="left" w:pos="5106"/>
          <w:tab w:val="left" w:pos="9839"/>
        </w:tabs>
        <w:spacing w:before="52" w:line="360" w:lineRule="auto"/>
        <w:jc w:val="both"/>
        <w:rPr>
          <w:sz w:val="23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област……………………………..</w:t>
      </w:r>
      <w:r w:rsidR="00D017E3" w:rsidRPr="00343B85">
        <w:rPr>
          <w:color w:val="1F1F1F"/>
          <w:spacing w:val="-1"/>
          <w:w w:val="90"/>
          <w:sz w:val="23"/>
          <w:lang w:val="bg-BG"/>
        </w:rPr>
        <w:t>,</w:t>
      </w:r>
      <w:r w:rsidR="00D017E3" w:rsidRPr="00343B85">
        <w:rPr>
          <w:color w:val="1F1F1F"/>
          <w:spacing w:val="-7"/>
          <w:w w:val="90"/>
          <w:sz w:val="23"/>
          <w:lang w:val="bg-BG"/>
        </w:rPr>
        <w:t xml:space="preserve">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.k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.: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343B85">
        <w:rPr>
          <w:color w:val="1F1F1F"/>
          <w:w w:val="95"/>
          <w:lang w:val="bg-BG"/>
        </w:rPr>
        <w:t>,</w:t>
      </w:r>
      <w:r w:rsidR="00516009" w:rsidRPr="00343B85">
        <w:rPr>
          <w:color w:val="1F1F1F"/>
          <w:w w:val="95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 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…………………………………………..</w:t>
      </w:r>
      <w:r w:rsidR="00D017E3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D017E3" w:rsidRPr="00343B85">
        <w:rPr>
          <w:color w:val="1F1F1F"/>
          <w:w w:val="95"/>
          <w:lang w:val="bg-BG"/>
        </w:rPr>
        <w:t xml:space="preserve">                                              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Юридическото лице се представлява 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………………………………………………………………..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                               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343B85" w:rsidRDefault="00516009" w:rsidP="00D00AE2">
      <w:pPr>
        <w:pStyle w:val="a3"/>
        <w:spacing w:before="6"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/дата на пълномощното </w:t>
      </w:r>
      <w:r w:rsidRPr="00343B85">
        <w:rPr>
          <w:sz w:val="20"/>
          <w:lang w:val="bg-BG"/>
        </w:rPr>
        <w:t>………………………………………………………………………………………………………………………………………</w:t>
      </w:r>
      <w:r w:rsidR="00D00AE2" w:rsidRPr="00343B85">
        <w:rPr>
          <w:sz w:val="20"/>
          <w:lang w:val="bg-BG"/>
        </w:rPr>
        <w:t>…</w:t>
      </w:r>
    </w:p>
    <w:p w:rsidR="00F740F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предназначението при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ycловията</w:t>
      </w:r>
      <w:proofErr w:type="spellEnd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чл.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147a </w:t>
      </w:r>
      <w:proofErr w:type="spellStart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om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ЗУ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T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oбekm</w:t>
      </w:r>
      <w:proofErr w:type="spellEnd"/>
      <w:r w:rsidR="00900CFE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</w:p>
    <w:p w:rsidR="00C553B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740F8" w:rsidRPr="00144945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)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 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обекта според новото предназначение</w:t>
      </w: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имот с идентификатор </w:t>
      </w:r>
      <w:r w:rsidRPr="00D00A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……………………...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со</w:t>
      </w:r>
      <w:r w:rsidR="00843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бствения ми / ни недвижим имот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притежаваме отстъпено право на строеж),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 УПИ/ ПИ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………………………………………, кв.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на ………………………………………………………………..с административен адрес: 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</w:t>
      </w:r>
      <w:r w:rsidR="00900C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…………………………….., общ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ина ………………………….., област ..………………….,</w:t>
      </w:r>
    </w:p>
    <w:p w:rsidR="00C553B8" w:rsidRPr="0002206D" w:rsidRDefault="00D00AE2" w:rsidP="0002206D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…………………………………………………………………….…..,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</w:t>
      </w:r>
      <w:r w:rsidRPr="00973A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</w:p>
    <w:p w:rsidR="0010508E" w:rsidRDefault="0010508E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31FA5" w:rsidRPr="00731FA5" w:rsidRDefault="00B27094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0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</w:t>
      </w:r>
      <w:r w:rsidR="00731FA5"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.Документ за собственост или право на строеж;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наследници (когато документът за собственост е на името на наследодател на заявителя)-добавя се служебно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3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Актуална скица на обект или СОС от СГКК;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Виза за проектиране в случаите на чл. 140 ал.3 от ЗУТ;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Нотариално заверена декларация за липса на СМР;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Уведомление за инвестиционно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промяна на предназначението (неразделна част от заявлението);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973AD3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 w:rsidRPr="00971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въвеждане в експлоатация на строежа (удостоверение за търпимост); </w:t>
      </w:r>
    </w:p>
    <w:p w:rsidR="00731FA5" w:rsidRDefault="00973AD3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Default="00973AD3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31FA5" w:rsidRPr="0097153C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973A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bookmarkStart w:id="0" w:name="_GoBack"/>
      <w:bookmarkEnd w:id="0"/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.                  </w:t>
      </w:r>
    </w:p>
    <w:p w:rsidR="008855D5" w:rsidRPr="0002206D" w:rsidRDefault="008855D5" w:rsidP="008855D5">
      <w:pPr>
        <w:spacing w:line="199" w:lineRule="exact"/>
        <w:ind w:right="1373"/>
        <w:rPr>
          <w:rFonts w:ascii="Times New Roman" w:hAnsi="Times New Roman" w:cs="Times New Roman"/>
          <w:sz w:val="24"/>
          <w:szCs w:val="24"/>
        </w:rPr>
      </w:pPr>
    </w:p>
    <w:p w:rsidR="008855D5" w:rsidRPr="0002206D" w:rsidRDefault="008855D5" w:rsidP="008855D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b/>
          <w:color w:val="000000"/>
          <w:sz w:val="24"/>
          <w:szCs w:val="24"/>
        </w:rPr>
        <w:t>Заявлението по образец с необходимите документи може да  подадете :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лично или чрез упълномощено лице в Център за административно обслужване; 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лицензиран пощенски оператор;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ССЕВ, подписано с квалифициран електронен подпис.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Срок за изпълнение на услугата –  30 дни.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ind w:right="-283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8855D5" w:rsidRPr="0002206D" w:rsidRDefault="008855D5" w:rsidP="00885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40F8" w:rsidRDefault="00F740F8">
      <w:pPr>
        <w:pStyle w:val="a3"/>
        <w:spacing w:before="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206D" w:rsidRPr="0002206D" w:rsidRDefault="0002206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740F8" w:rsidRPr="0002206D" w:rsidRDefault="00D017E3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Д</w:t>
      </w:r>
      <w:r w:rsidR="00A00621">
        <w:rPr>
          <w:rFonts w:ascii="Times New Roman" w:hAnsi="Times New Roman" w:cs="Times New Roman"/>
          <w:color w:val="1F1F1F"/>
          <w:sz w:val="24"/>
          <w:szCs w:val="24"/>
        </w:rPr>
        <w:t>aт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a: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Заявител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:</w:t>
      </w:r>
      <w:r w:rsidRPr="0002206D">
        <w:rPr>
          <w:rFonts w:ascii="Times New Roman" w:hAnsi="Times New Roman" w:cs="Times New Roman"/>
          <w:color w:val="1F1F1F"/>
          <w:spacing w:val="25"/>
          <w:sz w:val="24"/>
          <w:szCs w:val="24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</w:p>
    <w:p w:rsidR="0002206D" w:rsidRDefault="00D017E3" w:rsidP="0002206D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                                                                  (</w:t>
      </w:r>
      <w:proofErr w:type="spellStart"/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nognuc</w:t>
      </w:r>
      <w:proofErr w:type="spellEnd"/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)</w:t>
      </w:r>
    </w:p>
    <w:p w:rsidR="004F6E68" w:rsidRPr="001F4D77" w:rsidRDefault="001F4D77" w:rsidP="0065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E68" w:rsidRPr="001F4D77" w:rsidSect="00A00621"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3A" w:rsidRDefault="00B8383A" w:rsidP="00731FA5">
      <w:r>
        <w:separator/>
      </w:r>
    </w:p>
  </w:endnote>
  <w:endnote w:type="continuationSeparator" w:id="0">
    <w:p w:rsidR="00B8383A" w:rsidRDefault="00B8383A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3A" w:rsidRDefault="00B8383A" w:rsidP="00731FA5">
      <w:r>
        <w:separator/>
      </w:r>
    </w:p>
  </w:footnote>
  <w:footnote w:type="continuationSeparator" w:id="0">
    <w:p w:rsidR="00B8383A" w:rsidRDefault="00B8383A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 w15:restartNumberingAfterBreak="0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F8"/>
    <w:rsid w:val="00017A69"/>
    <w:rsid w:val="0002206D"/>
    <w:rsid w:val="0010508E"/>
    <w:rsid w:val="00144945"/>
    <w:rsid w:val="001F4D77"/>
    <w:rsid w:val="002B059B"/>
    <w:rsid w:val="002D7693"/>
    <w:rsid w:val="00341A39"/>
    <w:rsid w:val="00343B85"/>
    <w:rsid w:val="003B226D"/>
    <w:rsid w:val="003B3A5B"/>
    <w:rsid w:val="004F6E68"/>
    <w:rsid w:val="00516009"/>
    <w:rsid w:val="00586726"/>
    <w:rsid w:val="005902A9"/>
    <w:rsid w:val="005D21E0"/>
    <w:rsid w:val="006558D3"/>
    <w:rsid w:val="00731FA5"/>
    <w:rsid w:val="00756639"/>
    <w:rsid w:val="00792ACD"/>
    <w:rsid w:val="007D4C65"/>
    <w:rsid w:val="00843225"/>
    <w:rsid w:val="008855D5"/>
    <w:rsid w:val="00900CFE"/>
    <w:rsid w:val="00973AD3"/>
    <w:rsid w:val="00992BF6"/>
    <w:rsid w:val="00997094"/>
    <w:rsid w:val="009A0B8C"/>
    <w:rsid w:val="00A00621"/>
    <w:rsid w:val="00B27094"/>
    <w:rsid w:val="00B31BC8"/>
    <w:rsid w:val="00B4158E"/>
    <w:rsid w:val="00B8383A"/>
    <w:rsid w:val="00BB24D2"/>
    <w:rsid w:val="00C553B8"/>
    <w:rsid w:val="00CE223F"/>
    <w:rsid w:val="00D00AE2"/>
    <w:rsid w:val="00D017E3"/>
    <w:rsid w:val="00E03138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57E0"/>
  <w15:docId w15:val="{2BE0DE2D-1682-4DCE-A483-0D32B72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EC95-085A-4347-8F64-91E6DC11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k</cp:lastModifiedBy>
  <cp:revision>2</cp:revision>
  <cp:lastPrinted>2023-01-16T12:52:00Z</cp:lastPrinted>
  <dcterms:created xsi:type="dcterms:W3CDTF">2023-01-16T12:59:00Z</dcterms:created>
  <dcterms:modified xsi:type="dcterms:W3CDTF">2023-01-16T12:59:00Z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