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bookmarkStart w:id="0" w:name="_GoBack"/>
      <w:bookmarkEnd w:id="0"/>
    </w:p>
    <w:p w:rsidR="00C268F1" w:rsidRDefault="00C268F1">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НАРЕДБА № 6 от 26.03.1999 г. за реда и начина за измерване на емисиите на вредни вещества, изпускани в атмосферния въздух от обекти с неподвижни източници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Издадена от министъра на околната среда и водите, обн., ДВ, бр. 31 от 6.04.1999 г., изм., бр. 52 от 27.06.2000 г., бр. 93 от 21.10.2003 г., изм. и доп., бр. 34 от 29.04.2011 г., изм., бр. 102 от 21.12.2012 г., в сила от 21.12.2012 г., изм. и доп., бр. 61 от 28.07.2017 г., в сила от 28.07.2017 г.</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първа</w:t>
      </w:r>
    </w:p>
    <w:p w:rsidR="00C268F1" w:rsidRDefault="00C268F1">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ЦЕЛИ И ОБХВАТ</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w:t>
      </w:r>
      <w:r>
        <w:rPr>
          <w:rFonts w:ascii="Times New Roman" w:hAnsi="Times New Roman"/>
          <w:sz w:val="24"/>
          <w:szCs w:val="24"/>
          <w:lang w:val="x-none"/>
        </w:rPr>
        <w:t xml:space="preserve"> (1) С тази наредба се уреждат редът и начинът за извършване на измервания на емисиите (концентрациите на вредни вещества в отпадъчните газове), изпускани в атмосферния въздух от обекти с неподвижни източници, наричани по-нататък само "измервания".</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В съответствие със съвременното равнище на развитие на средствата и методите за измерване тази наредба установява изисквания към:</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процедурите за извършване на измервания, включително използваните методи и средства за измерване;</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(нова - ДВ, бр. 34 от 2011 г.) осигуряването и контрола на качеството на измерванията;</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(предишна т. 2 - ДВ, бр. 34 от 2011 г.) регистрирането, обработката, съхранението и предоставянето на резултатите и данните от измерванията на контролните органи;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(предишна т. 3 - ДВ, бр. 34 от 2011 г.) други технически и експлоатационни условия, свързани с извършването на измервания.</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(Изм. - ДВ, бр. 34 от 2011 г.) Измерванията се извършват за проверка на спазването на нормите за допустими емисии (НДЕ), установени: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(доп. – ДВ, бр. 61 от 2017 г., в сила от 28.07.2017 г.) с наредбите по чл. 9, ал. 1 и чл. 9а – 9в от Закона за чистотата на атмосферния въздух (ЗЧАВ); </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(отм. – ДВ, бр. 61 от 2017 г., в сила от 28.07.2017 г.); </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(изм. – ДВ, бр. 61 от 2017 г., в сила от 28.07.2017 г.) с Наредба № 4 от 5 април 2013 г. за условията и изискванията за изграждането и експлоатацията на инсталации за изгаряне и инсталации за съвместно изгаряне на отпадъци (ДВ, бр. 36 от 2013 г.); </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(изм. – ДВ, бр. 61 от 2017 г., в сила от 28.07.2017 г.) с издадените комплексни разрешителни по чл. 117 от Закона за опазване на околната среда (ЗООС); </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(изм. – ДВ, бр. 61 от 2017 г., в сила от 28.07.2017 г.) с решенията по оценката на въздействието върху околната среда (ОВОС).</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w:t>
      </w:r>
      <w:r>
        <w:rPr>
          <w:rFonts w:ascii="Times New Roman" w:hAnsi="Times New Roman"/>
          <w:sz w:val="24"/>
          <w:szCs w:val="24"/>
          <w:lang w:val="x-none"/>
        </w:rPr>
        <w:t xml:space="preserve"> На измервания на съдържащите се в тях емисии подлежат всички организирани производствени и/или вентилационни газови потоци, изпускани в атмосферния въздух от обектите с неподвижни източници на емисии, наричани по-нататък "обекти".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втора</w:t>
      </w:r>
    </w:p>
    <w:p w:rsidR="00C268F1" w:rsidRDefault="00C268F1">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ОБЩИ ПОЛОЖЕНИЯ</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w:t>
      </w:r>
      <w:r>
        <w:rPr>
          <w:rFonts w:ascii="Times New Roman" w:hAnsi="Times New Roman"/>
          <w:sz w:val="24"/>
          <w:szCs w:val="24"/>
          <w:lang w:val="x-none"/>
        </w:rPr>
        <w:t xml:space="preserve"> (1) По смисъла на тази наредба измерванията могат да бъдат:</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(изм. - ДВ, бр. 34 от 2011 г., бр. 61 от 2017 г., в сила от 28.07.2017 г.) контролни измервания – възлагани от компетентния орган по чл. 24, т. 1 ЗЧАВ на акредитирани лаборатории за изпитване в системата на Изпълнителната агенция по околна среда (ИАОС);</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61 от 2017 г., в сила от 28.07.2017 г.) собствени измервания:</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 непрекъснати (автоматични), извършвани от собственика или ползвателя на обекта;</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 периодични, извършвани/възлагани от собственика или ползвателя на обекта на акредитирани лаборатории за изпитване.</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(Изм. - ДВ, бр. 34 от 2011 г., бр. 61 от 2017 г., в сила от 28.07.2017 г.) За извършване на собствени непрекъснати измервания (СНИ) и собствени периодични измервания (СПИ) се използват средства за измерване, за които има издадени: </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първоначален сертификат (доклад) за проверка на функционалната годност на средствата за измерване, като за СНИ се спазват изискванията на EN 14181 (QAL1);</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сертификат (доклад) за електромагнитна съвместимост, издаден от фирмата – производител на съответната апаратура, в съответствие с изискванията на Наредбата за съществените изисквания и оценяване на съответствието за електромагнитна съвместимост (ДВ, бр. 23 от 2016 г.);</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сертификат за внедрена система за управление на качеството съгласно EN ISO 9001 на производителя на съответните средства за измерване;</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сертификат на производителя за първоначално калибриране;</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свидетелство за калибриране, издадено от акредитирана лаборатория, притежаваща сертификат от национален орган за акредитация, страна по Многостранното споразумение </w:t>
      </w:r>
      <w:r>
        <w:rPr>
          <w:rFonts w:ascii="Times New Roman" w:hAnsi="Times New Roman"/>
          <w:sz w:val="24"/>
          <w:szCs w:val="24"/>
          <w:lang w:val="x-none"/>
        </w:rPr>
        <w:lastRenderedPageBreak/>
        <w:t>на Европейската организация за акредитация или пълноправен член на Международната организация за акредитация на лаборатории.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(Изм. - ДВ, бр. 34 от 2011 г., бр. 61 от 2017 г., в сила от 28.07.2017 г.) Собственикът или ползвателят на обект с инсталирани системи за СНИ възлага извършването на годишни контролни тестове на системите съгласно изискванията на EN 14181 (AST) на акредитирана лаборатория за изпитване в съответствие с предписанията на компетентните органи по чл. 24, т. 1 ЗЧАВ, но не по-малко от един път в рамките на съответната календарна година и след всеки ремонт и/или промяна на някой от елементите на системата за непрекъснати измервания.</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(Изм. - ДВ, бр. 34 от 2011 г.) Собственикът или ползвателят на обекта възлага провеждането на собствените периодични измервания на акредитирани лаборатории за изпитване при спазване на регламентираните срокове и условия.</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(Изм. - ДВ, бр. 34 от 2011 г., бр. 61 от 2017 г., в сила от 28.07.2017 г.) При условията на ал. 1, т. 1 или ал. 4 акредитирани лаборатории за изпитване при извършване на контролни, респективно собствени периодични измервания, са лабораториите, притежаващи сертификат за акредитация, издаден от национален орган за акредитация, страна по Многостранното споразумение на Европейската организация за акредитация или пълноправен член на Международната организация за акредитация на лаборатории.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w:t>
      </w:r>
      <w:r>
        <w:rPr>
          <w:rFonts w:ascii="Times New Roman" w:hAnsi="Times New Roman"/>
          <w:sz w:val="24"/>
          <w:szCs w:val="24"/>
          <w:lang w:val="x-none"/>
        </w:rPr>
        <w:t xml:space="preserve"> (Изм. – ДВ, бр. 61 от 2017 г., в сила от 28.07.2017 г.) Всички разходи по осигуряване на собствените измервания, включително средствата за измерване, както и разходите, свързани с оборудването и поддържането в техническа изправност на точките за вземане на проби/извадки, необходими за извършване на измерванията, се заплащат от собственика или ползвателя на обекта.</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w:t>
      </w:r>
      <w:r>
        <w:rPr>
          <w:rFonts w:ascii="Times New Roman" w:hAnsi="Times New Roman"/>
          <w:sz w:val="24"/>
          <w:szCs w:val="24"/>
          <w:lang w:val="x-none"/>
        </w:rPr>
        <w:t xml:space="preserve"> (Изм. – ДВ, бр. 61 от 2017 г., в сила от 28.07.2017 г.) Собственикът или ползвателят на обекта е длъжен да осигури неограничен достъп на компетентните органи по чл. 24, т. 1 ЗЧАВ или на оправомощени от тях лица до обекта и до всички документи и данни, имащи отношение към емисиите, изпускани в атмосферния въздух от обекта, както и да оказва съдействие на компетентните органи или оправомощени от тях лица и/или представителите на лабораториите по чл. 3, ал. 5 при провеждане на измервания.</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w:t>
      </w:r>
      <w:r>
        <w:rPr>
          <w:rFonts w:ascii="Times New Roman" w:hAnsi="Times New Roman"/>
          <w:sz w:val="24"/>
          <w:szCs w:val="24"/>
          <w:lang w:val="x-none"/>
        </w:rPr>
        <w:t xml:space="preserve"> (1) Всички измервания се извършват по регламентирани методи за определяне на емисии на вредни вещества в атмосферния въздух съгласно разпоредбите на чл. 25, ал. 1, т. 1 и ал. 2 ЗЧАВ. </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Регламентирани методи за измерване на емисии са установените със стандартизационни документи или, при липса на такива, с методики, утвърдени от министъра на околната среда и водите.</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(Нова – ДВ, бр. 61 от 2017 г., в сила от 28.07.2017 г.) В случаите, когато липсват регламентирани методи за измерване на емисии, разработването им се осигурява от собственика или ползвателя на обекта.</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lastRenderedPageBreak/>
        <w:t>Чл. 7.</w:t>
      </w:r>
      <w:r>
        <w:rPr>
          <w:rFonts w:ascii="Times New Roman" w:hAnsi="Times New Roman"/>
          <w:sz w:val="24"/>
          <w:szCs w:val="24"/>
          <w:lang w:val="x-none"/>
        </w:rPr>
        <w:t xml:space="preserve"> (1) Измерванията се извършват чрез средства и методи за измерване, които отговарят на съвременното равнище на развитие на последните.</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34 от 2011 г., бр. 61 от 2017 г., в сила от 28.07.2017 г.) Собственикът или ползвателят на обекта представя в Регионалната инспекция по околна среда и води (РИОСВ), на чиято територия е разположен обектът, документацията за обхвата, методите и средствата за измерване при извършване на собствени непрекъснати измервания.</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(Изм. - ДВ, бр. 34 от 2011 г., бр. 61 от 2017 г., в сила от 28.07.2017 г.) Директорът на РИОСВ или оправомощено от него лице съгласува обхвата на измерване в срок до 14 дни от получаването на документацията по ал. 2 и я изпраща в ИАОС.</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(Нова – ДВ, бр. 61 от 2017 г., в сила от 28.07.2017 г.) Изпълнителният директор на ИАОС или оправомощено от него лице съгласува методите и средствата за измерване в срок до един месец от получаването на документацията по ал. 3 и изпраща съгласуваните документи до собственика или ползвателя на обекта с копие до съответната РИОСВ.</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8.</w:t>
      </w:r>
      <w:r>
        <w:rPr>
          <w:rFonts w:ascii="Times New Roman" w:hAnsi="Times New Roman"/>
          <w:sz w:val="24"/>
          <w:szCs w:val="24"/>
          <w:lang w:val="x-none"/>
        </w:rPr>
        <w:t xml:space="preserve"> (Отм. – ДВ, бр. 61 от 2017 г., в сила от 28.07.2017 г.).</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9.</w:t>
      </w:r>
      <w:r>
        <w:rPr>
          <w:rFonts w:ascii="Times New Roman" w:hAnsi="Times New Roman"/>
          <w:sz w:val="24"/>
          <w:szCs w:val="24"/>
          <w:lang w:val="x-none"/>
        </w:rPr>
        <w:t xml:space="preserve"> (Изм. – ДВ, бр. 61 от 2017 г., в сила от 28.07.2017 г.) Допълнителни изисквания към процедурите за извършване на измервания, включително тези за вземане на проби/извадки, регистриране, обработка, съхранение и представяне на резултатите, се определят с инструкции на министъра на околната среда и водите.</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трета</w:t>
      </w:r>
    </w:p>
    <w:p w:rsidR="00C268F1" w:rsidRDefault="00C268F1">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ПРОЦЕДУРИ ЗА ВЗЕМАНЕ НА ПРОБИ/ИЗВАДКИ И ИЗМЕРВАНЕ</w:t>
      </w:r>
    </w:p>
    <w:p w:rsidR="00C268F1" w:rsidRDefault="00C268F1">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(Загл. изм. – ДВ, бр. 61 от 2017 г., в сила от 28.07.2017 г.)</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10.</w:t>
      </w:r>
      <w:r>
        <w:rPr>
          <w:rFonts w:ascii="Times New Roman" w:hAnsi="Times New Roman"/>
          <w:sz w:val="24"/>
          <w:szCs w:val="24"/>
          <w:lang w:val="x-none"/>
        </w:rPr>
        <w:t xml:space="preserve"> (Изм. - ДВ, бр. 34 от 2011 г.) Измерванията на емисиите на вредни вещества в производствени и вентилационни газове се извършват след последния технологичен агрегат или пречиствателно съоръжение.</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11.</w:t>
      </w:r>
      <w:r>
        <w:rPr>
          <w:rFonts w:ascii="Times New Roman" w:hAnsi="Times New Roman"/>
          <w:sz w:val="24"/>
          <w:szCs w:val="24"/>
          <w:lang w:val="x-none"/>
        </w:rPr>
        <w:t xml:space="preserve"> (Изм. - ДВ, бр. 34 от 2011 г., бр. 61 от 2017 г., в сила от 28.07.2017 г.) (1) Без да се засяга действието на специфичните разпоредби за извършване на измервания, установени при условията и по реда на ЗЧАВ и Закона за управление на отпадъците и отнасящи се до определени неподвижни източници на емисии (инсталации за изгаряне на отпадъци и съвместно изгаряне на отпадъци, горивни инсталации, съоръжения за съхранение и товарене на бензини и др.), собственикът или ползвателят на обекта оборудва последния с точки за вземане на проби/извадки и средства за измерване, осигуряващи извършване на регламентираните измервания, в съответствие с изискванията на действащите стандартизационни документи и инструкциите по чл. 9.</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Разположението и броят на точките за вземане на проби/извадки се определят от собственика или ползвателя на обекта, при спазване изискванията на съответните </w:t>
      </w:r>
      <w:r>
        <w:rPr>
          <w:rFonts w:ascii="Times New Roman" w:hAnsi="Times New Roman"/>
          <w:sz w:val="24"/>
          <w:szCs w:val="24"/>
          <w:lang w:val="x-none"/>
        </w:rPr>
        <w:lastRenderedPageBreak/>
        <w:t>стандартизационни документи, и се утвърждават от директора на РИОСВ, на чиято територия е разположен обектът.</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12.</w:t>
      </w:r>
      <w:r>
        <w:rPr>
          <w:rFonts w:ascii="Times New Roman" w:hAnsi="Times New Roman"/>
          <w:sz w:val="24"/>
          <w:szCs w:val="24"/>
          <w:lang w:val="x-none"/>
        </w:rPr>
        <w:t xml:space="preserve"> (1) (Изм. – ДВ, бр. 61 от 2017 г., в сила от 28.07.2017 г.) В рамките на избраните сечения на газоходите собственикът или ползвателят на обекта осигурява електрозахранване и оборудва съответния брой точки за вземане на проби/извадки, отговарящи на следните условия:</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размерите и достъпността им осигуряват безпрепятствено провеждане на регламентираните контролни и собствени измервания;</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броят и разположението им осигуряват правилното измерване, определяне и регистриране на емисиите на всички нормирани вредни вещества, изпускани от обекта (включително отделните неподвижни източници или подобекти), а също така - достоверността, представителността и съпоставимостта на получените резултати;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процедурите по обслужването и наблюдението им отговарят на правилата за техника на безопасност;</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не е налице влияние на външни фактори, като високи температури и влажност, вибрации и удари, силни електрически и магнитни полета, агресивни газове и течности, и други природни, и технологични фактори;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разположението им ограничава в максимално възможна степен възможностите за посегателство и умишлена повреда.</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(Изм. – ДВ, бр. 61 от 2017 г., в сила от 28.07.2017 г.) Точките за вземане на проби/извадки, използвани при собствени периодични и контролни измервания, се оборудват и оразмеряват, както следва: </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за съществуващи неподвижни източници: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 вътрешен диаметър (d) на щуцера – от 60 mm до 80 mm;</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 дължина (l) на щуцера – от 30 mm до 40 mm;</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за нови неподвижни източници: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 за прахови измервания и за едновременни прахови и газови измервания:</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вътрешен диаметър (d) на щуцера – от 125 mm до 130 mm;</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дължина (l) на щуцера – 30 mm;</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 за газови измервания:</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вътрешен диаметър (d) на щуцера – 60 mm;</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дължина (l) на щуцера – 10 mm.</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(Изм. и доп. – ДВ, бр. 61 от 2017 г., в сила от 28.07.2017 г.) Изключения от задължителните размери по ал. 2 при собствени периодични измервания се допускат след съгласуване с РИОСВ, на чиято територия са разположени съответните обекти, в случаите, когато параметрите на газоходите и/или стандартите за измерване на специфични замърсители и техническите характеристики на използваните средства за измерване налагат това.</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13.</w:t>
      </w:r>
      <w:r>
        <w:rPr>
          <w:rFonts w:ascii="Times New Roman" w:hAnsi="Times New Roman"/>
          <w:sz w:val="24"/>
          <w:szCs w:val="24"/>
          <w:lang w:val="x-none"/>
        </w:rPr>
        <w:t xml:space="preserve"> (1) (Изм. - ДВ, бр. 34 от 2011 г., бр. 61 от 2017 г., в сила от 28.07.2017 г.) Собствениците или ползвателите на обектите провеждат газодинамични и емисионни изследвания за определяне броя и разположението на съгласуваните съгласно чл. 7, ал. 2 автоматични средства за измерване (СИ), използвани за собствени непрекъснати измервания. Избраното местоположение и брой на средствата за измерване се съгласуват с директора на РИОСВ, на чиято територия е разположен обектът, който писмено уведомява ИАОС за това.</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Броят и разположението на автоматичните средства за измерване следва да осигуряват:</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непрекъснатото правилно измерване, определяне и регистриране на емисиите на съответните нормирани вредни вещества от целия обект, както и достоверността и съпоставимостта на получените резултати;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независимостта на получените резултати и данни от външни фактори, като високи температури и влажност, вибрации и удари, силни електрически и магнитни полета, агресивни газове и течности, и други природни и технологични фактори;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представителността на измерените и регистрираните резултати по отношение на емисиите на индивидуалните вредни вещества, изпускани от обекта (включително отделните неподвижни източници или подобекти).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(Изм. – ДВ, бр. 61 от 2017 г., в сила от 28.07.2017 г.) Автоматичните средства за измерване, включително съответните сонди (сензори), се инсталират и оборудват в съответствие с изискванията, установени с действащите стандартизационни документи и тези на производителя.</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14.</w:t>
      </w:r>
      <w:r>
        <w:rPr>
          <w:rFonts w:ascii="Times New Roman" w:hAnsi="Times New Roman"/>
          <w:sz w:val="24"/>
          <w:szCs w:val="24"/>
          <w:lang w:val="x-none"/>
        </w:rPr>
        <w:t xml:space="preserve"> (Изм. – ДВ, бр. 61 от 2017 г., в сила от 28.07.2017 г.) Компетентните органи по чл. 24, т. 1 ЗЧАВ задължават собственика или ползвателя на обекта да инсталира, поддържа и експлоатира специални технически съоръжения и/или средства за измерване в случаите, когато последното се налага с оглед изпълнението на изискванията по чл. 12, ал. 1 и чл. 13, ал. 2.</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15.</w:t>
      </w:r>
      <w:r>
        <w:rPr>
          <w:rFonts w:ascii="Times New Roman" w:hAnsi="Times New Roman"/>
          <w:sz w:val="24"/>
          <w:szCs w:val="24"/>
          <w:lang w:val="x-none"/>
        </w:rPr>
        <w:t xml:space="preserve"> (Изм. – ДВ, бр. 61 от 2017 г., в сила от 28.07.2017 г.) Експлоатацията и поддържането в техническа изправност на точките за вземане на проби/извадки при провеждане на контролни и собствени измервания, както и на автоматичните средства за </w:t>
      </w:r>
      <w:r>
        <w:rPr>
          <w:rFonts w:ascii="Times New Roman" w:hAnsi="Times New Roman"/>
          <w:sz w:val="24"/>
          <w:szCs w:val="24"/>
          <w:lang w:val="x-none"/>
        </w:rPr>
        <w:lastRenderedPageBreak/>
        <w:t>измерване, използвани при провеждане на собствени измервания, са отговорност и задължение на собственика или ползвателя на обекта с неподвижни източници на емисии.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четвърта</w:t>
      </w:r>
    </w:p>
    <w:p w:rsidR="00C268F1" w:rsidRDefault="00C268F1">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КОНТРОЛНИ ИЗМЕРВАНИЯ</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16.</w:t>
      </w:r>
      <w:r>
        <w:rPr>
          <w:rFonts w:ascii="Times New Roman" w:hAnsi="Times New Roman"/>
          <w:sz w:val="24"/>
          <w:szCs w:val="24"/>
          <w:lang w:val="x-none"/>
        </w:rPr>
        <w:t xml:space="preserve"> (1) В съответствие с разпоредбите на чл. 25, ал. 3 ЗЧАВ в рамките на една календарна година контролните измервания на емисии от неподвижни източници се извършват по предварително изготвени годишни графици, утвърдени от министъра на околната среда и водите.</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34 от 2011 г.) Годишните графици по ал. 1 се изготвят от ИАОС и РИОСВ, на чиято територия са разположени съответните обекти, и могат да съдържат списъци с контролираните емисии на нормирани вредни вещества за всеки отделен неподвижен източник.</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Годишните графици по ал. 1, включително и списъците с контролираните емисии на нормирани вредни вещества по ал. 2, могат да бъдат допълвани по предложение на съответните общински органи.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17.</w:t>
      </w:r>
      <w:r>
        <w:rPr>
          <w:rFonts w:ascii="Times New Roman" w:hAnsi="Times New Roman"/>
          <w:sz w:val="24"/>
          <w:szCs w:val="24"/>
          <w:lang w:val="x-none"/>
        </w:rPr>
        <w:t xml:space="preserve"> (1) Контролни измервания извън годишните графици по чл. 16 се извършват:</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по решение на компетентните органи</w:t>
      </w:r>
      <w:r>
        <w:rPr>
          <w:rFonts w:ascii="Times New Roman" w:hAnsi="Times New Roman"/>
          <w:sz w:val="24"/>
          <w:szCs w:val="24"/>
          <w:lang w:val="en-US"/>
        </w:rPr>
        <w:t xml:space="preserve"> </w:t>
      </w:r>
      <w:r>
        <w:rPr>
          <w:rFonts w:ascii="Times New Roman" w:hAnsi="Times New Roman"/>
          <w:sz w:val="24"/>
          <w:szCs w:val="24"/>
          <w:lang w:val="x-none"/>
        </w:rPr>
        <w:t xml:space="preserve">по чл. 24, т. 1 ЗЧАВ; </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по искане на засегнати или предполагащи се за засегнати граждани, както и на техните организации, основано на констатирано от тях замърсяване;</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(изм. - ДВ, бр. 34 от 2011 г.) съгласно чл. 69, ал. 1 ЗООС. </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(Доп. – ДВ, бр. 61 от 2017 г., в сила от 28.07.2017 г.) При установено превишаване на НДЕ на вредни вещества в атмосферния въздух разходите за измерване и анализ при извършване на контролните измервания по ал. 1 се заплащат от собственика или ползвателя на обекта.</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18.</w:t>
      </w:r>
      <w:r>
        <w:rPr>
          <w:rFonts w:ascii="Times New Roman" w:hAnsi="Times New Roman"/>
          <w:sz w:val="24"/>
          <w:szCs w:val="24"/>
          <w:lang w:val="x-none"/>
        </w:rPr>
        <w:t xml:space="preserve"> (Изм. – ДВ, бр. 61 от 2017 г., в сила от 28.07.2017 г.) (1) Компетентните органи по чл. 24, т. 1 ЗЧАВ възлагат контролни измервания на нормираните вредни вещества при пускане в експлоатация на нови обекти, когато е налице поне едно от изброените обстоятелства:</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имат решение по ОВОС по чл. 99 ЗООС;</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имат издадено комплексно разрешително по чл. 117 ЗООС; </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имат номинална входяща топлинна мощност, равна или по-голяма от 0,5 MW, и изгарят течни и/или твърди горива, включително биомаса. </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(2) Без да се засяга действието на чл. 17, ал. 1, контролни измервания се извършват на съществуващи обекти, отговарящи поне на едно от обстоятелствата в ал. 1, т. 1 – 3, които са претърпели промяна, включително разширение на инсталацията, водеща до увеличаване най-малко с 10 % на общия масов поток на емисиите на вредни вещества, изпускани организирано в атмосферата.</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Контролните измервания по ал. 1 и 2 се извършват в срок не по-късно от 12 месеца от пускане в експлоатация на съответния обект.</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19.</w:t>
      </w:r>
      <w:r>
        <w:rPr>
          <w:rFonts w:ascii="Times New Roman" w:hAnsi="Times New Roman"/>
          <w:sz w:val="24"/>
          <w:szCs w:val="24"/>
          <w:lang w:val="x-none"/>
        </w:rPr>
        <w:t xml:space="preserve"> (1) Собственикът или ползвателят на обекта с неподвижни източници на емисии осигурява провеждането на контролните измервания при спазване на следните условия:</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установен технологичен режим на експлоатация на съответните източници, но не по-малко от 4 часа след пускането им в експлоатация;</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постоянни параметри на изпусканите производствени и вентилационни газови потоци (обемен дебит, скорост, температура, налягане, съдържание на кислород и водни пари в отпадъчните газове, и др.), с изключение на неподвижните източници по чл. 20; </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мощност (капацитет/производителност) на съответния неподвижен източник (инсталация, горивна уредба, производствена единица или групи от такива) не по-малка от 70 % от номиналната такава, за периода на измерванията.</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За обекти с периодичен режим на експлоатация (асфалтови бази и др.) минималният срок по ал. 1, т. 1 е един час.</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Изключения от изискването за минималната мощност (капацитет/производителност) на неподвижния източник по т. 3 на ал. 1 се допускат в случаите, когато последното не може да бъде изпълнено поради определени икономически причини, но само при условие че собственикът или ползвателят на обекта представи необходимите документи, доказващи, че за определен предхождащ период обектът (инсталацията) е работил(а) с по-нисък капацитет.</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(Изм. – ДВ, бр. 61 от 2017 г., в сила от 28.07.2017 г.) Документите, които доказват работата на обекта (инсталацията) при по-нисък капацитет, в случаите по ал. 3 или копия от тези документи са неразделна част от протокола за извършени контролни/собствени измервания на вредни вещества, изпускани в атмосферния въздух от неподвижни източници по чл. 20, ал. 3 и чл. 23, ал. 1 и се съхраняват заедно с последния.</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20.</w:t>
      </w:r>
      <w:r>
        <w:rPr>
          <w:rFonts w:ascii="Times New Roman" w:hAnsi="Times New Roman"/>
          <w:sz w:val="24"/>
          <w:szCs w:val="24"/>
          <w:lang w:val="x-none"/>
        </w:rPr>
        <w:t xml:space="preserve"> (1) Контролни измервания на емисии от неподвижни източници с различни режими на експлоатация (производствени програми) и променливи параметри на производствените и вентилационни газови потоци се извършват при такива режими и параметри, при които изпусканите емисии са с най-високи стойности след провеждане на серии от предварителни измервания за установяването им.</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(Изм. - ДВ, бр. 34 от 2011 г.) Сериите от предварителни измервания по ал. 1 се </w:t>
      </w:r>
      <w:r>
        <w:rPr>
          <w:rFonts w:ascii="Times New Roman" w:hAnsi="Times New Roman"/>
          <w:sz w:val="24"/>
          <w:szCs w:val="24"/>
          <w:lang w:val="x-none"/>
        </w:rPr>
        <w:lastRenderedPageBreak/>
        <w:t>провеждат при условие, че в издадените комплексни разрешителни по чл. 117, ал. 1 - 3 ЗООС или в решението по ОВОС не са указани режимите и параметрите на експлоатация, при които се изпускат емисии с най-високи стойности.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(Изм. - ДВ, бр. 34 от 2011 г., бр. 61 от 2017 г., в сила от 28.07.2017 г.) Сериите от индивидуалните предварителни измервания се извършват в присъствието на собственика или ползвателя на обекта, или упълномощено от него лице и получените резултати се записват в протокол за извършени контролни/собствени измервания на вредни вещества, изпускани в атмосферния въздух от неподвижни източници, изготвен по образец съгласно приложение № 1.</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При извършване на контролните измервания по ал. 1 собственикът или ползвателят на обекта с неподвижни източници осигурява изпълнението на задължителните условия по чл. 12.</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21.</w:t>
      </w:r>
      <w:r>
        <w:rPr>
          <w:rFonts w:ascii="Times New Roman" w:hAnsi="Times New Roman"/>
          <w:sz w:val="24"/>
          <w:szCs w:val="24"/>
          <w:lang w:val="x-none"/>
        </w:rPr>
        <w:t xml:space="preserve"> (1) (Изм. – ДВ, бр. 61 от 2017 г., в сила от 28.07.2017 г.) При собствени периодични и контролни измервания на прахови емисии периодът на вземане на проби/извадки в отделните точки от сечението на газохода се определя в зависимост от очакваното ниво на емисията в дадената точка и не може да бъде по-малък от 3 минути.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При извършване на измерванията по ал. 1 се спазват изискванията на действащите стандартизационни документи.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22.</w:t>
      </w:r>
      <w:r>
        <w:rPr>
          <w:rFonts w:ascii="Times New Roman" w:hAnsi="Times New Roman"/>
          <w:sz w:val="24"/>
          <w:szCs w:val="24"/>
          <w:lang w:val="x-none"/>
        </w:rPr>
        <w:t xml:space="preserve"> (1) При извършване на контролни измервания се измерват и следните параметри на изпусканите газови потоци (отпадъчни газове):</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(изм. – ДВ, бр. 61 от 2017 г., в сила от 28.07.2017 г.) геометричните размери на газохода, където се провежда измерването или вземането на проби/извадки, в mm (милиметри);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61 от 2017 г., в сила от 28.07.2017 г.) средната скорост, в m/s (метър в секунда);</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(изм. – ДВ, бр. 61 от 2017 г., в сила от 28.07.2017 г.) температура, в °С (градус Целзий);</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(изм. – ДВ, бр. 61 от 2017 г., в сила от 28.07.2017 г.) манометричен режим (налягане или подналягане), в hPa (хектопаскал);</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съдържание на кислород, в % об. (обемни проценти);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(нова - ДВ, бр. 34 от 2011 г.) съдържание на влага, в % об. (обемни проценти).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61 от 2017 г., в сила от 28.07.2017 г.) Отчитат се следните параметри на атмосферния въздух за времето на провеждане на измерванията:</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температура на атмосферния въздух, в °С;</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34 от 2011 г.) барометрично налягане, в hPa.</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23.</w:t>
      </w:r>
      <w:r>
        <w:rPr>
          <w:rFonts w:ascii="Times New Roman" w:hAnsi="Times New Roman"/>
          <w:sz w:val="24"/>
          <w:szCs w:val="24"/>
          <w:lang w:val="x-none"/>
        </w:rPr>
        <w:t xml:space="preserve"> (1) (Изм. и доп. - ДВ, бр. 34 от 2011 г., бр. 61 от 2017 г., в сила от 28.07.2017 г.) Контролните измервания се извършват в присъствието на упълномощен представител на обекта и получените резултати се записват в протокол за извършени контролни/собствени измервания на вредни вещества, изпускани в атмосферния въздух от неподвижни източници, изготвен по образец съгласно приложение № 1. Протоколът се подписва от двете страни и съдържа необходимата информация за обекта и първоначалните данни от контролните измервания.</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61 от 2017 г., в сила от 28.07.2017 г.) В случай, че представителят на обекта откаже да подпише протокола по ал. 1, контролните органи осигуряват двама свидетели, които да го подпишат.</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Представител на обекта е лице, което е упълномощено за тази цел със заповед на собственика или ползвателя на обекта.</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24.</w:t>
      </w:r>
      <w:r>
        <w:rPr>
          <w:rFonts w:ascii="Times New Roman" w:hAnsi="Times New Roman"/>
          <w:sz w:val="24"/>
          <w:szCs w:val="24"/>
          <w:lang w:val="x-none"/>
        </w:rPr>
        <w:t xml:space="preserve"> (1) Всяко контролно измерване включва не по-малко от 3 индивидуални измервания.</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34 от 2011 г., бр. 61 от 2017 г., в сила от 28.07.2017 г.) Резултатите от отделните индивидуални измервания по ал. 1 се регистрират и осредняват за период не по-голям от 30 минути. При измерване на прахови емисии се допускат и по-големи периоди на вземане на проби/извадки.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25.</w:t>
      </w:r>
      <w:r>
        <w:rPr>
          <w:rFonts w:ascii="Times New Roman" w:hAnsi="Times New Roman"/>
          <w:sz w:val="24"/>
          <w:szCs w:val="24"/>
          <w:lang w:val="x-none"/>
        </w:rPr>
        <w:t xml:space="preserve"> (1) (Доп. - ДВ, бр. 34 от 2011 г., изм., бр. 61 от 2017 г., в сила от 28.07.2017 г.) Въз основа на всеки протокол по чл. 23, ал. 1 се изготвя протокол от изпитване на вредни вещества, изпускани в атмосферния въздух от неподвижни източници, изготвен по образец съгласно приложение № 2.</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(Изм. - ДВ, бр. 34 от 2011 г.) Протоколите от изпитване на вредни вещества, изпускани в атмосферния въздух от неподвижни източници по ал. 1 съдържат крайните резултати от извършените контролни измервания, включително и резултатите от сериите от предварителни измервания по чл. 20, ал. 1. </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(Изм. - ДВ, бр. 34 от 2011 г., изм., бр. 61 от 2017 г., в сила от 28.07.2017 г.) При контролни измервания със средства за измерване, които автоматично извършват корекция по кислородно съдържание, колона 14 в протокола от изпитване на вредни вещества, изпускани в атмосферния въздух от неподвижни източници по ал. 1 не се попълва.</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(Нова - ДВ, бр. 34 от 2011 г., изм., бр. 61 от 2017 г., в сила от 28.07.2017 г.) Въз основа на резултатите от изпитванията по ал. 1 и резултатите от извършените контролни измервания по чл. 23, ал. 1 представител на съответната РИОСВ изготвя доклад по образец съгласно приложение № 2А за установяване спазването на НДЕ, който се утвърждава от директора на РИОСВ. </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(5) (Нова - ДВ, бр. 34 от 2011 г., отм., бр. 61 от 2017 г., в сила от 28.07.2017 г.).</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(Нова – ДВ, бр. 61 от 2017 г., в сила от 28.07.2017 г.) При констатирано с доклада по ал. 4 превишаване на НДЕ на вредни вещества в атмосферния въздух на собствениците или ползвателите на обекти се налагат санкции по реда на наредбата по чл. 69, ал. 8 ЗООС.</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26.</w:t>
      </w:r>
      <w:r>
        <w:rPr>
          <w:rFonts w:ascii="Times New Roman" w:hAnsi="Times New Roman"/>
          <w:sz w:val="24"/>
          <w:szCs w:val="24"/>
          <w:lang w:val="x-none"/>
        </w:rPr>
        <w:t xml:space="preserve"> (1) (Изм. - ДВ, бр. 34 от 2011 г., бр. 61 от 2017 г., в сила от 28.07.2017 г.) Протоколите по чл. 25, които съдържат и съответните данни за обекта, се изготвят в два еднакви екземпляра – за РИОСВ, на чиято територия е разположен обектът, и за акредитираната лаборатория, извършила измерванията.</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(Отм. – ДВ, бр. 61 от 2017 г., в сила от 28.07.2017 г.).</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(Изм. - ДВ, бр. 34 от 2011 г., бр. 61 от 2017 г., в сила от 28.07.2017 г.) Протоколите по образец съгласно приложение № 1 се подписват от извършилите измерванията и/или анализите и от собственика или ползвателя на обекта, или упълномощено от него лице. Протоколите по образец съгласно приложение № 2 се подписват от извършилите измерванията и/или анализите и от ръководителя на съответната акредитирана лаборатория.</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27.</w:t>
      </w:r>
      <w:r>
        <w:rPr>
          <w:rFonts w:ascii="Times New Roman" w:hAnsi="Times New Roman"/>
          <w:sz w:val="24"/>
          <w:szCs w:val="24"/>
          <w:lang w:val="x-none"/>
        </w:rPr>
        <w:t xml:space="preserve"> (Изм. - ДВ, бр. 34 от 2011 г., бр. 61 от 2017 г., в сила от 28.07.2017 г.) Протоколите по чл. 20, ал. 3 и чл. 23, ал. 1, включително документи по чл. 19, ал. 3, както и първичните данни от автоматичните средства за измерване се прилагат към съответния протокол от изпитване на вредни вещества, изпускани в атмосферния въздух от неподвижни източници по чл. 25, ал. 1, и се съхраняват в съответната лаборатория към ИАОС.</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28.</w:t>
      </w:r>
      <w:r>
        <w:rPr>
          <w:rFonts w:ascii="Times New Roman" w:hAnsi="Times New Roman"/>
          <w:sz w:val="24"/>
          <w:szCs w:val="24"/>
          <w:lang w:val="x-none"/>
        </w:rPr>
        <w:t xml:space="preserve"> (Изм. - ДВ, бр. 34 от 2011 г., бр. 61 от 2017 г., в сила от 28.07.2017 г.) На основата на протоколите по чл. 25 в ИАОС и РИОСВ се създават съответните бази данни, които съдържат:</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протоколите и приложенията към тях, а така също и данните и диаграмите, изготвени по тях;</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друга подходяща информация - наложени имуществени санкции и др.</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29.</w:t>
      </w:r>
      <w:r>
        <w:rPr>
          <w:rFonts w:ascii="Times New Roman" w:hAnsi="Times New Roman"/>
          <w:sz w:val="24"/>
          <w:szCs w:val="24"/>
          <w:lang w:val="x-none"/>
        </w:rPr>
        <w:t xml:space="preserve"> (Изм. - ДВ, бр. 34 от 2011 г.) Протоколите от контролните измервания, включително и тези от предварителните серии по чл. 20, ал. 3, се съхраняват в ИАОС и РИОСВ в продължение на 8 години.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30.</w:t>
      </w:r>
      <w:r>
        <w:rPr>
          <w:rFonts w:ascii="Times New Roman" w:hAnsi="Times New Roman"/>
          <w:sz w:val="24"/>
          <w:szCs w:val="24"/>
          <w:lang w:val="x-none"/>
        </w:rPr>
        <w:t xml:space="preserve"> (Изм. – ДВ, бр. 61 от 2017 г., в сила от 28.07.2017 г.) Министърът на околната среда и водите издава инструкция за реда за попълване на протоколите за извършени контролни/собствени измервания и протоколите от изпитване на вредни вещества, изпускани в атмосферния въздух от неподвижни източници по чл. 20, ал. 3, чл. 23, ал. 1 и чл. 25, ал. 1.</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пета</w:t>
      </w:r>
    </w:p>
    <w:p w:rsidR="00C268F1" w:rsidRDefault="00C268F1">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СОБСТВЕНИ ПЕРИОДИЧНИ ИЗМЕРВАНИЯ</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31.</w:t>
      </w:r>
      <w:r>
        <w:rPr>
          <w:rFonts w:ascii="Times New Roman" w:hAnsi="Times New Roman"/>
          <w:sz w:val="24"/>
          <w:szCs w:val="24"/>
          <w:lang w:val="x-none"/>
        </w:rPr>
        <w:t xml:space="preserve"> (В сила от 31.12.2000 г.) (1) Без да се засяга действието на чл. 16, ал. 1 ЗЧАВ, собственикът или ползвателят на обекта извършва собствени периодични измервания на концентрациите на вредни вещества в отпадъчни газове:</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при пускане в експлоатация на нов обект, както и след всяко разширение или преустройство на обект в експлоатация;</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за обекти в експлоатация - не по-малко от един път в рамките на две последователни календарни години;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(изм. - ДВ, бр. 34 от 2011 г., бр. 61 от 2017 г., в сила от 28.07.2017 г.) в съответствие с одобрения план за собствен мониторинг и където е приложимо, решението по ОВОС на инвестиционното предложение по чл. 99 ЗООС и условията в издаденото комплексно разрешително по чл. 117 ЗООС. </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(2) (Изм. – ДВ, бр. 61 от 2017 г., в сила от 28.07.2017 г.) Собствените периодични измервания по ал. 1, т. 1 и 2 обхващат нормираните вредни вещества. В случай че документите по ал. 1, т. 3 съдържат различни изисквания, то се прилагат по-строгите. </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Собствените периодични измервания по т. 1 на ал. 1 се извършват след достигане на устойчив режим на експлоатация на обектите, но не по-рано от 3 и не по-късно от 12 месеца след пускане в експлоатация на съответния обект.</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Собствените периодични измервания по т. 1 и 2 на ал. 1 не се извършват в случаите, когато съответните нормирани вредни вещества са обект на собствени непрекъснати (автоматични) измервания.</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32.</w:t>
      </w:r>
      <w:r>
        <w:rPr>
          <w:rFonts w:ascii="Times New Roman" w:hAnsi="Times New Roman"/>
          <w:sz w:val="24"/>
          <w:szCs w:val="24"/>
          <w:lang w:val="x-none"/>
        </w:rPr>
        <w:t xml:space="preserve"> Измерванията по чл. 31 се извършват по начин, който осигурява тяхната достоверност и представителност (включително по отношение на отделните неподвижни източници - подобекти, инсталации, съоръжения и т. н., в рамките на обекта), а така също и възможността за съпоставяне на получените резултати с други резултати от собствени или контролни измервания, отнасящи се до обекти със същата производствена дейност и със сходни режими на експлоатация и технологични параметри.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33.</w:t>
      </w:r>
      <w:r>
        <w:rPr>
          <w:rFonts w:ascii="Times New Roman" w:hAnsi="Times New Roman"/>
          <w:sz w:val="24"/>
          <w:szCs w:val="24"/>
          <w:lang w:val="x-none"/>
        </w:rPr>
        <w:t xml:space="preserve"> (1) Собственикът или ползвателят на обекта осигурява извършването на собствените периодични измервания при изпълнение на технологичните и експлоатационни условия по чл. 19, отнасящи се до извършване на контролни измервания.</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За обекти с различни режими на експлоатация (производствени програми) и променливи параметри на производствените и вентилационни газови потоци собствените периодични измервания се извършват при експлоатационни режими и параметри, при които изпусканите емисии са с най-високи стойности, след провеждане на серии от предварителни измервания за установяването им.</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Сериите от предварителни измервания за определяне на прахови емисии по ал. 2 се извършват съгласно разпоредбите на чл. 21, отнасящи се до извършване на контролни </w:t>
      </w:r>
      <w:r>
        <w:rPr>
          <w:rFonts w:ascii="Times New Roman" w:hAnsi="Times New Roman"/>
          <w:sz w:val="24"/>
          <w:szCs w:val="24"/>
          <w:lang w:val="x-none"/>
        </w:rPr>
        <w:lastRenderedPageBreak/>
        <w:t>измервания.</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(Нова – ДВ, бр. 61 от 2017 г., в сила от 28.07.2017 г.) Собственикът или ползвателят на обекта осигурява вземането на проби/извадки при собствените периодични измервания да се извършва в присъствието на представител на съответната РИОСВ за следните обекти с неподвижни източници на емисии, за които е налице най-малко едно от следните условия:</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горивни източници с номинална топлинна мощност, равна или по-голяма от 5 MW;</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производствени (технологични) източници с масов поток на най-малко един от контролираните замърсители в отпадъчните газове не по-малък от 50 % от стойностите, посочени в чл. 43, ал. 1 и чл. 44, независимо от вида на обектите;</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установено превишение на съответните НДЕ при контролни или собствени периодични измервания, извършени през предходните две календарни години; </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получени една или повече основателни жалби или сигнали за замърсяване на атмосферния въздух през предходната година.</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(Нова – ДВ, бр. 61 от 2017 г., в сила от 28.07.2017 г.) Собственикът или ползвателят на обекта уведомява писмено директора на съответната РИОСВ за датата на провеждането на собствените периодични измервания по ал. 4 в срок не по-малък от един месец преди провеждането им.</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(Нова – ДВ, бр. 61 от 2017 г., в сила от 28.07.2017 г.) В случай, че собственикът или ползвателят на обекта проведе собствени периодични измервания по ал. 4, за които не е уведомил директора на съответната РИОСВ съгласно ал. 5, директорът на РИОСВ не приема за валидни резултатите от извършените собствени периодични измервания, като в този случай измерванията трябва да бъдат извършени отново при спазване на установения ред.</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(Нова – ДВ, бр. 61 от 2017 г., в сила от 28.07.2017 г.) В случай, че директорът на съответната РИОСВ не осигури представител по време на вземането на проби/извадки при собствени периодични измервания на предварително определените дати, то резултатите от тези измервания се считат за валидни.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34.</w:t>
      </w:r>
      <w:r>
        <w:rPr>
          <w:rFonts w:ascii="Times New Roman" w:hAnsi="Times New Roman"/>
          <w:sz w:val="24"/>
          <w:szCs w:val="24"/>
          <w:lang w:val="x-none"/>
        </w:rPr>
        <w:t xml:space="preserve"> (1) Всяко собствено периодично измерване включва не по-малко от три индивидуални измервания при устойчиви параметри на експлоатация. В допълнение се извършва поне едно индивидуално измерване при нормален режим на експлоатация и променливи параметри на изпусканите отпадъчни газове - операции за почистване или регенерация, дълги периоди на пускане и спиране на отделни инсталации или съоръжения, и др.</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За инсталации по чл. 33, ал. 2 се извършват не по-малко от шест индивидуални измервания при изпълнение на разпоредбите на чл. 20, отнасящи се до реда и начина за извършване на контролни измервания.</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(3) (Изм. – ДВ, бр. 61 от 2017 г., в сила от 28.07.2017 г.) Резултатите от индивидуалните измервания по ал. 1 и 2 се регистрират и осредняват за период не по-голям от 30 минути. Получените резултати се обработват (привеждат към нормални условия) и оценяват като половинчасови средни стойности при задължително отчитане на периода на вземане на проби/извадки.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(Изм. – ДВ, бр. 61 от 2017 г., в сила от 28.07.2017 г.) При измерване на прахови емисии периодът на вземане на проби/извадки може да превишава 30 минути при задължително изпълнение на изискванията по чл. 21, отнасящи се до извършване на контролни измервания.</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За вещества, които могат да се намират в различно агрегатно състояние (частици, пари и газ), извършваните измервания следва да определят общото им съдържание в изпусканите отпадъчни газове.</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(Нова – ДВ, бр. 61 от 2017 г., в сила от 28.07.2017 г.) При вземане на проби/извадки за последващо определяне на съдържанието на полихлорирани дибензодиоксини и други специфични органични замърсители всяко собствено периодично измерване включва поне едно индивидуално измерване.</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35.</w:t>
      </w:r>
      <w:r>
        <w:rPr>
          <w:rFonts w:ascii="Times New Roman" w:hAnsi="Times New Roman"/>
          <w:sz w:val="24"/>
          <w:szCs w:val="24"/>
          <w:lang w:val="x-none"/>
        </w:rPr>
        <w:t xml:space="preserve"> (1) (Изм. – ДВ, бр. 61 от 2017 г., в сила от 28.07.2017 г.) При извършване на собствени периодични измервания задължително се измерват параметрите на газовите потоци и атмосферния въздух, посочени в чл. 22. </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34 от 2011 г., доп., бр. 61 от 2017 г., в сила от 28.07.2017 г.) Резултатите от извършените измервания по ал. 1 се регистрират, обработват (осредняват и привеждат към нормални условия) съгласно изискванията на чл. 8 и чл. 21 - 69 от Наредба № 1 от 2005 г. за норми за допустими емисии на вредни вещества (замърсители), изпускани в атмосферата от обекти и дейности с неподвижни източници на емисии (ДВ, бр. 64 от 2005 г.), на наредбите по чл. 9а – 9в ЗЧАВ и на Наредба № 4 от 5 април 2013 г. за условията и изискванията за изграждането и експлоатацията на инсталации за изгаряне и инсталации за съвместно изгаряне на отпадъци.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(Нова - ДВ, бр. 34 от 2011 г., отм., бр. 61 от 2017 г., в сила от 28.07.2017 г.).</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36.</w:t>
      </w:r>
      <w:r>
        <w:rPr>
          <w:rFonts w:ascii="Times New Roman" w:hAnsi="Times New Roman"/>
          <w:sz w:val="24"/>
          <w:szCs w:val="24"/>
          <w:lang w:val="x-none"/>
        </w:rPr>
        <w:t xml:space="preserve"> (1) (Изм. и доп. - ДВ, бр. 34 от 2011 г., изм., бр. 61 от 2017 г., в сила от 28.07.2017 г.) Първоначалните резултати от извършените собствени периодични измервания, включително и резултатите от предварителните серии от измервания по чл. 33, ал. 2, се записват от извършващата измерванията акредитирана лаборатория в протокол за извършени контролни/собствени измервания на вредни вещества, изпускани в атмосферния въздух от неподвижни източници, изготвен по образец съгласно приложение № 1. Протоколът се подписва от лицата, извършили измерванията, и от собственика или ползвателя на обекта, или от упълномощено от него лице.</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(Отм. – ДВ, бр. 61 от 2017 г., в сила от 28.07.2017 г.).</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37.</w:t>
      </w:r>
      <w:r>
        <w:rPr>
          <w:rFonts w:ascii="Times New Roman" w:hAnsi="Times New Roman"/>
          <w:sz w:val="24"/>
          <w:szCs w:val="24"/>
          <w:lang w:val="x-none"/>
        </w:rPr>
        <w:t xml:space="preserve"> (1) (Изм. - ДВ, бр. 34 от 2011 г.) Крайните резултати от собствените периодични </w:t>
      </w:r>
      <w:r>
        <w:rPr>
          <w:rFonts w:ascii="Times New Roman" w:hAnsi="Times New Roman"/>
          <w:sz w:val="24"/>
          <w:szCs w:val="24"/>
          <w:lang w:val="x-none"/>
        </w:rPr>
        <w:lastRenderedPageBreak/>
        <w:t>измервания, включително и резултатите от сериите от предварителни измервания по чл. 33, ал. 2, се записват в протокол от изпитване на вредни вещества, изпускани в атмосферния въздух от неподвижни източници, изготвен по образец съгласно приложение № 2.</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34 от 2011 г., бр. 61 от 2017 г., в сила от 28.07.2017 г.) При собствени периодични измервания със средства за измерване, които автоматично извършват корекция по кислородно съдържание, колона 14 в протокола от изпитване на вредни вещества, изпускани в атмосферния въздух от неподвижни източници по ал. 1 не се попълва.</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38.</w:t>
      </w:r>
      <w:r>
        <w:rPr>
          <w:rFonts w:ascii="Times New Roman" w:hAnsi="Times New Roman"/>
          <w:sz w:val="24"/>
          <w:szCs w:val="24"/>
          <w:lang w:val="x-none"/>
        </w:rPr>
        <w:t xml:space="preserve"> (1) (Изм. - ДВ, бр. 34 от 2011 г.) Протоколите по чл. 37 се изготвят в два екземпляра (по един за собственика на обекта и за акредитираната лаборатория, извършила измерванията), обозначават се с пореден номер и съдържат необходимите данни за обекта.</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34 от 2011 г.) Протоколите по образец съгласно приложение № 2 се подписват от извършилите измерванията и/или анализите и от ръководителя на съответната акредитирана лаборатория.</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(Изм. – ДВ, бр. 61 от 2017 г., в сила от 28.07.2017 г.) Протоколите по чл. 36, ал. 1 са неделима част от протоколите по ал. 1 и се съхраняват от собственика или ползвателя на обекта.</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39.</w:t>
      </w:r>
      <w:r>
        <w:rPr>
          <w:rFonts w:ascii="Times New Roman" w:hAnsi="Times New Roman"/>
          <w:sz w:val="24"/>
          <w:szCs w:val="24"/>
          <w:lang w:val="x-none"/>
        </w:rPr>
        <w:t xml:space="preserve"> (1) (Изм. – ДВ, бр. 61 от 2017 г., в сила от 28.07.2017 г.) Не по-късно от два месеца след датата на вземането на проби/извадки при извършване на съответните собствени периодични измервания собственикът или ползвателят на обекта представя доклад за получените резултати в РИОСВ, на чиято територия е разположен последният.</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Докладът за резултатите от извършените измервания по ал. 1 съдържа:</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име, адрес и собственик (ползвател) на обекта с неподвижни източници на емисии; лице за контакти - телефон, факс и др.;</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описание на отделните неподвижни източници на емисии (подобекти), подлежащи на измервания, и разположението им в рамките на обекта;</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(изм. – ДВ, бр. 61 от 2017 г., в сила от 28.07.2017 г.) информация относно планирането на измерванията (за обекти по чл. 33, ал. 2 се прилагат и копия от протоколите с резултатите от предварителните серии от измервания);</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(доп. – ДВ, бр. 61 от 2017 г., в сила от 28.07.2017 г.) оригинали на протоколите по чл. 37 или копия, заверени с "Вярно с оригинала" от лабораторията, извършила изпитването; </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използвани методи и средства за измерване - посочват се идентификационните номера на използваните стандартизационни документи;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6. експлоатационните и технологични условия през време на извършване на измерванията (натоварване на инсталацията и др.), необходими за оценка на резултатите от индивидуалните измервания; в случаите на прилагане на изключението по чл. 19, ал. 3 се </w:t>
      </w:r>
      <w:r>
        <w:rPr>
          <w:rFonts w:ascii="Times New Roman" w:hAnsi="Times New Roman"/>
          <w:sz w:val="24"/>
          <w:szCs w:val="24"/>
          <w:lang w:val="x-none"/>
        </w:rPr>
        <w:lastRenderedPageBreak/>
        <w:t>посочват причините за това;</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състояние и ефективност на работа на съответните пречиствателни устройства и съоръжения в случаите, когато последните са налице;</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 вид, количество и състав (характеристиките) на използваните горива, суровини и материали;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 (изм. – ДВ, бр. 61 от 2017 г., в сила от 28.07.2017 г.) име и адрес на акредитираните лаборатории, извършили измерванията; лице за контакти - телефон, факс и др.;</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10. (изм. – ДВ, бр. 61 от 2017 г., в сила от 28.07.2017 г.) копие или пореден номер на сертификата за акредитация и удостоверяващ акредитацията на лицата и лабораториите по т. 9, за извършване на емисионен контрол;</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 дата и час на провеждане на измерванията;</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 (нова – ДВ, бр. 61 от 2017 г., в сила от 28.07.2017 г.) номинален разход на гориво;</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13. (нова – ДВ, бр. 61 от 2017 г., в сила от 28.07.2017 г.) броя отработени часове, разделени по месеци, за 12 месеца назад;</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14. (нова – ДВ, бр. 61 от 2017 г., в сила от 28.07.2017 г.) географски координати на изпускащите устройства;</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15. (нова – ДВ, бр. 61 от 2017 г., в сила от 28.07.2017 г.) височина и светло сечение на изпускащите устройства.</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(Изм. - ДВ, бр. 34 от 2011 г., бр. 61 от 2017 г., в сила от 28.07.2017 г.) Директорът на РИОСВ, на чиято територия е разположен обектът, съгласувано с ИАОС, по своя инициатива или по предложение на общинските органи, може да определя допълнителни изисквания към съдържанието на докладите, извън посочените в ал. 2, които са специфични за даден обект или категория обекти.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(Изм. – ДВ, бр. 61 от 2017 г., в сила от 28.07.2017 г.) Докладът по ал. 1 се представя едновременно на хартиен и на електронен носител.</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40.</w:t>
      </w:r>
      <w:r>
        <w:rPr>
          <w:rFonts w:ascii="Times New Roman" w:hAnsi="Times New Roman"/>
          <w:sz w:val="24"/>
          <w:szCs w:val="24"/>
          <w:lang w:val="x-none"/>
        </w:rPr>
        <w:t xml:space="preserve"> (1) (Отм. - ДВ, бр. 102 от 2012 г., в сила от 21.12.2012 г.). </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(Нова – ДВ, бр. 61 от 2017 г., в сила от 28.07.2017 г.) Докладът за резултатите от собствените периодични измервания се оценява за съответствие с изискванията на наредбата от директора на съответната РИОСВ в срок до 15 работни дни след получаването му.</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(Предишна ал. 2, изм. – ДВ, бр. 61 от 2017 г., в сила от 28.07.2017 г.) Докладът за резултатите от измерванията се съхранява от собственика или ползвателя на обекта в продължение на 8 години и при поискване се предоставя на компетентните органи по чл. 24, </w:t>
      </w:r>
      <w:r>
        <w:rPr>
          <w:rFonts w:ascii="Times New Roman" w:hAnsi="Times New Roman"/>
          <w:sz w:val="24"/>
          <w:szCs w:val="24"/>
          <w:lang w:val="x-none"/>
        </w:rPr>
        <w:lastRenderedPageBreak/>
        <w:t>т. 1 ЗЧАВ.</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41.</w:t>
      </w:r>
      <w:r>
        <w:rPr>
          <w:rFonts w:ascii="Times New Roman" w:hAnsi="Times New Roman"/>
          <w:sz w:val="24"/>
          <w:szCs w:val="24"/>
          <w:lang w:val="x-none"/>
        </w:rPr>
        <w:t xml:space="preserve"> (Изм. - ДВ, бр. 34 от 2011 г., бр. 102 от 2012 г., в сила от 21.12.2012 г., бр. 61 от 2017 г., в сила от 28.07.2017 г.) Въз основа на оценените по чл. 40, ал. 2 доклади и при констатирано превишаване на НДЕ на вредни вещества в атмосферния въздух, на собствениците или ползвателите на обекти се налагат санкции съгласно наредбата по чл. 69, ал. 8 ЗООС.</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шеста</w:t>
      </w:r>
    </w:p>
    <w:p w:rsidR="00C268F1" w:rsidRDefault="00C268F1">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СОБСТВЕНИ НЕПРЕКЪСНАТИ ИЗМЕРВАНИЯ</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42.</w:t>
      </w:r>
      <w:r>
        <w:rPr>
          <w:rFonts w:ascii="Times New Roman" w:hAnsi="Times New Roman"/>
          <w:sz w:val="24"/>
          <w:szCs w:val="24"/>
          <w:lang w:val="x-none"/>
        </w:rPr>
        <w:t xml:space="preserve"> (1) Собственикът или ползвателят на обект извършва собствени непрекъснати (автоматични) измервания съгласно чл. 43 и 44, включително регистриране, обработка и съхранение на резултатите съгласно чл. 49, в рамките на съответната календарна година.</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61 от 2017 г., в сила от 28.07.2017 г.) Без да се засяга действието на ал. 1, в рамките на съответните обекти собственикът или ползвателят на последните извършва собствени непрекъснати измервания (СНИ) при съответните неподвижни източници на емисии на вредни вещества в съответствие с одобрения план за собствен мониторинг, условията в издаденото комплексно разрешително по чл. 117 ЗООС и решението по ОВОС по чл. 99 ЗООС.</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(Нова - ДВ, бр. 34 от 2011 г.) Собствените непрекъснати измервания се извършват при спазване на изискванията на Инструкция № 1 от 2003 г. за изискванията към процедурите за регистриране, обработка, съхранение, представяне и оценка на резултатите от собствените непрекъснати измервания на емисиите на вредни вещества, изпускани в атмосферния въздух от обекти с неподвижни източници (ДВ, бр. 69 от 2003 г.).</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43.</w:t>
      </w:r>
      <w:r>
        <w:rPr>
          <w:rFonts w:ascii="Times New Roman" w:hAnsi="Times New Roman"/>
          <w:sz w:val="24"/>
          <w:szCs w:val="24"/>
          <w:lang w:val="x-none"/>
        </w:rPr>
        <w:t xml:space="preserve"> (1) (Изм. – ДВ, бр. 61 от 2017 г., в сила от 28.07.2017 г.) В рамките на обектите съгласно приложение № 3, при съответните неподвижни източници на емисии, на СНИ подлежат следните вредни вещества в случаите, когато масовите им потоци превишават съответните стойности: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635" w:type="dxa"/>
        <w:tblCellSpacing w:w="8" w:type="dxa"/>
        <w:tblInd w:w="16" w:type="dxa"/>
        <w:tblLayout w:type="fixed"/>
        <w:tblCellMar>
          <w:left w:w="0" w:type="dxa"/>
          <w:right w:w="0" w:type="dxa"/>
        </w:tblCellMar>
        <w:tblLook w:val="0000" w:firstRow="0" w:lastRow="0" w:firstColumn="0" w:lastColumn="0" w:noHBand="0" w:noVBand="0"/>
      </w:tblPr>
      <w:tblGrid>
        <w:gridCol w:w="8364"/>
        <w:gridCol w:w="2271"/>
      </w:tblGrid>
      <w:tr w:rsidR="00C268F1">
        <w:trPr>
          <w:tblCellSpacing w:w="8" w:type="dxa"/>
        </w:trPr>
        <w:tc>
          <w:tcPr>
            <w:tcW w:w="3900" w:type="pct"/>
            <w:tcBorders>
              <w:top w:val="nil"/>
              <w:left w:val="nil"/>
              <w:bottom w:val="nil"/>
              <w:right w:val="nil"/>
            </w:tcBorders>
          </w:tcPr>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(изм. – ДВ, бр. 61 от 2017 г., в сила от 28.07.2017 г.) серен диоксид</w:t>
            </w:r>
          </w:p>
        </w:tc>
        <w:tc>
          <w:tcPr>
            <w:tcW w:w="1050" w:type="pct"/>
            <w:tcBorders>
              <w:top w:val="nil"/>
              <w:left w:val="nil"/>
              <w:bottom w:val="nil"/>
              <w:right w:val="nil"/>
            </w:tcBorders>
          </w:tcPr>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50 kg/h.;</w:t>
            </w:r>
          </w:p>
        </w:tc>
      </w:tr>
      <w:tr w:rsidR="00C268F1">
        <w:trPr>
          <w:tblCellSpacing w:w="8" w:type="dxa"/>
        </w:trPr>
        <w:tc>
          <w:tcPr>
            <w:tcW w:w="3900" w:type="pct"/>
            <w:tcBorders>
              <w:top w:val="nil"/>
              <w:left w:val="nil"/>
              <w:bottom w:val="nil"/>
              <w:right w:val="nil"/>
            </w:tcBorders>
          </w:tcPr>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61 от 2017 г., в сила от 28.07.2017 г.) азотни оксиди</w:t>
            </w:r>
          </w:p>
        </w:tc>
        <w:tc>
          <w:tcPr>
            <w:tcW w:w="1050" w:type="pct"/>
            <w:tcBorders>
              <w:top w:val="nil"/>
              <w:left w:val="nil"/>
              <w:bottom w:val="nil"/>
              <w:right w:val="nil"/>
            </w:tcBorders>
          </w:tcPr>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30 kg/h;</w:t>
            </w:r>
          </w:p>
        </w:tc>
      </w:tr>
      <w:tr w:rsidR="00C268F1">
        <w:trPr>
          <w:tblCellSpacing w:w="8" w:type="dxa"/>
        </w:trPr>
        <w:tc>
          <w:tcPr>
            <w:tcW w:w="3900" w:type="pct"/>
            <w:tcBorders>
              <w:top w:val="nil"/>
              <w:left w:val="nil"/>
              <w:bottom w:val="nil"/>
              <w:right w:val="nil"/>
            </w:tcBorders>
          </w:tcPr>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(изм. – ДВ, бр. 61 от 2017 г., в сила от 28.07.2017 г.)въглероден оксид</w:t>
            </w:r>
          </w:p>
        </w:tc>
        <w:tc>
          <w:tcPr>
            <w:tcW w:w="1050" w:type="pct"/>
            <w:tcBorders>
              <w:top w:val="nil"/>
              <w:left w:val="nil"/>
              <w:bottom w:val="nil"/>
              <w:right w:val="nil"/>
            </w:tcBorders>
          </w:tcPr>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100 kg/h;</w:t>
            </w:r>
          </w:p>
        </w:tc>
      </w:tr>
      <w:tr w:rsidR="00C268F1">
        <w:trPr>
          <w:tblCellSpacing w:w="8" w:type="dxa"/>
        </w:trPr>
        <w:tc>
          <w:tcPr>
            <w:tcW w:w="3900" w:type="pct"/>
            <w:tcBorders>
              <w:top w:val="nil"/>
              <w:left w:val="nil"/>
              <w:bottom w:val="nil"/>
              <w:right w:val="nil"/>
            </w:tcBorders>
          </w:tcPr>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(изм. – ДВ, бр. 61 от 2017 г., в сила от 28.07.2017 г.) флуор и неговите газообразни съединения, определени като флуороводород</w:t>
            </w:r>
          </w:p>
        </w:tc>
        <w:tc>
          <w:tcPr>
            <w:tcW w:w="1050" w:type="pct"/>
            <w:tcBorders>
              <w:top w:val="nil"/>
              <w:left w:val="nil"/>
              <w:bottom w:val="nil"/>
              <w:right w:val="nil"/>
            </w:tcBorders>
          </w:tcPr>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0,5 kg/h;</w:t>
            </w:r>
          </w:p>
        </w:tc>
      </w:tr>
      <w:tr w:rsidR="00C268F1">
        <w:trPr>
          <w:tblCellSpacing w:w="8" w:type="dxa"/>
        </w:trPr>
        <w:tc>
          <w:tcPr>
            <w:tcW w:w="3900" w:type="pct"/>
            <w:tcBorders>
              <w:top w:val="nil"/>
              <w:left w:val="nil"/>
              <w:bottom w:val="nil"/>
              <w:right w:val="nil"/>
            </w:tcBorders>
          </w:tcPr>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(изм. – ДВ, бр. 61 от 2017 г., в сила от 28.07.2017 г.)газообразни хлорни съединения, определени като хлороводород</w:t>
            </w:r>
          </w:p>
        </w:tc>
        <w:tc>
          <w:tcPr>
            <w:tcW w:w="1050" w:type="pct"/>
            <w:tcBorders>
              <w:top w:val="nil"/>
              <w:left w:val="nil"/>
              <w:bottom w:val="nil"/>
              <w:right w:val="nil"/>
            </w:tcBorders>
          </w:tcPr>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 kg/h;</w:t>
            </w:r>
          </w:p>
        </w:tc>
      </w:tr>
      <w:tr w:rsidR="00C268F1">
        <w:trPr>
          <w:tblCellSpacing w:w="8" w:type="dxa"/>
        </w:trPr>
        <w:tc>
          <w:tcPr>
            <w:tcW w:w="3900" w:type="pct"/>
            <w:tcBorders>
              <w:top w:val="nil"/>
              <w:left w:val="nil"/>
              <w:bottom w:val="nil"/>
              <w:right w:val="nil"/>
            </w:tcBorders>
          </w:tcPr>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(Изм. – ДВ, бр. 61 от 2017 г., в сила от 28.07.2017 г.) Хлор</w:t>
            </w:r>
          </w:p>
        </w:tc>
        <w:tc>
          <w:tcPr>
            <w:tcW w:w="1050" w:type="pct"/>
            <w:tcBorders>
              <w:top w:val="nil"/>
              <w:left w:val="nil"/>
              <w:bottom w:val="nil"/>
              <w:right w:val="nil"/>
            </w:tcBorders>
          </w:tcPr>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 kg/h;</w:t>
            </w:r>
          </w:p>
        </w:tc>
      </w:tr>
      <w:tr w:rsidR="00C268F1">
        <w:trPr>
          <w:tblCellSpacing w:w="8" w:type="dxa"/>
        </w:trPr>
        <w:tc>
          <w:tcPr>
            <w:tcW w:w="3900" w:type="pct"/>
            <w:tcBorders>
              <w:top w:val="nil"/>
              <w:left w:val="nil"/>
              <w:bottom w:val="nil"/>
              <w:right w:val="nil"/>
            </w:tcBorders>
          </w:tcPr>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(Изм. – ДВ, бр. 61 от 2017 г., в сила от 28.07.2017 г.) Сероводород</w:t>
            </w:r>
          </w:p>
        </w:tc>
        <w:tc>
          <w:tcPr>
            <w:tcW w:w="1050" w:type="pct"/>
            <w:tcBorders>
              <w:top w:val="nil"/>
              <w:left w:val="nil"/>
              <w:bottom w:val="nil"/>
              <w:right w:val="nil"/>
            </w:tcBorders>
          </w:tcPr>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1 kg/h;</w:t>
            </w:r>
          </w:p>
        </w:tc>
      </w:tr>
      <w:tr w:rsidR="00C268F1">
        <w:trPr>
          <w:tblCellSpacing w:w="8" w:type="dxa"/>
        </w:trPr>
        <w:tc>
          <w:tcPr>
            <w:tcW w:w="3900" w:type="pct"/>
            <w:tcBorders>
              <w:top w:val="nil"/>
              <w:left w:val="nil"/>
              <w:bottom w:val="nil"/>
              <w:right w:val="nil"/>
            </w:tcBorders>
          </w:tcPr>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 (изм. – ДВ, бр. 61 от 2017 г., в сила от 29.07.2018 г.) прах (и/или сажди)</w:t>
            </w:r>
          </w:p>
        </w:tc>
        <w:tc>
          <w:tcPr>
            <w:tcW w:w="1050" w:type="pct"/>
            <w:tcBorders>
              <w:top w:val="nil"/>
              <w:left w:val="nil"/>
              <w:bottom w:val="nil"/>
              <w:right w:val="nil"/>
            </w:tcBorders>
          </w:tcPr>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3 kg/h;</w:t>
            </w:r>
          </w:p>
        </w:tc>
      </w:tr>
    </w:tbl>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(Изм. – ДВ, бр. 61 от 2017 г., в сила от 28.07.2017 г.) При непрекъснато измерване на масовата концентрация на серен диоксид масовата концентрация на серен триоксид следва да бъде определена по време на калибрирането и включена в окончателните резултати.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(Изм. – ДВ, бр. 61 от 2017 г., в сила от 28.07.2017 г.) В случаите, когато резултатите от извършените измервания показват, че частта на азотния диоксид е по-малка от 10 % от общите емисии на азотни оксиди, концентрацията на азотен диоксид в отпадъчните газове може да бъде определяна чрез изчисления.</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44.</w:t>
      </w:r>
      <w:r>
        <w:rPr>
          <w:rFonts w:ascii="Times New Roman" w:hAnsi="Times New Roman"/>
          <w:sz w:val="24"/>
          <w:szCs w:val="24"/>
          <w:lang w:val="x-none"/>
        </w:rPr>
        <w:t xml:space="preserve"> (Изм. - ДВ, бр. 34 от 2011 г.) Нови обекти, както и обекти в експлоатация, подлежащи на разширение или преустройство, се оборудват при съответните неподвижни източници със СИ за непрекъснато определяне на концентрациите на органични вещества, определени като общ въглерод, в случаите, когато техните масови потоци превишават следните стойности съгласно Наредба № 1 от 2005 г. за норми за допустими емисии на вредни вещества (замърсители), изпускани в атмосферата от обекти и дейности с неподвижни източници на емисии: </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(изм. – ДВ, бр. 61 от 2017 г., в сила от 28.07.2017 г.) за вещества от I клас - 1 kg/h;</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 ДВ, бр. 61 от 2017 г., в сила от 28.07.2017 г.) за вещества от II клас - 10 kg/h;</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(изм. – ДВ, бр. 61 от 2017 г., в сила от 28.07.2017 г.) за вещества с канцерогенно въздействие - 0,1 kg/h.</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45.</w:t>
      </w:r>
      <w:r>
        <w:rPr>
          <w:rFonts w:ascii="Times New Roman" w:hAnsi="Times New Roman"/>
          <w:sz w:val="24"/>
          <w:szCs w:val="24"/>
          <w:lang w:val="x-none"/>
        </w:rPr>
        <w:t xml:space="preserve"> (1) За вещества, които могат да се намират в различно агрегатно състояние (частици, пари и газ), масовите потоци по чл. 43, ал. 1 и чл. 44 се отнасят до общото им съдържание в изпусканите отпадъчни газове.</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Масовите потоци по ал. 1 се отнасят за мястото на определяне (измерване) на емисиите на съответните вредни вещества.</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За неподвижни източници с повече от един газоход и/или изпускащи устройства масовите потоци по ал. 1 се отнасят до общия масов поток на съответните вредни вещества (сумата от масовите потоци в отделните газоходи и/или изпускащи устройства).</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Към обекти, в които определени пречиствателни съоръжения, независимо от тяхната висока ефективност, се налага да бъдат спирани често, за да се гарантира </w:t>
      </w:r>
      <w:r>
        <w:rPr>
          <w:rFonts w:ascii="Times New Roman" w:hAnsi="Times New Roman"/>
          <w:sz w:val="24"/>
          <w:szCs w:val="24"/>
          <w:lang w:val="x-none"/>
        </w:rPr>
        <w:lastRenderedPageBreak/>
        <w:t>необходимата степен на безопасност по време на експлоатация, или пък се налага съществено ограничаване на ефективността на последните, се прилагат масовите потоци, които се получават при работа на останалите пречиствателни съоръжения.</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46.</w:t>
      </w:r>
      <w:r>
        <w:rPr>
          <w:rFonts w:ascii="Times New Roman" w:hAnsi="Times New Roman"/>
          <w:sz w:val="24"/>
          <w:szCs w:val="24"/>
          <w:lang w:val="x-none"/>
        </w:rPr>
        <w:t xml:space="preserve"> (1) Измерванията по чл. 43, ал. 1 и чл. 44 се извършват по начин, който осигурява достоверното и представително определяне на емисиите на вредни вещества, изпускани от отделните неподвижни източници - подобекти, инсталации, съоръжения и т.н.</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и доп. – ДВ, бр. 61 от 2017 г., в сила от 28.07.2017 г.) Измерванията по ал. 1 осигуряват възможност за съпоставяне на получените резултати с други резултати от собствени или контролни измервания, отнасящи се до обекти със същата производствена дейност и със сходни технологични и експлоатационни режими.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47.</w:t>
      </w:r>
      <w:r>
        <w:rPr>
          <w:rFonts w:ascii="Times New Roman" w:hAnsi="Times New Roman"/>
          <w:sz w:val="24"/>
          <w:szCs w:val="24"/>
          <w:lang w:val="x-none"/>
        </w:rPr>
        <w:t xml:space="preserve"> В случаите, когато е налице трайна взаимовръзка между емисиите на отделни вредни вещества, на собствени непрекъснати измервания (СНИ) подлежат единствено водещите вещества.</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48.</w:t>
      </w:r>
      <w:r>
        <w:rPr>
          <w:rFonts w:ascii="Times New Roman" w:hAnsi="Times New Roman"/>
          <w:sz w:val="24"/>
          <w:szCs w:val="24"/>
          <w:lang w:val="x-none"/>
        </w:rPr>
        <w:t xml:space="preserve"> (Изм. – ДВ, бр. 61 от 2017 г., в сила от 28.07.2017 г.) Неподвижните източници, които подлежат на СНИ, трябва да бъдат оборудвани с автоматична система за измерване и непрекъснато определяне на технологичните параметри (температура, налягане, обемен дебит, съдържание на кислород и водни пари в отпадъчните газове, и др.), необходими за изпълнение на изискванията по чл. 49 за оценка и обработка на резултатите от измерванията.</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49.</w:t>
      </w:r>
      <w:r>
        <w:rPr>
          <w:rFonts w:ascii="Times New Roman" w:hAnsi="Times New Roman"/>
          <w:sz w:val="24"/>
          <w:szCs w:val="24"/>
          <w:lang w:val="x-none"/>
        </w:rPr>
        <w:t xml:space="preserve"> (Изм. – ДВ, бр. 61 от 2017 г., в сила от 28.07.2017 г.) Автоматичните системи за измерване, използвани при извършване на СНИ, следва да осигуряват непрекъснатото определяне и последователно регистриране на емисиите на съответните вредни вещества, а така също и необходимата оценка и обработка на резултатите съгласно следните изисквания:</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(изм. и доп. – ДВ, бр. 61 от 2017 г., в сила от 28.07.2017 г.) измерените стойности се използват за определяне на съответните половинчасови средни или средночасови стойности за всеки последователен период от 30 минути или съответно 1 час; първичните резултати и средните стойности се регистрират в последователен ред;</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(доп. – ДВ, бр. 61 от 2017 г., в сила от 28.07.2017 г.) последователните половинчасови средни или средночасови стойности по т. 1 се разпределят в не по-малко от 20 групи според честотата на регистриране, в рамките на съответната календарна година, и според величината им;</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резултатите от измерванията след разпределянето им по групи съгласно т. 2 се съхраняват във файлове;</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определянето на честотите на регистриране и разпределянето по групи започва отново с началото на новата календарна година;</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5. честотите (групите) по т. 4 следва да бъдат достъпни за прочит във всеки един </w:t>
      </w:r>
      <w:r>
        <w:rPr>
          <w:rFonts w:ascii="Times New Roman" w:hAnsi="Times New Roman"/>
          <w:sz w:val="24"/>
          <w:szCs w:val="24"/>
          <w:lang w:val="x-none"/>
        </w:rPr>
        <w:lastRenderedPageBreak/>
        <w:t>момент и да бъдат определяни ежедневно;</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(изм. и доп. – ДВ, бр. 61 от 2017 г., в сила от 28.07.2017 г.) въз основа на отделните половинчасови средни или средночасови стойности по т. 1, за всяко отделно денонощие, в рамките на календарната година, се определят съответните средноденонощни стойности, отнесени към периода на работа на инсталацията (за съответното денонощие); средноденонощните стойности се регистрират и съхраняват в последователен ред;</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(изм. – ДВ, бр. 61 от 2017 г., в сила от 28.07.2017 г.) средноденонощните стойности по т. 6 се съхраняват и във файлове, разпределени по групи според честотата на регистриране.</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50.</w:t>
      </w:r>
      <w:r>
        <w:rPr>
          <w:rFonts w:ascii="Times New Roman" w:hAnsi="Times New Roman"/>
          <w:sz w:val="24"/>
          <w:szCs w:val="24"/>
          <w:lang w:val="x-none"/>
        </w:rPr>
        <w:t xml:space="preserve"> (1) (Изм. и доп. – ДВ, бр. 61 от 2017 г., в сила от 28.07.2017 г.) Резултатите от СНИ се представят на РИОСВ, на чиято територия е разположен обектът, под формата на годишен доклад, не по-късно от два месеца след изтичане на съответната календарна година, освен ако не е указан друг срок в съответните специфични разпоредби, установени в наредбите по чл. 9, ал. 1, чл. 9а – 9в ЗЧАВ и Наредба № 4 от 5 април 2013 г. за условията и изискванията за изграждането и експлоатацията на инсталации за изгаряне и инсталации за съвместно изгаряне на отпадъци.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Собствениците или ползвателите на обекти, подлежащи на собствени непрекъснати измервания, предоставят първичните резултати и половинчасовите средни стойности съгласно чл. 49, т. 1 в РИОСВ, на чиято територия е разположен обектът, не по-късно от 5 работни дни след изтичане на съответния календарен месец.</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(Нова – ДВ, бр. 61 от 2017 г., в сила от 28.07.2017 г.) Годишният доклад за собствените непрекъснати измервания по ал. 1 се оценява за съответствие с изискванията на наредбата от директора на съответната РИОСВ в срок до 15 работни дни след получаването му.</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(Нова – ДВ, бр. 61 от 2017 г., в сила от 28.07.2017 г.) Собственикът или ползвателят на обекта трябва да осигури надеждната работа на АС за СНИ. </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(Нова – ДВ, бр. 61 от 2017 г., в сила от 28.07.2017 г.) В случай, че собственикът или ползвателят на обекта е експлоатирал инсталация, подлежаща на СНИ повече от общо 10 денонощия в рамките на една календарна година, без функционираща АС за СНИ или че от АС за СНИ са отчитани невалидни резултати, то той е длъжен незабавно след изтичане на този срок да представи на директора на съответната РИОСВ доклад, обосноваващ причините за неизправността на АС за СНИ, предприетите мерки за отстраняването им, както и мерки за подобряване на експлоатационната надеждност на АС за СНИ.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51.</w:t>
      </w:r>
      <w:r>
        <w:rPr>
          <w:rFonts w:ascii="Times New Roman" w:hAnsi="Times New Roman"/>
          <w:sz w:val="24"/>
          <w:szCs w:val="24"/>
          <w:lang w:val="x-none"/>
        </w:rPr>
        <w:t xml:space="preserve"> (Доп. – ДВ, бр. 61 от 2017 г., в сила от 28.07.2017 г.) Годишните доклади по чл. 50, ал. 1 и месечните доклади по чл. 50, ал. 2 съдържат следната задължителна информация:</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(изм. – ДВ, бр. 61 от 2017 г., в сила от 28.07.2017 г.) собственик (ползвател), име и адрес на обекта, подлежащ на СНИ;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2. лице за контакти - телефон, факс и др.;</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за всеки отделен замърсител (вредно вещество) и неподвижен източник, в рамките на съответните обекти (подобекти):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 норми за допустими емисии;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б) начало и край на контролния период;</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производител, вид и основни технически характеристики на използваните средства за измерване (удостоверението съгласно чл. 3, ал. 2, т. 1 се прилага);</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г) използвани измервателни методи и стандартизационни документи, с които те са установени;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 дата на последната проверка на СИ;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е) дата на последното калибриране на СИ;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ж) (изм. – ДВ, бр. 61 от 2017 г., в сила от 28.07.2017 г.) име, адрес и лице за контакти в лабораторията/те, извършили проверката и калибрирането (номерата на свидетелствата съгласно чл. 3, ал. 2, т. 2 и 3 се прилагат);</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 (изм. – ДВ, бр. 61 от 2017 г., в сила от 28.07.2017 г.) последователни средни стойности съгласно чл. 49, т. 1 и 6 (върху хартиен или електронен носител), включително и разпределени по групи, и честоти на регистриране, съгласно изискванията на чл. 49;</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 продължителност и причини за регистрираните превишавания на НДЕ;</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й) технологично време на действие на съоръжението (инсталацията) и пречиствателните съоръжения към него (в случаите, когато такива са инсталирани);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 количества и характеристики за ползваните суровини, горива и параметрите на технологичните режими, имащи влияние върху вида и количеството на емисиите;</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л) причини, време и продължителност на спиранията (аварийни и технически) на съоръжението или инсталацията и пречиствателните съоръжения към него (в случаите, когато такива са инсталирани).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52.</w:t>
      </w:r>
      <w:r>
        <w:rPr>
          <w:rFonts w:ascii="Times New Roman" w:hAnsi="Times New Roman"/>
          <w:sz w:val="24"/>
          <w:szCs w:val="24"/>
          <w:lang w:val="x-none"/>
        </w:rPr>
        <w:t xml:space="preserve"> (Изм. – ДВ, бр. 61 от 2017 г., в сила от 28.07.2017 г.) Първоначалните резултати от проведените СНИ, а така също и средните стойности по чл. 49, т. 1 и 6, се съхраняват върху хартиен или електронен носител (разпределени по групи в съответните файлове) за период 8 години.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53.</w:t>
      </w:r>
      <w:r>
        <w:rPr>
          <w:rFonts w:ascii="Times New Roman" w:hAnsi="Times New Roman"/>
          <w:sz w:val="24"/>
          <w:szCs w:val="24"/>
          <w:lang w:val="x-none"/>
        </w:rPr>
        <w:t xml:space="preserve"> (1) (Изм. и доп. – ДВ, бр. 61 от 2017 г., в сила от 28.07.2017 г.) Калибрирането на автоматичните СИ се извършва спрямо период на осредняване от 30 минути или 1 час.</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(2) (Доп. – ДВ, бр. 61 от 2017 г., в сила от 28.07.2017 г.) В отделни случаи, например при циклично производство, производство на отделни партиди и др., се допускат периоди на калибриране и периоди на осредняване по чл. 49, т. 1, които са по-големи от 30 минути или 1 час.</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(Изм. – ДВ, бр. 61 от 2017 г., в сила от 28.07.2017 г.) В случаите, когато разпоредбите на ал. 1 не могат да бъдат изпълнени поради определени технологични причини, с разрешение на директора на РИОСВ, на чиято територия е разположен обектът, се допуска калибриране спрямо периоди на осредняване, които са по-малки от 30 минути.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54.</w:t>
      </w:r>
      <w:r>
        <w:rPr>
          <w:rFonts w:ascii="Times New Roman" w:hAnsi="Times New Roman"/>
          <w:sz w:val="24"/>
          <w:szCs w:val="24"/>
          <w:lang w:val="x-none"/>
        </w:rPr>
        <w:t xml:space="preserve"> (Изм. – ДВ, бр. 61 от 2017 г., в сила от 28.07.2017 г.) (1) При извършване на СНИ при определяне на половинчасови и 48-часови средни стойности съответните НДЕ на вредни вещества се считат за спазени при условие, че в рамките на една календарна година са изпълнени следните условия:</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нито една средномесечна стойност (изчислена като средна стойност от всички стойности съгласно чл. 49, т. 6, регистрирани през съответния месец) не превишава съответната НДЕ;</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97 % от всички 48-часови средни стойности за серен диоксид и прах не превишават 110 % от НДЕ за тези замърсители;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95 % от всички 48-часови средни стойности за азотни оксиди не превишават 110 % от НДЕ;</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нито една от осреднените стойности на измерените концентрации в отпадъчните газове на останалите вредни вещества за всеки един период от 7 денонощия не превишава съответните НДЕ.</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При извършване на СНИ при определяне на средночасови стойности съответните НДЕ на вредни вещества се считат за спазени при условие, че в рамките на една календарна година са изпълнени следните условия:</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нито една валидирана средномесечна стойност не превишава съответната НДЕ;</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нито една валидирана средноденонощна стойност не превишава 110 % от съответната НДЕ;</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95 % от всички валидирани средночасови стойности в рамките на една година не превишават 200 % от съответната НДЕ.</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55.</w:t>
      </w:r>
      <w:r>
        <w:rPr>
          <w:rFonts w:ascii="Times New Roman" w:hAnsi="Times New Roman"/>
          <w:sz w:val="24"/>
          <w:szCs w:val="24"/>
          <w:lang w:val="x-none"/>
        </w:rPr>
        <w:t xml:space="preserve"> (Изм. - ДВ, бр. 34 от 2011 г., отм., бр. 61 от 2017 г., в сила от 28.07.2017 г.).</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56.</w:t>
      </w:r>
      <w:r>
        <w:rPr>
          <w:rFonts w:ascii="Times New Roman" w:hAnsi="Times New Roman"/>
          <w:sz w:val="24"/>
          <w:szCs w:val="24"/>
          <w:lang w:val="x-none"/>
        </w:rPr>
        <w:t xml:space="preserve"> (Изм. - ДВ, бр. 102 от 2012 г., в сила от 21.12.2012 г., бр. 61 от 2017 г., в сила от 28.07.2017 г.) Въз основа на оценените доклади за резултатите от извършените собствени непрекъснати измервания съгласно чл. 50, ал. 3 и представените резултати от измерванията съгласно ал. 2 на същия член при констатирано превишаване на НДЕ на вредни вещества в </w:t>
      </w:r>
      <w:r>
        <w:rPr>
          <w:rFonts w:ascii="Times New Roman" w:hAnsi="Times New Roman"/>
          <w:sz w:val="24"/>
          <w:szCs w:val="24"/>
          <w:lang w:val="x-none"/>
        </w:rPr>
        <w:lastRenderedPageBreak/>
        <w:t>атмосферния въздух на собствениците или ползвателите на обекти се налагат санкции съгласно наредбата по чл. 69, ал. 8 ЗООС.</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Глава седма</w:t>
      </w:r>
    </w:p>
    <w:p w:rsidR="00C268F1" w:rsidRDefault="00C268F1">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(Нова - ДВ, бр. 34 от 2011 г.)</w:t>
      </w:r>
    </w:p>
    <w:p w:rsidR="00C268F1" w:rsidRDefault="00C268F1">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ОСИГУРЯВАНЕ И КОНТРОЛ НА КАЧЕСТВОТО НА ИЗМЕРВАНИЯТА</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57.</w:t>
      </w:r>
      <w:r>
        <w:rPr>
          <w:rFonts w:ascii="Times New Roman" w:hAnsi="Times New Roman"/>
          <w:sz w:val="24"/>
          <w:szCs w:val="24"/>
          <w:lang w:val="x-none"/>
        </w:rPr>
        <w:t xml:space="preserve"> (Нов - ДВ, бр. 34 от 2011 г.) (1) (Изм. – ДВ, бр. 61 от 2017 г., в сила от 28.07.2017 г.) Лабораториите, извършващи контролни и собствени измервания по чл. 3, ал. 1, както и лабораториите, извършващи процедури по осигуряване на качеството на средствата за измерване при извършване на СНИ, се акредитират от Изпълнителна агенция "Българска служба за акредитация" или от друг национален орган за акредитация, страна по Многостранното споразумение на Европейската организация за акредитация, или международна организация за акредитация на лаборатории.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(Изм. и доп. – ДВ, бр. 61 от 2017 г., в сила от 28.07.2017 г.) Акредитацията по ал. 1 се извършва съгласно изискванията на EN ISO/IEC 17025 "Общи изисквания относно компетентността на лабораториите за изпитване и калибриране".</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(Нова – ДВ, бр. 61 от 2017 г., в сила от 28.07.2017 г.) С цел осигуряване качеството на автоматизираните измервателни системи собственикът или ползвателят на монтирани системи за СНИ е задължен да изпълнява изискванията на стандарт EN 14181 "Стационарни източници на емисии. Осигуряване на качеството на автоматизирани измервателни системи".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58.</w:t>
      </w:r>
      <w:r>
        <w:rPr>
          <w:rFonts w:ascii="Times New Roman" w:hAnsi="Times New Roman"/>
          <w:sz w:val="24"/>
          <w:szCs w:val="24"/>
          <w:lang w:val="x-none"/>
        </w:rPr>
        <w:t xml:space="preserve"> (Нов - ДВ, бр. 34 от 2011 г.) (1) Измерванията се извършват по методи, които са установени със съответните EN или ISO стандарти, въведени като БДС, като приоритет имат първите.</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В отсъствие на такива - по методики, утвърдени от министъра на околната среда и водите.</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При липса на такива за даден атмосферен замърсител изготвянето на методика се явява задължение на акредитираната лаборатория, извършваща собствените измервания.</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59.</w:t>
      </w:r>
      <w:r>
        <w:rPr>
          <w:rFonts w:ascii="Times New Roman" w:hAnsi="Times New Roman"/>
          <w:sz w:val="24"/>
          <w:szCs w:val="24"/>
          <w:lang w:val="x-none"/>
        </w:rPr>
        <w:t xml:space="preserve"> (Нов - ДВ, бр. 34 от 2011 г., отм., бр. 61 от 2017 г., в сила от 28.07.2017 г.).</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60.</w:t>
      </w:r>
      <w:r>
        <w:rPr>
          <w:rFonts w:ascii="Times New Roman" w:hAnsi="Times New Roman"/>
          <w:sz w:val="24"/>
          <w:szCs w:val="24"/>
          <w:lang w:val="x-none"/>
        </w:rPr>
        <w:t xml:space="preserve"> (Нов - ДВ, бр. 34 от 2011 г., изм., бр. 61 от 2017 г., в сила от 28.07.2017 г.) (1) Средствата за измерване при извършване на СНИ подлежат на процедури за калибриране и осигуряване на качеството съгласно изискванията на EN 14181 (QAL2), както следва:</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след инсталиране на СНИ с цел определяне на калибрационната функция и нейния обхват на валидност;</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2. след ремонт и/или всяка значителна промяна в дейността на инсталацията, където са монтирани средствата за измерване за извършване на СНИ;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след всяка значителна промяна в някое от средствата за измерване за извършване на СНИ, която може да доведе до значителни промени на получаваните от тях резултати;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във всеки от случаите, когато резултатите от годишните контролни тестове съгласно чл. 60а, ал. 1 са отрицателни по отношение на проверката на валидността на калибрационната функция;</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минимум веднъж на всеки 5 години в случаите, когато резултатите от годишните контролни тестове съгласно чл. 60а, ал. 1 са положителни по отношение на проверката на валидността на калибрационната функция;</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6. минимум веднъж на всеки 3 години при извършване на СНИ в инсталациите за изгаряне или инсталациите за съвместно изгаряне на отпадъци в случаите, когато резултатите от годишните контролни тестове съгласно чл. 60а, ал. 1 са положителни по отношение на проверката на валидността на калибрационната функция.</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Процедурите за калибриране и осигуряване на качеството на средствата за измерване при извършване на СНИ съгласно ал. 1 се извършват посредством минимум 15 броя паралелни измервания по стандартни референтни методи от акредитирани лаборатории.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Процедурите за калибриране и осигуряване на качеството съгласно ал. 1 следва да обхващат всички средства за измерване за извършване на СНИ, включително тези за определяне на параметрите на околната среда и параметрите и влагосъдържанието на газовите потоци.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Докладите с резултатите от проведените процедури за калибриране и осигуряване на качеството на средствата за измерване за извършване на СНИ се предоставят на компетентните органи в срок 1 месец след приключването на процедурите.</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Резултатите, включително изведените нови калибрационни функции, получени в резултат на процедурите за калибриране и осигуряване на качеството, се въвеждат в средствата за измерване за извършване на СНИ и/или системата за събиране и обработка на данните:</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в случаите по ал. 1, т. 1, 2, 3 и 4 в срок до шест месеца считано от датата на съответната промяна или датата на доклада от годишните контролни тестове съгласно чл. 60а, ал. 4;</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в случаите по ал. 1, т. 5 и 6 в срок до три месеца считано от датата на докладите по ал. 4.</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60а. </w:t>
      </w:r>
      <w:r>
        <w:rPr>
          <w:rFonts w:ascii="Times New Roman" w:hAnsi="Times New Roman"/>
          <w:sz w:val="24"/>
          <w:szCs w:val="24"/>
          <w:lang w:val="x-none"/>
        </w:rPr>
        <w:t xml:space="preserve">(Нов – ДВ, бр. 61 от 2017 г., в сила от 28.07.2017 г.) (1) Средствата за измерване при извършване на СНИ подлежат на годишни контролни тестове съгласно изискванията на </w:t>
      </w:r>
      <w:r>
        <w:rPr>
          <w:rFonts w:ascii="Times New Roman" w:hAnsi="Times New Roman"/>
          <w:sz w:val="24"/>
          <w:szCs w:val="24"/>
          <w:lang w:val="x-none"/>
        </w:rPr>
        <w:lastRenderedPageBreak/>
        <w:t>EN 14181 (AST) за проверка на валидността на калибрационната функция.</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Контролни тестове съгласно ал. 1 се извършват веднъж годишно посредством минимум 5 броя паралелни измервания по стандартни референтни методи от акредитирани лаборатории за изпитване.</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Годишните контролни тестове следва да обхващат всички средства за измерване за извършване на СНИ, включително тези за определяне на параметрите на околната среда и параметрите и влагосъдържанието на газовите потоци.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(4) Докладите с резултатите от проведените годишни контролни тестове се предоставят на директора на съответната РИОСВ в срок 1 месец след приключването на тестовете.</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(5) В случаите, когато резултатите от проведените годишни контролни тестове на някой от елементите на средствата за измерване за извършване на СНИ са отрицателни по отношение на проверката на валидността на калибрационната функция, се провежда процедура за калибриране и осигуряване на качеството съгласно чл. 60.</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Чл. 60б. </w:t>
      </w:r>
      <w:r>
        <w:rPr>
          <w:rFonts w:ascii="Times New Roman" w:hAnsi="Times New Roman"/>
          <w:sz w:val="24"/>
          <w:szCs w:val="24"/>
          <w:lang w:val="x-none"/>
        </w:rPr>
        <w:t>(Нов – ДВ, бр. 61 от 2017 г., в сила от 28.07.2017 г.) Средствата за измерване на газови емисии при собствени периодични и контролни измервания се калибрират най-малко един път в рамките на една календарна година, а средствата за измерване на параметрите на газови потоци се калибрират най-малко един път в рамките на 3 години.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61.</w:t>
      </w:r>
      <w:r>
        <w:rPr>
          <w:rFonts w:ascii="Times New Roman" w:hAnsi="Times New Roman"/>
          <w:sz w:val="24"/>
          <w:szCs w:val="24"/>
          <w:lang w:val="x-none"/>
        </w:rPr>
        <w:t xml:space="preserve"> (Нов - ДВ, бр. 34 от 2011 г., изм., бр. 61 от 2017 г., в сила от 28.07.2017 г.) При провеждането на процедури за осигуряване на качеството и калибрирането на средствата за измерване по чл. 60, 60а и 60б се използват сертифицирани референтни/сравнителни материали, проследими до национални и/или международни еталони, произведени от компетентни производители, акредитирани по ISO/IEC 17025 (за калибриране) и/или ISO 17034 (ISO Guide 34) или от национални метрологични институти с признати възможности за измерване и калибриране, вписани в базата данни на Международното бюро по мерки и теглилки.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62.</w:t>
      </w:r>
      <w:r>
        <w:rPr>
          <w:rFonts w:ascii="Times New Roman" w:hAnsi="Times New Roman"/>
          <w:sz w:val="24"/>
          <w:szCs w:val="24"/>
          <w:lang w:val="x-none"/>
        </w:rPr>
        <w:t xml:space="preserve"> (Нов - ДВ, бр. 34 от 2011 г., отм., бр. 61 от 2017 г., в сила от 28.07.2017 г.).</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Чл. 63.</w:t>
      </w:r>
      <w:r>
        <w:rPr>
          <w:rFonts w:ascii="Times New Roman" w:hAnsi="Times New Roman"/>
          <w:sz w:val="24"/>
          <w:szCs w:val="24"/>
          <w:lang w:val="x-none"/>
        </w:rPr>
        <w:t xml:space="preserve"> (Нов - ДВ, бр. 34 от 2011 г., отм., бр. 61 от 2017 г., в сила от 28.07.2017 г.).</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ДОПЪЛНИТЕЛНА РАЗПОРЕДБА</w:t>
      </w:r>
    </w:p>
    <w:p w:rsidR="00C268F1" w:rsidRDefault="00C268F1">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(Нова – ДВ, бр. 61 от 2017 г., в сила от 28.07.2017 г.)</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1. </w:t>
      </w:r>
      <w:r>
        <w:rPr>
          <w:rFonts w:ascii="Times New Roman" w:hAnsi="Times New Roman"/>
          <w:sz w:val="24"/>
          <w:szCs w:val="24"/>
          <w:lang w:val="x-none"/>
        </w:rPr>
        <w:t xml:space="preserve">(Нов – ДВ, бр. 61 от 2017 г., в сила от 28.07.2017 г.) По смисъла на тази наредба: </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"Нов неподвижен източник" е всеки източник, който е въведен в експлоатация след </w:t>
      </w:r>
      <w:r>
        <w:rPr>
          <w:rFonts w:ascii="Times New Roman" w:hAnsi="Times New Roman"/>
          <w:sz w:val="24"/>
          <w:szCs w:val="24"/>
          <w:lang w:val="x-none"/>
        </w:rPr>
        <w:lastRenderedPageBreak/>
        <w:t>1.01.2018 г.</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ЗАКЛЮЧИТЕЛНИ РАЗПОРЕДБИ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2. </w:t>
      </w:r>
      <w:r>
        <w:rPr>
          <w:rFonts w:ascii="Times New Roman" w:hAnsi="Times New Roman"/>
          <w:sz w:val="24"/>
          <w:szCs w:val="24"/>
          <w:lang w:val="x-none"/>
        </w:rPr>
        <w:t>(Предишен § 1 – ДВ, бр. 61 от 2017 г., в сила от 28.07.2017 г.) Тази наредба се издава на основание § 5 във връзка с чл. 18, т. 1 и чл. 25, ал. 4 ЗЧАВ.</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3. </w:t>
      </w:r>
      <w:r>
        <w:rPr>
          <w:rFonts w:ascii="Times New Roman" w:hAnsi="Times New Roman"/>
          <w:sz w:val="24"/>
          <w:szCs w:val="24"/>
          <w:lang w:val="x-none"/>
        </w:rPr>
        <w:t>(Отм., предишен § 2 – ДВ, бр. 61 от 2017 г., в сила от 28.07.2017 г.) Указания и инструкции по прилагането на наредбата дава министърът на околната среда и водите.</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4.</w:t>
      </w:r>
      <w:r>
        <w:rPr>
          <w:rFonts w:ascii="Times New Roman" w:hAnsi="Times New Roman"/>
          <w:sz w:val="24"/>
          <w:szCs w:val="24"/>
          <w:lang w:val="x-none"/>
        </w:rPr>
        <w:t xml:space="preserve"> (Отм. – ДВ, бр. 61 от 2017 г., в сила от 28.07.2017 г.).</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5.</w:t>
      </w:r>
      <w:r>
        <w:rPr>
          <w:rFonts w:ascii="Times New Roman" w:hAnsi="Times New Roman"/>
          <w:sz w:val="24"/>
          <w:szCs w:val="24"/>
          <w:lang w:val="x-none"/>
        </w:rPr>
        <w:t xml:space="preserve"> (Изм. - ДВ, бр. 34 от 2011 г., бр. 61 от 2017 г., в сила от 28.07.2017 г.) Към реда и начина за извършване на измервания на емисиите на вредни вещества, изпускани в атмосферния въздух от инсталации, включително горивни инсталации, инсталации и дейности, при които се използват органични разтворители, и инсталации за изгаряне и инсталации за съвместно изгаряне на отпадъци, с предимство пред разпоредбите на тази наредба се прилагат съответните специфични разпоредби, установени в наредбите по чл. 9, ал. 1, чл. 9а – 9в ЗЧАВ и Наредба № 4 от 5 април 2013 г. за условията и изискванията за изграждането и експлоатацията на инсталации за изгаряне и инсталации за съвместно изгаряне на отпадъци.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6.</w:t>
      </w:r>
      <w:r>
        <w:rPr>
          <w:rFonts w:ascii="Times New Roman" w:hAnsi="Times New Roman"/>
          <w:sz w:val="24"/>
          <w:szCs w:val="24"/>
          <w:lang w:val="x-none"/>
        </w:rPr>
        <w:t xml:space="preserve"> (Нов - ДВ, бр. 34 от 2011 г., отм., бр. 61 от 2017 г., в сила от 28.07.2017 г.).</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7. </w:t>
      </w:r>
      <w:r>
        <w:rPr>
          <w:rFonts w:ascii="Times New Roman" w:hAnsi="Times New Roman"/>
          <w:sz w:val="24"/>
          <w:szCs w:val="24"/>
          <w:lang w:val="x-none"/>
        </w:rPr>
        <w:t>(Нов – ДВ, бр. 61 от 2017 г., в сила от 28.07.2017 г.) Определянето на 48-часовите средни стойности се извършва при спазване на следните условия:</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 всяка половинчасова средна стойност дава начало на една 48-часова средна стойност; </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всяка 48-часова средна стойност се образува от 96 последователни половинчасови средни стойности;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всяка половинчасова средна стойност участва във формирането на 47 на брой 48-часови средни стойности.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8. </w:t>
      </w:r>
      <w:r>
        <w:rPr>
          <w:rFonts w:ascii="Times New Roman" w:hAnsi="Times New Roman"/>
          <w:sz w:val="24"/>
          <w:szCs w:val="24"/>
          <w:lang w:val="x-none"/>
        </w:rPr>
        <w:t>(Нов – ДВ, бр. 61 от 2017 г., в сила от 28.07.2017 г.) Определянето на средночасови, средноденонощни и средномесечни стойности се извършва при спазване на следните условия:</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всяка средночасова стойност се образува от най-малко 30 валидни стойности, измерени за интервал от 1 час от АС на СНИ;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всяка средноденонощна стойност се образува от 24 последователни средночасови стойности;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всяка средномесечна стойност се образува от осредняване на средночасовите </w:t>
      </w:r>
      <w:r>
        <w:rPr>
          <w:rFonts w:ascii="Times New Roman" w:hAnsi="Times New Roman"/>
          <w:sz w:val="24"/>
          <w:szCs w:val="24"/>
          <w:lang w:val="x-none"/>
        </w:rPr>
        <w:lastRenderedPageBreak/>
        <w:t>стойности в рамките на един месец.</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b/>
          <w:bCs/>
          <w:sz w:val="24"/>
          <w:szCs w:val="24"/>
          <w:lang w:val="x-none"/>
        </w:rPr>
        <w:t xml:space="preserve">§ 9. </w:t>
      </w:r>
      <w:r>
        <w:rPr>
          <w:rFonts w:ascii="Times New Roman" w:hAnsi="Times New Roman"/>
          <w:sz w:val="24"/>
          <w:szCs w:val="24"/>
          <w:lang w:val="x-none"/>
        </w:rPr>
        <w:t>(Нов – ДВ, бр. 61 от 2017 г., в сила от 28.07.2017 г.) Определянето на осреднената стойност за всеки един период от 7 денонощия се извършва по начина, по който се определят 48-часовите средни стойности, но от 335 последователни половинчасови средни стойности.</w:t>
      </w:r>
    </w:p>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p w:rsidR="00C268F1" w:rsidRDefault="00C268F1">
      <w:pPr>
        <w:widowControl w:val="0"/>
        <w:pBdr>
          <w:bottom w:val="single" w:sz="6" w:space="0" w:color="auto"/>
        </w:pBdr>
        <w:autoSpaceDE w:val="0"/>
        <w:autoSpaceDN w:val="0"/>
        <w:adjustRightInd w:val="0"/>
        <w:spacing w:after="0" w:line="240" w:lineRule="auto"/>
        <w:rPr>
          <w:rFonts w:ascii="Times New Roman" w:hAnsi="Times New Roman"/>
          <w:sz w:val="6"/>
          <w:szCs w:val="6"/>
          <w:lang w:val="x-none"/>
        </w:rPr>
      </w:pPr>
    </w:p>
    <w:p w:rsidR="00C268F1" w:rsidRDefault="00C268F1">
      <w:pPr>
        <w:widowControl w:val="0"/>
        <w:autoSpaceDE w:val="0"/>
        <w:autoSpaceDN w:val="0"/>
        <w:adjustRightInd w:val="0"/>
        <w:spacing w:after="0" w:line="240" w:lineRule="auto"/>
        <w:rPr>
          <w:rFonts w:ascii="Times New Roman" w:hAnsi="Times New Roman"/>
          <w:sz w:val="6"/>
          <w:szCs w:val="6"/>
          <w:lang w:val="x-none"/>
        </w:rPr>
      </w:pPr>
    </w:p>
    <w:p w:rsidR="00C268F1" w:rsidRDefault="00C268F1">
      <w:pPr>
        <w:widowControl w:val="0"/>
        <w:autoSpaceDE w:val="0"/>
        <w:autoSpaceDN w:val="0"/>
        <w:adjustRightInd w:val="0"/>
        <w:spacing w:after="0" w:line="240" w:lineRule="auto"/>
        <w:rPr>
          <w:rFonts w:ascii="Times New Roman" w:hAnsi="Times New Roman"/>
          <w:sz w:val="24"/>
          <w:szCs w:val="24"/>
          <w:lang w:val="x-none"/>
        </w:rPr>
      </w:pPr>
    </w:p>
    <w:p w:rsidR="00C268F1" w:rsidRDefault="00C268F1">
      <w:pPr>
        <w:widowControl w:val="0"/>
        <w:autoSpaceDE w:val="0"/>
        <w:autoSpaceDN w:val="0"/>
        <w:adjustRightInd w:val="0"/>
        <w:spacing w:after="0" w:line="240" w:lineRule="auto"/>
        <w:rPr>
          <w:rFonts w:ascii="Times New Roman" w:hAnsi="Times New Roman"/>
          <w:sz w:val="24"/>
          <w:szCs w:val="24"/>
          <w:lang w:val="x-none"/>
        </w:rPr>
      </w:pPr>
    </w:p>
    <w:p w:rsidR="00C268F1" w:rsidRDefault="00C268F1">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НАРЕДБА за изменение и допълнение на Наредба № 6 от 1999 г. за реда и начина за измерване на емисиите на вредни вещества, изпускани в атмосферния въздух от обекти с неподвижни източници </w:t>
      </w:r>
    </w:p>
    <w:p w:rsidR="00C268F1" w:rsidRDefault="00C268F1">
      <w:pPr>
        <w:widowControl w:val="0"/>
        <w:autoSpaceDE w:val="0"/>
        <w:autoSpaceDN w:val="0"/>
        <w:adjustRightInd w:val="0"/>
        <w:spacing w:after="0" w:line="240" w:lineRule="auto"/>
        <w:rPr>
          <w:rFonts w:ascii="Times New Roman" w:hAnsi="Times New Roman"/>
          <w:sz w:val="24"/>
          <w:szCs w:val="24"/>
          <w:lang w:val="x-none"/>
        </w:rPr>
      </w:pPr>
    </w:p>
    <w:p w:rsidR="00C268F1" w:rsidRDefault="00C268F1">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(ДВ, бр. 34 от 2011 г.)</w:t>
      </w:r>
    </w:p>
    <w:p w:rsidR="00C268F1" w:rsidRDefault="00C268F1">
      <w:pPr>
        <w:widowControl w:val="0"/>
        <w:autoSpaceDE w:val="0"/>
        <w:autoSpaceDN w:val="0"/>
        <w:adjustRightInd w:val="0"/>
        <w:spacing w:after="0" w:line="240" w:lineRule="auto"/>
        <w:rPr>
          <w:rFonts w:ascii="Times New Roman" w:hAnsi="Times New Roman"/>
          <w:sz w:val="24"/>
          <w:szCs w:val="24"/>
          <w:lang w:val="x-none"/>
        </w:rPr>
      </w:pPr>
    </w:p>
    <w:p w:rsidR="00C268F1" w:rsidRDefault="00C268F1">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w:t>
      </w:r>
    </w:p>
    <w:p w:rsidR="00C268F1" w:rsidRDefault="00C268F1">
      <w:pPr>
        <w:widowControl w:val="0"/>
        <w:autoSpaceDE w:val="0"/>
        <w:autoSpaceDN w:val="0"/>
        <w:adjustRightInd w:val="0"/>
        <w:spacing w:after="0" w:line="240" w:lineRule="auto"/>
        <w:rPr>
          <w:rFonts w:ascii="Times New Roman" w:hAnsi="Times New Roman"/>
          <w:sz w:val="24"/>
          <w:szCs w:val="24"/>
          <w:lang w:val="x-none"/>
        </w:rPr>
      </w:pPr>
    </w:p>
    <w:p w:rsidR="00C268F1" w:rsidRDefault="00C268F1">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25. Навсякъде в текста на наредбата:</w:t>
      </w:r>
    </w:p>
    <w:p w:rsidR="00C268F1" w:rsidRDefault="00C268F1">
      <w:pPr>
        <w:widowControl w:val="0"/>
        <w:autoSpaceDE w:val="0"/>
        <w:autoSpaceDN w:val="0"/>
        <w:adjustRightInd w:val="0"/>
        <w:spacing w:after="0" w:line="240" w:lineRule="auto"/>
        <w:rPr>
          <w:rFonts w:ascii="Times New Roman" w:hAnsi="Times New Roman"/>
          <w:sz w:val="24"/>
          <w:szCs w:val="24"/>
          <w:lang w:val="x-none"/>
        </w:rPr>
      </w:pPr>
    </w:p>
    <w:p w:rsidR="00C268F1" w:rsidRDefault="00C268F1">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1. Думите "Закона за ограничаване на вредното въздействие на отпадъците върху околната среда" и абревиатурата ("ЗОВВООС") се заменят съответно със "Закона за управление на отпадъците" и "ЗУО".</w:t>
      </w:r>
    </w:p>
    <w:p w:rsidR="00C268F1" w:rsidRDefault="00C268F1">
      <w:pPr>
        <w:widowControl w:val="0"/>
        <w:autoSpaceDE w:val="0"/>
        <w:autoSpaceDN w:val="0"/>
        <w:adjustRightInd w:val="0"/>
        <w:spacing w:after="0" w:line="240" w:lineRule="auto"/>
        <w:rPr>
          <w:rFonts w:ascii="Times New Roman" w:hAnsi="Times New Roman"/>
          <w:sz w:val="24"/>
          <w:szCs w:val="24"/>
          <w:lang w:val="x-none"/>
        </w:rPr>
      </w:pPr>
    </w:p>
    <w:p w:rsidR="00C268F1" w:rsidRDefault="00C268F1">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2. Думите "Национален център по околна среда и устойчиво развитие" и абревиатурата "НЦОСУР" се заменят съответно с "Изпълнителна агенция по околна среда" и "ИАОС".</w:t>
      </w:r>
    </w:p>
    <w:p w:rsidR="00C268F1" w:rsidRDefault="00C268F1">
      <w:pPr>
        <w:widowControl w:val="0"/>
        <w:autoSpaceDE w:val="0"/>
        <w:autoSpaceDN w:val="0"/>
        <w:adjustRightInd w:val="0"/>
        <w:spacing w:after="0" w:line="240" w:lineRule="auto"/>
        <w:rPr>
          <w:rFonts w:ascii="Times New Roman" w:hAnsi="Times New Roman"/>
          <w:sz w:val="24"/>
          <w:szCs w:val="24"/>
          <w:lang w:val="x-none"/>
        </w:rPr>
      </w:pPr>
    </w:p>
    <w:p w:rsidR="00C268F1" w:rsidRDefault="00C268F1">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3. Думите "протокол за резултатите" се заменят с "протокол от изпитване на вредни вещества, изпускани в атмосферния въздух от неподвижни източници".</w:t>
      </w:r>
    </w:p>
    <w:p w:rsidR="00C268F1" w:rsidRDefault="00C268F1">
      <w:pPr>
        <w:widowControl w:val="0"/>
        <w:autoSpaceDE w:val="0"/>
        <w:autoSpaceDN w:val="0"/>
        <w:adjustRightInd w:val="0"/>
        <w:spacing w:after="0" w:line="240" w:lineRule="auto"/>
        <w:rPr>
          <w:rFonts w:ascii="Times New Roman" w:hAnsi="Times New Roman"/>
          <w:sz w:val="24"/>
          <w:szCs w:val="24"/>
          <w:lang w:val="x-none"/>
        </w:rPr>
      </w:pPr>
    </w:p>
    <w:p w:rsidR="00C268F1" w:rsidRDefault="00C268F1">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w:t>
      </w:r>
    </w:p>
    <w:p w:rsidR="00C268F1" w:rsidRDefault="00C268F1">
      <w:pPr>
        <w:widowControl w:val="0"/>
        <w:autoSpaceDE w:val="0"/>
        <w:autoSpaceDN w:val="0"/>
        <w:adjustRightInd w:val="0"/>
        <w:spacing w:after="0" w:line="240" w:lineRule="auto"/>
        <w:rPr>
          <w:rFonts w:ascii="Times New Roman" w:hAnsi="Times New Roman"/>
          <w:sz w:val="24"/>
          <w:szCs w:val="24"/>
          <w:lang w:val="x-none"/>
        </w:rPr>
      </w:pPr>
    </w:p>
    <w:p w:rsidR="00C268F1" w:rsidRDefault="00C268F1">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ПРЕХОДНИ И ЗАКЛЮЧИТЕЛНИ РАЗПОРЕДБИ </w:t>
      </w:r>
    </w:p>
    <w:p w:rsidR="00C268F1" w:rsidRDefault="00C268F1">
      <w:pPr>
        <w:widowControl w:val="0"/>
        <w:autoSpaceDE w:val="0"/>
        <w:autoSpaceDN w:val="0"/>
        <w:adjustRightInd w:val="0"/>
        <w:spacing w:after="0" w:line="240" w:lineRule="auto"/>
        <w:rPr>
          <w:rFonts w:ascii="Times New Roman" w:hAnsi="Times New Roman"/>
          <w:sz w:val="24"/>
          <w:szCs w:val="24"/>
          <w:lang w:val="x-none"/>
        </w:rPr>
      </w:pPr>
    </w:p>
    <w:p w:rsidR="00C268F1" w:rsidRDefault="00C268F1">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към Наредбата за изменение и допълнение на </w:t>
      </w:r>
    </w:p>
    <w:p w:rsidR="00C268F1" w:rsidRDefault="00C268F1">
      <w:pPr>
        <w:widowControl w:val="0"/>
        <w:autoSpaceDE w:val="0"/>
        <w:autoSpaceDN w:val="0"/>
        <w:adjustRightInd w:val="0"/>
        <w:spacing w:after="0" w:line="240" w:lineRule="auto"/>
        <w:rPr>
          <w:rFonts w:ascii="Times New Roman" w:hAnsi="Times New Roman"/>
          <w:sz w:val="24"/>
          <w:szCs w:val="24"/>
          <w:lang w:val="x-none"/>
        </w:rPr>
      </w:pPr>
    </w:p>
    <w:p w:rsidR="00C268F1" w:rsidRDefault="00C268F1">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Наредба № 6 от 1999 г. за реда и начина за </w:t>
      </w:r>
    </w:p>
    <w:p w:rsidR="00C268F1" w:rsidRDefault="00C268F1">
      <w:pPr>
        <w:widowControl w:val="0"/>
        <w:autoSpaceDE w:val="0"/>
        <w:autoSpaceDN w:val="0"/>
        <w:adjustRightInd w:val="0"/>
        <w:spacing w:after="0" w:line="240" w:lineRule="auto"/>
        <w:rPr>
          <w:rFonts w:ascii="Times New Roman" w:hAnsi="Times New Roman"/>
          <w:sz w:val="24"/>
          <w:szCs w:val="24"/>
          <w:lang w:val="x-none"/>
        </w:rPr>
      </w:pPr>
    </w:p>
    <w:p w:rsidR="00C268F1" w:rsidRDefault="00C268F1">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измерване на емисиите на вредни вещества, </w:t>
      </w:r>
    </w:p>
    <w:p w:rsidR="00C268F1" w:rsidRDefault="00C268F1">
      <w:pPr>
        <w:widowControl w:val="0"/>
        <w:autoSpaceDE w:val="0"/>
        <w:autoSpaceDN w:val="0"/>
        <w:adjustRightInd w:val="0"/>
        <w:spacing w:after="0" w:line="240" w:lineRule="auto"/>
        <w:rPr>
          <w:rFonts w:ascii="Times New Roman" w:hAnsi="Times New Roman"/>
          <w:sz w:val="24"/>
          <w:szCs w:val="24"/>
          <w:lang w:val="x-none"/>
        </w:rPr>
      </w:pPr>
    </w:p>
    <w:p w:rsidR="00C268F1" w:rsidRDefault="00C268F1">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изпускани в атмосферния въздух от обекти с </w:t>
      </w:r>
    </w:p>
    <w:p w:rsidR="00C268F1" w:rsidRDefault="00C268F1">
      <w:pPr>
        <w:widowControl w:val="0"/>
        <w:autoSpaceDE w:val="0"/>
        <w:autoSpaceDN w:val="0"/>
        <w:adjustRightInd w:val="0"/>
        <w:spacing w:after="0" w:line="240" w:lineRule="auto"/>
        <w:rPr>
          <w:rFonts w:ascii="Times New Roman" w:hAnsi="Times New Roman"/>
          <w:sz w:val="24"/>
          <w:szCs w:val="24"/>
          <w:lang w:val="x-none"/>
        </w:rPr>
      </w:pPr>
    </w:p>
    <w:p w:rsidR="00C268F1" w:rsidRDefault="00C268F1">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xml:space="preserve">неподвижни източници </w:t>
      </w:r>
    </w:p>
    <w:p w:rsidR="00C268F1" w:rsidRDefault="00C268F1">
      <w:pPr>
        <w:widowControl w:val="0"/>
        <w:autoSpaceDE w:val="0"/>
        <w:autoSpaceDN w:val="0"/>
        <w:adjustRightInd w:val="0"/>
        <w:spacing w:after="0" w:line="240" w:lineRule="auto"/>
        <w:rPr>
          <w:rFonts w:ascii="Times New Roman" w:hAnsi="Times New Roman"/>
          <w:sz w:val="24"/>
          <w:szCs w:val="24"/>
          <w:lang w:val="x-none"/>
        </w:rPr>
      </w:pPr>
    </w:p>
    <w:p w:rsidR="00C268F1" w:rsidRDefault="00C268F1">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(ДВ, бр. 61 от 2017 г., в сила от 28.07.2017 г.)</w:t>
      </w:r>
    </w:p>
    <w:p w:rsidR="00C268F1" w:rsidRDefault="00C268F1">
      <w:pPr>
        <w:widowControl w:val="0"/>
        <w:autoSpaceDE w:val="0"/>
        <w:autoSpaceDN w:val="0"/>
        <w:adjustRightInd w:val="0"/>
        <w:spacing w:after="0" w:line="240" w:lineRule="auto"/>
        <w:rPr>
          <w:rFonts w:ascii="Times New Roman" w:hAnsi="Times New Roman"/>
          <w:sz w:val="24"/>
          <w:szCs w:val="24"/>
          <w:lang w:val="x-none"/>
        </w:rPr>
      </w:pPr>
    </w:p>
    <w:p w:rsidR="00C268F1" w:rsidRDefault="00C268F1">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57. Навсякъде в наредбата:</w:t>
      </w:r>
    </w:p>
    <w:p w:rsidR="00C268F1" w:rsidRDefault="00C268F1">
      <w:pPr>
        <w:widowControl w:val="0"/>
        <w:autoSpaceDE w:val="0"/>
        <w:autoSpaceDN w:val="0"/>
        <w:adjustRightInd w:val="0"/>
        <w:spacing w:after="0" w:line="240" w:lineRule="auto"/>
        <w:rPr>
          <w:rFonts w:ascii="Times New Roman" w:hAnsi="Times New Roman"/>
          <w:sz w:val="24"/>
          <w:szCs w:val="24"/>
          <w:lang w:val="x-none"/>
        </w:rPr>
      </w:pPr>
    </w:p>
    <w:p w:rsidR="00C268F1" w:rsidRDefault="00C268F1">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1. Думите "колона 12" се заменят с "колона 14".</w:t>
      </w:r>
    </w:p>
    <w:p w:rsidR="00C268F1" w:rsidRDefault="00C268F1">
      <w:pPr>
        <w:widowControl w:val="0"/>
        <w:autoSpaceDE w:val="0"/>
        <w:autoSpaceDN w:val="0"/>
        <w:adjustRightInd w:val="0"/>
        <w:spacing w:after="0" w:line="240" w:lineRule="auto"/>
        <w:rPr>
          <w:rFonts w:ascii="Times New Roman" w:hAnsi="Times New Roman"/>
          <w:sz w:val="24"/>
          <w:szCs w:val="24"/>
          <w:lang w:val="x-none"/>
        </w:rPr>
      </w:pPr>
    </w:p>
    <w:p w:rsidR="00C268F1" w:rsidRDefault="00C268F1">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2. Думите "кг/ч.", "т/г", "т/ч", "т/24 ч" се заменят съответно с "kg/h",</w:t>
      </w:r>
    </w:p>
    <w:p w:rsidR="00C268F1" w:rsidRDefault="00C268F1">
      <w:pPr>
        <w:widowControl w:val="0"/>
        <w:autoSpaceDE w:val="0"/>
        <w:autoSpaceDN w:val="0"/>
        <w:adjustRightInd w:val="0"/>
        <w:spacing w:after="0" w:line="240" w:lineRule="auto"/>
        <w:rPr>
          <w:rFonts w:ascii="Times New Roman" w:hAnsi="Times New Roman"/>
          <w:sz w:val="24"/>
          <w:szCs w:val="24"/>
          <w:lang w:val="x-none"/>
        </w:rPr>
      </w:pPr>
    </w:p>
    <w:p w:rsidR="00C268F1" w:rsidRDefault="00C268F1">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"t/y", "t/h", "t/24 h".</w:t>
      </w:r>
    </w:p>
    <w:p w:rsidR="00C268F1" w:rsidRDefault="00C268F1">
      <w:pPr>
        <w:widowControl w:val="0"/>
        <w:autoSpaceDE w:val="0"/>
        <w:autoSpaceDN w:val="0"/>
        <w:adjustRightInd w:val="0"/>
        <w:spacing w:after="0" w:line="240" w:lineRule="auto"/>
        <w:rPr>
          <w:rFonts w:ascii="Times New Roman" w:hAnsi="Times New Roman"/>
          <w:sz w:val="24"/>
          <w:szCs w:val="24"/>
          <w:lang w:val="x-none"/>
        </w:rPr>
      </w:pPr>
    </w:p>
    <w:p w:rsidR="00C268F1" w:rsidRDefault="00C268F1">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3. Думите "окис", "окиси", "двуокис", "серния триокис" се заменят съответно с</w:t>
      </w:r>
    </w:p>
    <w:p w:rsidR="00C268F1" w:rsidRDefault="00C268F1">
      <w:pPr>
        <w:widowControl w:val="0"/>
        <w:autoSpaceDE w:val="0"/>
        <w:autoSpaceDN w:val="0"/>
        <w:adjustRightInd w:val="0"/>
        <w:spacing w:after="0" w:line="240" w:lineRule="auto"/>
        <w:rPr>
          <w:rFonts w:ascii="Times New Roman" w:hAnsi="Times New Roman"/>
          <w:sz w:val="24"/>
          <w:szCs w:val="24"/>
          <w:lang w:val="x-none"/>
        </w:rPr>
      </w:pPr>
    </w:p>
    <w:p w:rsidR="00C268F1" w:rsidRDefault="00C268F1">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"оксид", "оксиди", "диоксид", "серен триоксид".</w:t>
      </w:r>
    </w:p>
    <w:p w:rsidR="00C268F1" w:rsidRDefault="00C268F1">
      <w:pPr>
        <w:widowControl w:val="0"/>
        <w:autoSpaceDE w:val="0"/>
        <w:autoSpaceDN w:val="0"/>
        <w:adjustRightInd w:val="0"/>
        <w:spacing w:after="0" w:line="240" w:lineRule="auto"/>
        <w:rPr>
          <w:rFonts w:ascii="Times New Roman" w:hAnsi="Times New Roman"/>
          <w:sz w:val="24"/>
          <w:szCs w:val="24"/>
          <w:lang w:val="x-none"/>
        </w:rPr>
      </w:pPr>
    </w:p>
    <w:p w:rsidR="00C268F1" w:rsidRDefault="00C268F1">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4. Думите "магнитен" и "магнитен информационен" се заменят с "електронен".</w:t>
      </w:r>
    </w:p>
    <w:p w:rsidR="00C268F1" w:rsidRDefault="00C268F1">
      <w:pPr>
        <w:widowControl w:val="0"/>
        <w:autoSpaceDE w:val="0"/>
        <w:autoSpaceDN w:val="0"/>
        <w:adjustRightInd w:val="0"/>
        <w:spacing w:after="0" w:line="240" w:lineRule="auto"/>
        <w:rPr>
          <w:rFonts w:ascii="Times New Roman" w:hAnsi="Times New Roman"/>
          <w:sz w:val="24"/>
          <w:szCs w:val="24"/>
          <w:lang w:val="x-none"/>
        </w:rPr>
      </w:pPr>
    </w:p>
    <w:p w:rsidR="00C268F1" w:rsidRDefault="00C268F1">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5. Думите "пробовземане" и "пробовземането" се заменят съответно с "вземане</w:t>
      </w:r>
    </w:p>
    <w:p w:rsidR="00C268F1" w:rsidRDefault="00C268F1">
      <w:pPr>
        <w:widowControl w:val="0"/>
        <w:autoSpaceDE w:val="0"/>
        <w:autoSpaceDN w:val="0"/>
        <w:adjustRightInd w:val="0"/>
        <w:spacing w:after="0" w:line="240" w:lineRule="auto"/>
        <w:rPr>
          <w:rFonts w:ascii="Times New Roman" w:hAnsi="Times New Roman"/>
          <w:sz w:val="24"/>
          <w:szCs w:val="24"/>
          <w:lang w:val="x-none"/>
        </w:rPr>
      </w:pPr>
    </w:p>
    <w:p w:rsidR="00C268F1" w:rsidRDefault="00C268F1">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на проби/извадки" и "вземането на проби/извадки".</w:t>
      </w:r>
    </w:p>
    <w:p w:rsidR="00C268F1" w:rsidRDefault="00C268F1">
      <w:pPr>
        <w:widowControl w:val="0"/>
        <w:autoSpaceDE w:val="0"/>
        <w:autoSpaceDN w:val="0"/>
        <w:adjustRightInd w:val="0"/>
        <w:spacing w:after="0" w:line="240" w:lineRule="auto"/>
        <w:rPr>
          <w:rFonts w:ascii="Times New Roman" w:hAnsi="Times New Roman"/>
          <w:sz w:val="24"/>
          <w:szCs w:val="24"/>
          <w:lang w:val="x-none"/>
        </w:rPr>
      </w:pPr>
    </w:p>
    <w:p w:rsidR="00C268F1" w:rsidRDefault="00C268F1">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58. Собственикът или ползвателят на системи за СНИ, монтирани преди влизане в сила на наредбата, не e задължен да спазва изискванията на EN 14181 (QAL1).</w:t>
      </w:r>
    </w:p>
    <w:p w:rsidR="00C268F1" w:rsidRDefault="00C268F1">
      <w:pPr>
        <w:widowControl w:val="0"/>
        <w:autoSpaceDE w:val="0"/>
        <w:autoSpaceDN w:val="0"/>
        <w:adjustRightInd w:val="0"/>
        <w:spacing w:after="0" w:line="240" w:lineRule="auto"/>
        <w:rPr>
          <w:rFonts w:ascii="Times New Roman" w:hAnsi="Times New Roman"/>
          <w:sz w:val="24"/>
          <w:szCs w:val="24"/>
          <w:lang w:val="x-none"/>
        </w:rPr>
      </w:pPr>
    </w:p>
    <w:p w:rsidR="00C268F1" w:rsidRDefault="00C268F1">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59. Наредбата влиза в сила от деня на обнародването й в "Държавен вестник" с изключение на разпоредбата на чл. 43, ал. 1, т. 8, която влиза в сила една година след обнародването й в "Държавен вестник".</w:t>
      </w:r>
    </w:p>
    <w:p w:rsidR="00C268F1" w:rsidRDefault="00C268F1">
      <w:pPr>
        <w:widowControl w:val="0"/>
        <w:autoSpaceDE w:val="0"/>
        <w:autoSpaceDN w:val="0"/>
        <w:adjustRightInd w:val="0"/>
        <w:spacing w:after="0" w:line="240" w:lineRule="auto"/>
        <w:rPr>
          <w:rFonts w:ascii="Times New Roman" w:hAnsi="Times New Roman"/>
          <w:sz w:val="24"/>
          <w:szCs w:val="24"/>
          <w:lang w:val="x-none"/>
        </w:rPr>
      </w:pPr>
    </w:p>
    <w:p w:rsidR="00C268F1" w:rsidRDefault="00C268F1">
      <w:pPr>
        <w:widowControl w:val="0"/>
        <w:autoSpaceDE w:val="0"/>
        <w:autoSpaceDN w:val="0"/>
        <w:adjustRightInd w:val="0"/>
        <w:spacing w:after="0" w:line="240" w:lineRule="auto"/>
        <w:rPr>
          <w:rFonts w:ascii="Times New Roman" w:hAnsi="Times New Roman"/>
          <w:sz w:val="24"/>
          <w:szCs w:val="24"/>
          <w:lang w:val="x-none"/>
        </w:rPr>
      </w:pPr>
      <w:r>
        <w:rPr>
          <w:rFonts w:ascii="Times New Roman" w:hAnsi="Times New Roman"/>
          <w:sz w:val="24"/>
          <w:szCs w:val="24"/>
          <w:lang w:val="x-none"/>
        </w:rPr>
        <w:t>§ 60. Лабораториите за изпитване, извършващи процедурите по калибриране съгласно чл. 60 и 60а, се акредитират по стандарт EN 14181 до две години след влизане в сила на наредбата.</w:t>
      </w:r>
    </w:p>
    <w:p w:rsidR="005C3816" w:rsidRDefault="00C268F1">
      <w:pPr>
        <w:widowControl w:val="0"/>
        <w:autoSpaceDE w:val="0"/>
        <w:autoSpaceDN w:val="0"/>
        <w:adjustRightInd w:val="0"/>
        <w:spacing w:after="0" w:line="240" w:lineRule="auto"/>
        <w:rPr>
          <w:rFonts w:ascii="Courier New" w:hAnsi="Courier New" w:cs="Courier New"/>
          <w:b/>
          <w:bCs/>
          <w:sz w:val="20"/>
          <w:szCs w:val="20"/>
          <w:lang w:val="en-US"/>
        </w:rPr>
      </w:pPr>
      <w:r>
        <w:rPr>
          <w:rFonts w:ascii="Courier New" w:hAnsi="Courier New" w:cs="Courier New"/>
          <w:b/>
          <w:bCs/>
          <w:sz w:val="20"/>
          <w:szCs w:val="20"/>
          <w:lang w:val="x-none"/>
        </w:rPr>
        <w:t xml:space="preserve">                                    </w:t>
      </w:r>
    </w:p>
    <w:p w:rsidR="005C3816" w:rsidRDefault="005C3816">
      <w:pPr>
        <w:widowControl w:val="0"/>
        <w:autoSpaceDE w:val="0"/>
        <w:autoSpaceDN w:val="0"/>
        <w:adjustRightInd w:val="0"/>
        <w:spacing w:after="0" w:line="240" w:lineRule="auto"/>
        <w:rPr>
          <w:rFonts w:ascii="Courier New" w:hAnsi="Courier New" w:cs="Courier New"/>
          <w:b/>
          <w:bCs/>
          <w:sz w:val="20"/>
          <w:szCs w:val="20"/>
          <w:lang w:val="en-US"/>
        </w:rPr>
      </w:pPr>
    </w:p>
    <w:p w:rsidR="00C268F1" w:rsidRDefault="00C268F1" w:rsidP="005C3816">
      <w:pPr>
        <w:widowControl w:val="0"/>
        <w:autoSpaceDE w:val="0"/>
        <w:autoSpaceDN w:val="0"/>
        <w:adjustRightInd w:val="0"/>
        <w:spacing w:after="0" w:line="240" w:lineRule="auto"/>
        <w:jc w:val="right"/>
        <w:rPr>
          <w:rFonts w:ascii="Courier New" w:hAnsi="Courier New" w:cs="Courier New"/>
          <w:b/>
          <w:bCs/>
          <w:sz w:val="20"/>
          <w:szCs w:val="20"/>
          <w:lang w:val="x-none"/>
        </w:rPr>
      </w:pPr>
      <w:r>
        <w:rPr>
          <w:rFonts w:ascii="Courier New" w:hAnsi="Courier New" w:cs="Courier New"/>
          <w:b/>
          <w:bCs/>
          <w:sz w:val="20"/>
          <w:szCs w:val="20"/>
          <w:lang w:val="x-none"/>
        </w:rPr>
        <w:t xml:space="preserve">Приложение № 1 </w:t>
      </w:r>
    </w:p>
    <w:p w:rsidR="00C268F1" w:rsidRDefault="00C268F1" w:rsidP="005C3816">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 xml:space="preserve">                                                                            към чл. 20, ал. 3, </w:t>
      </w:r>
    </w:p>
    <w:p w:rsidR="00C268F1" w:rsidRDefault="00C268F1" w:rsidP="005C3816">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 xml:space="preserve">                                        чл. 23, ал. 1 и чл. 36, ал. 1 </w:t>
      </w:r>
    </w:p>
    <w:p w:rsidR="00C268F1" w:rsidRDefault="00C268F1" w:rsidP="005C3816">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 xml:space="preserve">                                       (Изм. - ДВ, бр. 52 от 2000 г.,</w:t>
      </w:r>
    </w:p>
    <w:p w:rsidR="00C268F1" w:rsidRDefault="00C268F1" w:rsidP="005C3816">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 xml:space="preserve">                                                   бр. 34 от 2011 г.,</w:t>
      </w:r>
    </w:p>
    <w:p w:rsidR="00C268F1" w:rsidRDefault="00C268F1" w:rsidP="005C3816">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 xml:space="preserve">                                                   бр. 61 от 2017 г., </w:t>
      </w:r>
    </w:p>
    <w:p w:rsidR="00C268F1" w:rsidRDefault="00C268F1" w:rsidP="005C3816">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 xml:space="preserve">                                             в сила от 28.07.2017 г.) </w:t>
      </w:r>
    </w:p>
    <w:p w:rsidR="00C268F1" w:rsidRDefault="00C268F1">
      <w:pPr>
        <w:widowControl w:val="0"/>
        <w:autoSpaceDE w:val="0"/>
        <w:autoSpaceDN w:val="0"/>
        <w:adjustRightInd w:val="0"/>
        <w:spacing w:after="0" w:line="240" w:lineRule="auto"/>
        <w:rPr>
          <w:rFonts w:ascii="Courier New" w:hAnsi="Courier New" w:cs="Courier New"/>
          <w:sz w:val="20"/>
          <w:szCs w:val="20"/>
          <w:lang w:val="en-US"/>
        </w:rPr>
      </w:pPr>
    </w:p>
    <w:p w:rsidR="005C3816" w:rsidRPr="005C3816" w:rsidRDefault="005C3816" w:rsidP="005C3816">
      <w:pPr>
        <w:spacing w:after="0" w:line="240" w:lineRule="auto"/>
        <w:rPr>
          <w:rFonts w:ascii="Times New Roman" w:hAnsi="Times New Roman"/>
          <w:sz w:val="20"/>
          <w:szCs w:val="20"/>
          <w:lang w:val="ru-RU"/>
        </w:rPr>
      </w:pPr>
      <w:r w:rsidRPr="005C3816">
        <w:rPr>
          <w:rFonts w:ascii="Times New Roman" w:hAnsi="Times New Roman"/>
          <w:sz w:val="20"/>
          <w:szCs w:val="20"/>
          <w:lang w:val="ru-RU"/>
        </w:rPr>
        <w:t>Акредитирана лаборатория за изпитване</w:t>
      </w:r>
      <w:r w:rsidRPr="005C3816">
        <w:rPr>
          <w:rFonts w:ascii="Times New Roman" w:hAnsi="Times New Roman"/>
          <w:sz w:val="20"/>
          <w:szCs w:val="20"/>
          <w:lang w:val="ru-RU"/>
        </w:rPr>
        <w:tab/>
      </w:r>
      <w:r w:rsidRPr="005C3816">
        <w:rPr>
          <w:rFonts w:ascii="Times New Roman" w:hAnsi="Times New Roman"/>
          <w:sz w:val="20"/>
          <w:szCs w:val="20"/>
          <w:lang w:val="ru-RU"/>
        </w:rPr>
        <w:tab/>
        <w:t xml:space="preserve">             </w:t>
      </w:r>
      <w:r w:rsidRPr="005C3816">
        <w:rPr>
          <w:rFonts w:ascii="Times New Roman" w:hAnsi="Times New Roman"/>
          <w:b/>
          <w:bCs/>
          <w:noProof/>
          <w:sz w:val="20"/>
          <w:szCs w:val="20"/>
          <w:lang w:val="ru-RU"/>
        </w:rPr>
        <w:t>О</w:t>
      </w:r>
      <w:r w:rsidRPr="005C3816">
        <w:rPr>
          <w:rFonts w:ascii="Times New Roman" w:hAnsi="Times New Roman"/>
          <w:b/>
          <w:bCs/>
          <w:noProof/>
          <w:sz w:val="20"/>
          <w:szCs w:val="20"/>
        </w:rPr>
        <w:t>ператор</w:t>
      </w:r>
      <w:r w:rsidRPr="005C3816">
        <w:rPr>
          <w:rFonts w:ascii="Times New Roman" w:hAnsi="Times New Roman"/>
          <w:bCs/>
          <w:noProof/>
          <w:sz w:val="20"/>
          <w:szCs w:val="20"/>
          <w:lang w:val="ru-RU"/>
        </w:rPr>
        <w:t>:………………....................................</w:t>
      </w:r>
    </w:p>
    <w:p w:rsidR="005C3816" w:rsidRPr="005C3816" w:rsidRDefault="005C3816" w:rsidP="005C3816">
      <w:pPr>
        <w:spacing w:after="0" w:line="240" w:lineRule="auto"/>
        <w:rPr>
          <w:rFonts w:ascii="Times New Roman" w:hAnsi="Times New Roman"/>
          <w:sz w:val="20"/>
          <w:szCs w:val="20"/>
        </w:rPr>
      </w:pPr>
      <w:r w:rsidRPr="005C3816">
        <w:rPr>
          <w:rFonts w:ascii="Times New Roman" w:hAnsi="Times New Roman"/>
          <w:sz w:val="20"/>
          <w:szCs w:val="20"/>
        </w:rPr>
        <w:t xml:space="preserve">Сертификат №……….../валиден до …………   </w:t>
      </w:r>
      <w:r w:rsidRPr="005C3816">
        <w:rPr>
          <w:rFonts w:ascii="Times New Roman" w:hAnsi="Times New Roman"/>
          <w:sz w:val="20"/>
          <w:szCs w:val="20"/>
          <w:lang w:val="ru-RU"/>
        </w:rPr>
        <w:t xml:space="preserve">  </w:t>
      </w:r>
      <w:r>
        <w:rPr>
          <w:rFonts w:ascii="Times New Roman" w:hAnsi="Times New Roman"/>
          <w:sz w:val="20"/>
          <w:szCs w:val="20"/>
          <w:lang w:val="en-US"/>
        </w:rPr>
        <w:t xml:space="preserve"> </w:t>
      </w:r>
      <w:r w:rsidRPr="005C3816">
        <w:rPr>
          <w:rFonts w:ascii="Times New Roman" w:hAnsi="Times New Roman"/>
          <w:sz w:val="20"/>
          <w:szCs w:val="20"/>
          <w:lang w:val="ru-RU"/>
        </w:rPr>
        <w:t xml:space="preserve">            </w:t>
      </w:r>
      <w:r>
        <w:rPr>
          <w:rFonts w:ascii="Times New Roman" w:hAnsi="Times New Roman"/>
          <w:sz w:val="20"/>
          <w:szCs w:val="20"/>
          <w:lang w:val="ru-RU"/>
        </w:rPr>
        <w:t xml:space="preserve"> </w:t>
      </w:r>
      <w:r w:rsidRPr="005C3816">
        <w:rPr>
          <w:rFonts w:ascii="Times New Roman" w:hAnsi="Times New Roman"/>
          <w:b/>
          <w:bCs/>
          <w:noProof/>
          <w:sz w:val="20"/>
          <w:szCs w:val="20"/>
          <w:lang w:val="ru-RU"/>
        </w:rPr>
        <w:t>Обект</w:t>
      </w:r>
      <w:r w:rsidRPr="005C3816">
        <w:rPr>
          <w:rFonts w:ascii="Times New Roman" w:hAnsi="Times New Roman"/>
          <w:bCs/>
          <w:noProof/>
          <w:sz w:val="20"/>
          <w:szCs w:val="20"/>
          <w:lang w:val="ru-RU"/>
        </w:rPr>
        <w:t>:………………..........................................</w:t>
      </w:r>
    </w:p>
    <w:p w:rsidR="005C3816" w:rsidRPr="005C3816" w:rsidRDefault="005C3816" w:rsidP="005C3816">
      <w:pPr>
        <w:spacing w:after="0" w:line="240" w:lineRule="auto"/>
        <w:rPr>
          <w:rFonts w:ascii="Times New Roman" w:hAnsi="Times New Roman"/>
          <w:sz w:val="20"/>
          <w:szCs w:val="20"/>
        </w:rPr>
      </w:pPr>
      <w:r w:rsidRPr="005C3816">
        <w:rPr>
          <w:rFonts w:ascii="Times New Roman" w:hAnsi="Times New Roman"/>
          <w:sz w:val="20"/>
          <w:szCs w:val="20"/>
        </w:rPr>
        <w:t>издаден от ……………………………………..</w:t>
      </w:r>
      <w:r w:rsidRPr="005C3816">
        <w:rPr>
          <w:rFonts w:ascii="Times New Roman" w:hAnsi="Times New Roman"/>
          <w:sz w:val="20"/>
          <w:szCs w:val="20"/>
          <w:lang w:val="ru-RU"/>
        </w:rPr>
        <w:tab/>
      </w:r>
      <w:r>
        <w:rPr>
          <w:rFonts w:ascii="Times New Roman" w:hAnsi="Times New Roman"/>
          <w:sz w:val="20"/>
          <w:szCs w:val="20"/>
          <w:lang w:val="en-US"/>
        </w:rPr>
        <w:t xml:space="preserve"> </w:t>
      </w:r>
      <w:r>
        <w:rPr>
          <w:rFonts w:ascii="Times New Roman" w:hAnsi="Times New Roman"/>
          <w:sz w:val="20"/>
          <w:szCs w:val="20"/>
          <w:lang w:val="ru-RU"/>
        </w:rPr>
        <w:t xml:space="preserve">        </w:t>
      </w:r>
      <w:r w:rsidRPr="005C3816">
        <w:rPr>
          <w:rFonts w:ascii="Times New Roman" w:hAnsi="Times New Roman"/>
          <w:sz w:val="20"/>
          <w:szCs w:val="20"/>
          <w:lang w:val="ru-RU"/>
        </w:rPr>
        <w:t xml:space="preserve">    </w:t>
      </w:r>
      <w:r w:rsidRPr="005C3816">
        <w:rPr>
          <w:rFonts w:ascii="Times New Roman" w:hAnsi="Times New Roman"/>
          <w:b/>
          <w:noProof/>
          <w:sz w:val="20"/>
          <w:szCs w:val="20"/>
          <w:lang w:val="ru-RU"/>
        </w:rPr>
        <w:t>Град</w:t>
      </w:r>
      <w:r w:rsidRPr="005C3816">
        <w:rPr>
          <w:rFonts w:ascii="Times New Roman" w:hAnsi="Times New Roman"/>
          <w:noProof/>
          <w:sz w:val="20"/>
          <w:szCs w:val="20"/>
          <w:lang w:val="ru-RU"/>
        </w:rPr>
        <w:t>:.....................................................................</w:t>
      </w:r>
    </w:p>
    <w:p w:rsidR="005C3816" w:rsidRDefault="005C3816" w:rsidP="005C3816">
      <w:pPr>
        <w:spacing w:after="0" w:line="240" w:lineRule="auto"/>
        <w:rPr>
          <w:rFonts w:ascii="Times New Roman" w:hAnsi="Times New Roman"/>
          <w:noProof/>
          <w:sz w:val="20"/>
          <w:szCs w:val="20"/>
          <w:lang w:val="en-US"/>
        </w:rPr>
      </w:pPr>
      <w:r w:rsidRPr="005C3816">
        <w:rPr>
          <w:rFonts w:ascii="Times New Roman" w:hAnsi="Times New Roman"/>
          <w:sz w:val="20"/>
          <w:szCs w:val="20"/>
        </w:rPr>
        <w:t>съгласно изискванията на .....................</w:t>
      </w:r>
      <w:r w:rsidRPr="005C3816">
        <w:rPr>
          <w:rFonts w:ascii="Times New Roman" w:hAnsi="Times New Roman"/>
          <w:sz w:val="20"/>
          <w:szCs w:val="20"/>
        </w:rPr>
        <w:tab/>
      </w:r>
      <w:r w:rsidRPr="005C3816">
        <w:rPr>
          <w:rFonts w:ascii="Times New Roman" w:hAnsi="Times New Roman"/>
          <w:sz w:val="20"/>
          <w:szCs w:val="20"/>
        </w:rPr>
        <w:tab/>
      </w:r>
      <w:r>
        <w:rPr>
          <w:rFonts w:ascii="Times New Roman" w:hAnsi="Times New Roman"/>
          <w:sz w:val="20"/>
          <w:szCs w:val="20"/>
          <w:lang w:val="en-US"/>
        </w:rPr>
        <w:t xml:space="preserve">  </w:t>
      </w:r>
      <w:r>
        <w:rPr>
          <w:rFonts w:ascii="Times New Roman" w:hAnsi="Times New Roman"/>
          <w:sz w:val="20"/>
          <w:szCs w:val="20"/>
        </w:rPr>
        <w:tab/>
        <w:t xml:space="preserve"> </w:t>
      </w:r>
      <w:r>
        <w:rPr>
          <w:rFonts w:ascii="Times New Roman" w:hAnsi="Times New Roman"/>
          <w:sz w:val="20"/>
          <w:szCs w:val="20"/>
          <w:lang w:val="en-US"/>
        </w:rPr>
        <w:t xml:space="preserve">   </w:t>
      </w:r>
      <w:r w:rsidRPr="005C3816">
        <w:rPr>
          <w:rFonts w:ascii="Times New Roman" w:hAnsi="Times New Roman"/>
          <w:b/>
          <w:noProof/>
          <w:sz w:val="20"/>
          <w:szCs w:val="20"/>
          <w:lang w:val="ru-RU"/>
        </w:rPr>
        <w:t>Адрес</w:t>
      </w:r>
      <w:r w:rsidRPr="005C3816">
        <w:rPr>
          <w:rFonts w:ascii="Times New Roman" w:hAnsi="Times New Roman"/>
          <w:noProof/>
          <w:sz w:val="20"/>
          <w:szCs w:val="20"/>
          <w:lang w:val="ru-RU"/>
        </w:rPr>
        <w:t>:...................................................................</w:t>
      </w:r>
    </w:p>
    <w:p w:rsidR="005C3816" w:rsidRPr="005C3816" w:rsidRDefault="005C3816" w:rsidP="005C3816">
      <w:pPr>
        <w:spacing w:after="0" w:line="240" w:lineRule="auto"/>
        <w:ind w:left="5040"/>
        <w:rPr>
          <w:rFonts w:ascii="Times New Roman" w:hAnsi="Times New Roman"/>
          <w:b/>
          <w:sz w:val="20"/>
          <w:szCs w:val="20"/>
          <w:lang w:val="ru-RU"/>
        </w:rPr>
      </w:pPr>
      <w:r>
        <w:rPr>
          <w:rFonts w:ascii="Times New Roman" w:hAnsi="Times New Roman"/>
          <w:noProof/>
          <w:sz w:val="20"/>
          <w:szCs w:val="20"/>
          <w:lang w:val="en-US"/>
        </w:rPr>
        <w:t xml:space="preserve">    </w:t>
      </w:r>
      <w:r w:rsidRPr="005C3816">
        <w:rPr>
          <w:rFonts w:ascii="Times New Roman" w:hAnsi="Times New Roman"/>
          <w:b/>
          <w:sz w:val="20"/>
          <w:szCs w:val="20"/>
          <w:lang w:val="ru-RU"/>
        </w:rPr>
        <w:t>Телефон</w:t>
      </w:r>
      <w:r w:rsidRPr="005C3816">
        <w:rPr>
          <w:rFonts w:ascii="Times New Roman" w:hAnsi="Times New Roman"/>
          <w:sz w:val="20"/>
          <w:szCs w:val="20"/>
          <w:lang w:val="ru-RU"/>
        </w:rPr>
        <w:t>:..............................................................</w:t>
      </w:r>
    </w:p>
    <w:p w:rsidR="005C3816" w:rsidRPr="005C3816" w:rsidRDefault="005C3816" w:rsidP="005C3816">
      <w:pPr>
        <w:spacing w:after="0" w:line="240" w:lineRule="auto"/>
        <w:ind w:left="5040"/>
        <w:rPr>
          <w:rFonts w:ascii="Times New Roman" w:hAnsi="Times New Roman"/>
          <w:b/>
          <w:sz w:val="20"/>
          <w:szCs w:val="20"/>
          <w:lang w:val="ru-RU"/>
        </w:rPr>
      </w:pPr>
      <w:r>
        <w:rPr>
          <w:rFonts w:ascii="Times New Roman" w:hAnsi="Times New Roman"/>
          <w:b/>
          <w:sz w:val="20"/>
          <w:szCs w:val="20"/>
          <w:lang w:val="en-US"/>
        </w:rPr>
        <w:t xml:space="preserve">    </w:t>
      </w:r>
      <w:r w:rsidRPr="005C3816">
        <w:rPr>
          <w:rFonts w:ascii="Times New Roman" w:hAnsi="Times New Roman"/>
          <w:b/>
          <w:sz w:val="20"/>
          <w:szCs w:val="20"/>
          <w:lang w:val="ru-RU"/>
        </w:rPr>
        <w:t>ЕИК</w:t>
      </w:r>
      <w:r w:rsidRPr="005C3816">
        <w:rPr>
          <w:rFonts w:ascii="Times New Roman" w:hAnsi="Times New Roman"/>
          <w:sz w:val="20"/>
          <w:szCs w:val="20"/>
          <w:lang w:val="ru-RU"/>
        </w:rPr>
        <w:t>:.............................</w:t>
      </w:r>
      <w:r w:rsidRPr="005C3816">
        <w:rPr>
          <w:rFonts w:ascii="Times New Roman" w:hAnsi="Times New Roman"/>
          <w:noProof/>
          <w:sz w:val="20"/>
          <w:szCs w:val="20"/>
          <w:lang w:val="ru-RU"/>
        </w:rPr>
        <w:t>…………….…...............</w:t>
      </w:r>
      <w:r w:rsidRPr="005C3816">
        <w:rPr>
          <w:rFonts w:ascii="Times New Roman" w:hAnsi="Times New Roman"/>
          <w:b/>
          <w:sz w:val="20"/>
          <w:szCs w:val="20"/>
          <w:lang w:val="ru-RU"/>
        </w:rPr>
        <w:t xml:space="preserve">                           </w:t>
      </w:r>
    </w:p>
    <w:p w:rsidR="005C3816" w:rsidRPr="005C3816" w:rsidRDefault="005C3816" w:rsidP="005C3816">
      <w:pPr>
        <w:spacing w:after="0" w:line="240" w:lineRule="auto"/>
        <w:jc w:val="center"/>
        <w:rPr>
          <w:rFonts w:ascii="Times New Roman" w:hAnsi="Times New Roman"/>
          <w:b/>
          <w:sz w:val="20"/>
          <w:szCs w:val="20"/>
          <w:lang w:val="ru-RU"/>
        </w:rPr>
      </w:pPr>
    </w:p>
    <w:p w:rsidR="005C3816" w:rsidRPr="005C3816" w:rsidRDefault="005C3816" w:rsidP="005C3816">
      <w:pPr>
        <w:spacing w:after="0" w:line="240" w:lineRule="auto"/>
        <w:ind w:firstLine="567"/>
        <w:jc w:val="center"/>
        <w:rPr>
          <w:rFonts w:ascii="Times New Roman" w:hAnsi="Times New Roman"/>
          <w:b/>
          <w:sz w:val="24"/>
          <w:szCs w:val="24"/>
          <w:lang w:val="ru-RU"/>
        </w:rPr>
      </w:pPr>
      <w:r w:rsidRPr="005C3816">
        <w:rPr>
          <w:rFonts w:ascii="Times New Roman" w:hAnsi="Times New Roman"/>
          <w:b/>
          <w:sz w:val="24"/>
          <w:szCs w:val="24"/>
          <w:lang w:val="ru-RU"/>
        </w:rPr>
        <w:t>ПРОТОКОЛ №</w:t>
      </w:r>
      <w:r w:rsidRPr="005C3816">
        <w:rPr>
          <w:rFonts w:ascii="Times New Roman" w:hAnsi="Times New Roman"/>
          <w:sz w:val="20"/>
          <w:szCs w:val="20"/>
          <w:lang w:val="ru-RU"/>
        </w:rPr>
        <w:t>…</w:t>
      </w:r>
      <w:r w:rsidRPr="005C3816">
        <w:rPr>
          <w:rFonts w:ascii="Times New Roman" w:hAnsi="Times New Roman"/>
          <w:sz w:val="20"/>
          <w:szCs w:val="20"/>
        </w:rPr>
        <w:t>…</w:t>
      </w:r>
      <w:r w:rsidRPr="005C3816">
        <w:rPr>
          <w:rFonts w:ascii="Times New Roman" w:hAnsi="Times New Roman"/>
          <w:sz w:val="20"/>
          <w:szCs w:val="20"/>
          <w:lang w:val="ru-RU"/>
        </w:rPr>
        <w:t>…</w:t>
      </w:r>
      <w:r w:rsidRPr="005C3816">
        <w:rPr>
          <w:rFonts w:ascii="Times New Roman" w:hAnsi="Times New Roman"/>
          <w:b/>
          <w:sz w:val="24"/>
          <w:szCs w:val="24"/>
          <w:lang w:val="ru-RU"/>
        </w:rPr>
        <w:t>/</w:t>
      </w:r>
      <w:r w:rsidRPr="005C3816">
        <w:rPr>
          <w:rFonts w:ascii="Times New Roman" w:hAnsi="Times New Roman"/>
          <w:sz w:val="20"/>
          <w:szCs w:val="20"/>
          <w:lang w:val="ru-RU"/>
        </w:rPr>
        <w:t>…............…..</w:t>
      </w:r>
    </w:p>
    <w:p w:rsidR="005C3816" w:rsidRPr="005C3816" w:rsidRDefault="005C3816" w:rsidP="005C3816">
      <w:pPr>
        <w:spacing w:after="0" w:line="240" w:lineRule="auto"/>
        <w:ind w:firstLine="567"/>
        <w:jc w:val="center"/>
        <w:rPr>
          <w:rFonts w:ascii="Times New Roman" w:hAnsi="Times New Roman"/>
          <w:b/>
          <w:sz w:val="20"/>
          <w:szCs w:val="20"/>
          <w:lang w:val="ru-RU"/>
        </w:rPr>
      </w:pPr>
      <w:r w:rsidRPr="005C3816">
        <w:rPr>
          <w:rFonts w:ascii="Times New Roman" w:hAnsi="Times New Roman"/>
          <w:b/>
          <w:sz w:val="20"/>
          <w:szCs w:val="20"/>
          <w:lang w:val="ru-RU"/>
        </w:rPr>
        <w:t xml:space="preserve">ЗА </w:t>
      </w:r>
      <w:r w:rsidRPr="005C3816">
        <w:rPr>
          <w:rFonts w:ascii="Times New Roman" w:hAnsi="Times New Roman"/>
          <w:b/>
          <w:sz w:val="20"/>
          <w:szCs w:val="20"/>
        </w:rPr>
        <w:t>ИЗВЪРШЕНИ</w:t>
      </w:r>
      <w:r w:rsidRPr="005C3816">
        <w:rPr>
          <w:rFonts w:ascii="Times New Roman" w:hAnsi="Times New Roman"/>
          <w:b/>
          <w:sz w:val="20"/>
          <w:szCs w:val="20"/>
          <w:lang w:val="ru-RU"/>
        </w:rPr>
        <w:t xml:space="preserve"> КОНТРОЛНИ/СОБСТВЕНИ ИЗМЕРВАНИЯ</w:t>
      </w:r>
    </w:p>
    <w:p w:rsidR="005C3816" w:rsidRPr="005C3816" w:rsidRDefault="005C3816" w:rsidP="005C3816">
      <w:pPr>
        <w:spacing w:after="0" w:line="240" w:lineRule="auto"/>
        <w:ind w:firstLine="567"/>
        <w:jc w:val="center"/>
        <w:rPr>
          <w:rFonts w:ascii="Times New Roman" w:hAnsi="Times New Roman"/>
          <w:b/>
          <w:sz w:val="20"/>
          <w:szCs w:val="20"/>
          <w:lang w:val="ru-RU"/>
        </w:rPr>
      </w:pPr>
      <w:r w:rsidRPr="005C3816">
        <w:rPr>
          <w:rFonts w:ascii="Times New Roman" w:hAnsi="Times New Roman"/>
          <w:b/>
          <w:sz w:val="20"/>
          <w:szCs w:val="20"/>
          <w:lang w:val="ru-RU"/>
        </w:rPr>
        <w:t>НА ВРЕДНИ ВЕЩЕСТВА, ИЗПУСКАНИ В АТМОСФЕРНИЯ ВЪЗДУХ ОТ НЕПОДВИЖНИ ИЗТОЧНИЦИ</w:t>
      </w:r>
    </w:p>
    <w:p w:rsidR="005C3816" w:rsidRPr="005C3816" w:rsidRDefault="005C3816" w:rsidP="005C3816">
      <w:pPr>
        <w:spacing w:after="0" w:line="240" w:lineRule="auto"/>
        <w:jc w:val="center"/>
        <w:rPr>
          <w:rFonts w:ascii="Times New Roman" w:hAnsi="Times New Roman"/>
          <w:b/>
          <w:sz w:val="20"/>
          <w:szCs w:val="20"/>
          <w:lang w:val="ru-RU"/>
        </w:rPr>
      </w:pPr>
    </w:p>
    <w:p w:rsidR="005C3816" w:rsidRPr="005C3816" w:rsidRDefault="005C3816" w:rsidP="005C3816">
      <w:pPr>
        <w:spacing w:after="0" w:line="240" w:lineRule="auto"/>
        <w:rPr>
          <w:rFonts w:ascii="Times New Roman" w:hAnsi="Times New Roman"/>
          <w:sz w:val="24"/>
          <w:szCs w:val="24"/>
        </w:rPr>
      </w:pPr>
      <w:r w:rsidRPr="005C3816">
        <w:rPr>
          <w:rFonts w:ascii="Times New Roman" w:hAnsi="Times New Roman"/>
          <w:sz w:val="24"/>
          <w:szCs w:val="24"/>
          <w:lang w:val="ru-RU"/>
        </w:rPr>
        <w:lastRenderedPageBreak/>
        <w:t>........................................................................................................................</w:t>
      </w:r>
      <w:r w:rsidRPr="005C3816">
        <w:rPr>
          <w:rFonts w:ascii="Times New Roman" w:hAnsi="Times New Roman"/>
          <w:sz w:val="24"/>
          <w:szCs w:val="24"/>
        </w:rPr>
        <w:t>....................................</w:t>
      </w:r>
    </w:p>
    <w:p w:rsidR="005C3816" w:rsidRPr="005C3816" w:rsidRDefault="005C3816" w:rsidP="005C3816">
      <w:pPr>
        <w:spacing w:after="0" w:line="240" w:lineRule="auto"/>
        <w:jc w:val="center"/>
        <w:rPr>
          <w:rFonts w:ascii="Times New Roman" w:hAnsi="Times New Roman"/>
          <w:sz w:val="16"/>
          <w:szCs w:val="16"/>
        </w:rPr>
      </w:pPr>
      <w:r w:rsidRPr="005C3816">
        <w:rPr>
          <w:rFonts w:ascii="Times New Roman" w:hAnsi="Times New Roman"/>
          <w:sz w:val="16"/>
          <w:szCs w:val="16"/>
        </w:rPr>
        <w:t>(описание на неподвижния източник)</w:t>
      </w:r>
    </w:p>
    <w:p w:rsidR="005C3816" w:rsidRPr="005C3816" w:rsidRDefault="005C3816" w:rsidP="005C3816">
      <w:pPr>
        <w:spacing w:after="0" w:line="240" w:lineRule="auto"/>
        <w:rPr>
          <w:rFonts w:ascii="Times New Roman" w:hAnsi="Times New Roman"/>
          <w:sz w:val="24"/>
          <w:szCs w:val="24"/>
        </w:rPr>
      </w:pPr>
      <w:r w:rsidRPr="005C3816">
        <w:rPr>
          <w:rFonts w:ascii="Times New Roman" w:hAnsi="Times New Roman"/>
          <w:sz w:val="24"/>
          <w:szCs w:val="24"/>
          <w:lang w:val="ru-RU"/>
        </w:rPr>
        <w:t>........................................................................................................................</w:t>
      </w:r>
      <w:r w:rsidRPr="005C3816">
        <w:rPr>
          <w:rFonts w:ascii="Times New Roman" w:hAnsi="Times New Roman"/>
          <w:sz w:val="24"/>
          <w:szCs w:val="24"/>
        </w:rPr>
        <w:t>....................................</w:t>
      </w:r>
    </w:p>
    <w:p w:rsidR="005C3816" w:rsidRPr="005C3816" w:rsidRDefault="005C3816" w:rsidP="005C3816">
      <w:pPr>
        <w:spacing w:after="0" w:line="240" w:lineRule="auto"/>
        <w:jc w:val="center"/>
        <w:rPr>
          <w:rFonts w:ascii="Times New Roman" w:hAnsi="Times New Roman"/>
          <w:sz w:val="24"/>
          <w:szCs w:val="24"/>
          <w:lang w:val="ru-RU"/>
        </w:rPr>
      </w:pPr>
      <w:r w:rsidRPr="005C3816">
        <w:rPr>
          <w:rFonts w:ascii="Times New Roman" w:hAnsi="Times New Roman"/>
          <w:sz w:val="16"/>
          <w:szCs w:val="16"/>
        </w:rPr>
        <w:t>(място на измерването/ вземането на проби/извадки)</w:t>
      </w:r>
    </w:p>
    <w:p w:rsidR="005C3816" w:rsidRPr="005C3816" w:rsidRDefault="005C3816" w:rsidP="005C3816">
      <w:pPr>
        <w:spacing w:after="0" w:line="240" w:lineRule="auto"/>
        <w:jc w:val="center"/>
        <w:rPr>
          <w:rFonts w:ascii="Times New Roman" w:hAnsi="Times New Roman"/>
          <w:sz w:val="24"/>
          <w:szCs w:val="24"/>
          <w:lang w:val="ru-RU"/>
        </w:rPr>
      </w:pPr>
    </w:p>
    <w:p w:rsidR="005C3816" w:rsidRPr="005C3816" w:rsidRDefault="005C3816" w:rsidP="005C3816">
      <w:pPr>
        <w:spacing w:after="0" w:line="240" w:lineRule="auto"/>
        <w:rPr>
          <w:rFonts w:ascii="Times New Roman" w:hAnsi="Times New Roman"/>
          <w:sz w:val="24"/>
          <w:szCs w:val="24"/>
        </w:rPr>
      </w:pPr>
      <w:r w:rsidRPr="005C3816">
        <w:rPr>
          <w:rFonts w:ascii="Times New Roman" w:hAnsi="Times New Roman"/>
          <w:sz w:val="24"/>
          <w:szCs w:val="24"/>
        </w:rPr>
        <w:t>Номинална мощност</w:t>
      </w:r>
      <w:r w:rsidRPr="005C3816">
        <w:rPr>
          <w:rFonts w:ascii="Times New Roman" w:hAnsi="Times New Roman"/>
          <w:sz w:val="24"/>
          <w:szCs w:val="24"/>
          <w:lang w:val="ru-RU"/>
        </w:rPr>
        <w:t xml:space="preserve"> </w:t>
      </w:r>
      <w:r w:rsidRPr="005C3816">
        <w:rPr>
          <w:rFonts w:ascii="Times New Roman" w:hAnsi="Times New Roman"/>
          <w:sz w:val="24"/>
          <w:szCs w:val="24"/>
        </w:rPr>
        <w:t>(капацитет)......</w:t>
      </w:r>
      <w:r w:rsidRPr="005C3816">
        <w:rPr>
          <w:rFonts w:ascii="Times New Roman" w:hAnsi="Times New Roman"/>
          <w:sz w:val="24"/>
          <w:szCs w:val="24"/>
          <w:lang w:val="ru-RU"/>
        </w:rPr>
        <w:t>.......</w:t>
      </w:r>
      <w:r w:rsidRPr="005C3816">
        <w:rPr>
          <w:rFonts w:ascii="Times New Roman" w:hAnsi="Times New Roman"/>
          <w:sz w:val="24"/>
          <w:szCs w:val="24"/>
        </w:rPr>
        <w:t>.......................................................................................</w:t>
      </w:r>
    </w:p>
    <w:p w:rsidR="005C3816" w:rsidRPr="005C3816" w:rsidRDefault="005C3816" w:rsidP="005C3816">
      <w:pPr>
        <w:spacing w:after="0" w:line="240" w:lineRule="auto"/>
        <w:jc w:val="center"/>
        <w:rPr>
          <w:rFonts w:ascii="Times New Roman" w:hAnsi="Times New Roman"/>
          <w:sz w:val="24"/>
          <w:szCs w:val="24"/>
          <w:lang w:val="ru-RU"/>
        </w:rPr>
      </w:pPr>
      <w:r w:rsidRPr="005C3816">
        <w:rPr>
          <w:rFonts w:ascii="Times New Roman" w:hAnsi="Times New Roman"/>
          <w:sz w:val="24"/>
          <w:szCs w:val="24"/>
          <w:lang w:val="ru-RU"/>
        </w:rPr>
        <w:t>(</w:t>
      </w:r>
      <w:r w:rsidRPr="005C3816">
        <w:rPr>
          <w:rFonts w:ascii="Times New Roman" w:hAnsi="Times New Roman"/>
          <w:sz w:val="16"/>
          <w:szCs w:val="16"/>
          <w:lang w:val="ru-RU"/>
        </w:rPr>
        <w:t>посочва се измервателн</w:t>
      </w:r>
      <w:r w:rsidRPr="005C3816">
        <w:rPr>
          <w:rFonts w:ascii="Times New Roman" w:hAnsi="Times New Roman"/>
          <w:sz w:val="16"/>
          <w:szCs w:val="16"/>
        </w:rPr>
        <w:t>а</w:t>
      </w:r>
      <w:r w:rsidRPr="005C3816">
        <w:rPr>
          <w:rFonts w:ascii="Times New Roman" w:hAnsi="Times New Roman"/>
          <w:sz w:val="16"/>
          <w:szCs w:val="16"/>
          <w:lang w:val="ru-RU"/>
        </w:rPr>
        <w:t>та единица</w:t>
      </w:r>
      <w:r w:rsidRPr="005C3816">
        <w:rPr>
          <w:rFonts w:ascii="Times New Roman" w:hAnsi="Times New Roman"/>
          <w:sz w:val="24"/>
          <w:szCs w:val="24"/>
          <w:lang w:val="ru-RU"/>
        </w:rPr>
        <w:t xml:space="preserve">) </w:t>
      </w:r>
    </w:p>
    <w:p w:rsidR="005C3816" w:rsidRPr="005C3816" w:rsidRDefault="005C3816" w:rsidP="005C3816">
      <w:pPr>
        <w:spacing w:after="0" w:line="240" w:lineRule="auto"/>
        <w:jc w:val="center"/>
        <w:rPr>
          <w:rFonts w:ascii="Times New Roman" w:hAnsi="Times New Roman"/>
          <w:sz w:val="16"/>
          <w:szCs w:val="16"/>
        </w:rPr>
      </w:pPr>
    </w:p>
    <w:p w:rsidR="005C3816" w:rsidRPr="005C3816" w:rsidRDefault="005C3816" w:rsidP="005C3816">
      <w:pPr>
        <w:keepNext/>
        <w:spacing w:after="0" w:line="240" w:lineRule="auto"/>
        <w:ind w:left="5040" w:hanging="5040"/>
        <w:jc w:val="both"/>
        <w:outlineLvl w:val="3"/>
        <w:rPr>
          <w:rFonts w:ascii="Times New Roman" w:hAnsi="Times New Roman"/>
          <w:sz w:val="20"/>
          <w:szCs w:val="20"/>
          <w:lang w:eastAsia="en-US"/>
        </w:rPr>
      </w:pPr>
      <w:r w:rsidRPr="005C3816">
        <w:rPr>
          <w:rFonts w:ascii="Times New Roman" w:hAnsi="Times New Roman"/>
          <w:lang w:eastAsia="en-US"/>
        </w:rPr>
        <w:t>Измерванията са предварителни:</w:t>
      </w:r>
      <w:r w:rsidRPr="005C3816">
        <w:rPr>
          <w:rFonts w:ascii="Times New Roman" w:hAnsi="Times New Roman"/>
          <w:sz w:val="20"/>
          <w:szCs w:val="20"/>
          <w:lang w:eastAsia="en-US"/>
        </w:rPr>
        <w:t xml:space="preserve">   </w:t>
      </w:r>
      <w:r w:rsidRPr="005C3816">
        <w:rPr>
          <w:rFonts w:ascii="Times New Roman" w:hAnsi="Times New Roman"/>
          <w:lang w:eastAsia="en-US"/>
        </w:rPr>
        <w:t>да / не</w:t>
      </w:r>
    </w:p>
    <w:p w:rsidR="005C3816" w:rsidRPr="005C3816" w:rsidRDefault="005C3816" w:rsidP="005C3816">
      <w:pPr>
        <w:spacing w:after="0" w:line="240" w:lineRule="auto"/>
        <w:rPr>
          <w:rFonts w:ascii="Times New Roman" w:hAnsi="Times New Roman"/>
          <w:b/>
          <w:sz w:val="24"/>
          <w:szCs w:val="24"/>
        </w:rPr>
      </w:pPr>
    </w:p>
    <w:p w:rsidR="005C3816" w:rsidRPr="005C3816" w:rsidRDefault="005C3816" w:rsidP="005C3816">
      <w:pPr>
        <w:spacing w:after="0" w:line="240" w:lineRule="auto"/>
        <w:rPr>
          <w:rFonts w:ascii="Times New Roman" w:hAnsi="Times New Roman"/>
          <w:b/>
          <w:sz w:val="24"/>
          <w:szCs w:val="24"/>
        </w:rPr>
      </w:pPr>
      <w:r w:rsidRPr="005C3816">
        <w:rPr>
          <w:rFonts w:ascii="Times New Roman" w:hAnsi="Times New Roman"/>
          <w:b/>
          <w:sz w:val="24"/>
          <w:szCs w:val="24"/>
        </w:rPr>
        <w:t>А. Данни за инсталацията по време на измерването:</w:t>
      </w:r>
    </w:p>
    <w:p w:rsidR="005C3816" w:rsidRPr="005C3816" w:rsidRDefault="005C3816" w:rsidP="005C3816">
      <w:pPr>
        <w:spacing w:after="0" w:line="240" w:lineRule="auto"/>
        <w:rPr>
          <w:rFonts w:ascii="Times New Roman" w:hAnsi="Times New Roman"/>
          <w:sz w:val="24"/>
          <w:szCs w:val="24"/>
        </w:rPr>
      </w:pPr>
      <w:r w:rsidRPr="005C3816">
        <w:rPr>
          <w:rFonts w:ascii="Times New Roman" w:hAnsi="Times New Roman"/>
          <w:sz w:val="24"/>
          <w:szCs w:val="24"/>
        </w:rPr>
        <w:t>1. Натоварване (капацитет)..............................................................................................................</w:t>
      </w:r>
    </w:p>
    <w:p w:rsidR="005C3816" w:rsidRPr="005C3816" w:rsidRDefault="005C3816" w:rsidP="005C3816">
      <w:pPr>
        <w:spacing w:after="0" w:line="240" w:lineRule="auto"/>
        <w:jc w:val="center"/>
        <w:rPr>
          <w:rFonts w:ascii="Times New Roman" w:hAnsi="Times New Roman"/>
          <w:sz w:val="16"/>
          <w:szCs w:val="16"/>
        </w:rPr>
      </w:pPr>
      <w:r w:rsidRPr="005C3816">
        <w:rPr>
          <w:rFonts w:ascii="Times New Roman" w:hAnsi="Times New Roman"/>
          <w:sz w:val="16"/>
          <w:szCs w:val="16"/>
        </w:rPr>
        <w:t>(посочва се измервателната единица)</w:t>
      </w:r>
    </w:p>
    <w:p w:rsidR="005C3816" w:rsidRPr="005C3816" w:rsidRDefault="005C3816" w:rsidP="005C3816">
      <w:pPr>
        <w:spacing w:after="0" w:line="240" w:lineRule="auto"/>
        <w:rPr>
          <w:rFonts w:ascii="Times New Roman" w:hAnsi="Times New Roman"/>
          <w:sz w:val="24"/>
          <w:szCs w:val="24"/>
        </w:rPr>
      </w:pPr>
      <w:r w:rsidRPr="005C3816">
        <w:rPr>
          <w:rFonts w:ascii="Times New Roman" w:hAnsi="Times New Roman"/>
          <w:sz w:val="24"/>
          <w:szCs w:val="24"/>
        </w:rPr>
        <w:t>2. Вид и разход на</w:t>
      </w:r>
      <w:r w:rsidR="008F653E">
        <w:rPr>
          <w:rFonts w:ascii="Times New Roman" w:hAnsi="Times New Roman"/>
          <w:sz w:val="24"/>
          <w:szCs w:val="24"/>
          <w:lang w:val="en-US"/>
        </w:rPr>
        <w:t xml:space="preserve"> </w:t>
      </w:r>
      <w:r w:rsidRPr="005C3816">
        <w:rPr>
          <w:rFonts w:ascii="Times New Roman" w:hAnsi="Times New Roman"/>
          <w:sz w:val="24"/>
          <w:szCs w:val="24"/>
        </w:rPr>
        <w:t>горивото:...........................................................................................................</w:t>
      </w:r>
    </w:p>
    <w:p w:rsidR="005C3816" w:rsidRPr="005C3816" w:rsidRDefault="005C3816" w:rsidP="005C3816">
      <w:pPr>
        <w:spacing w:after="0" w:line="240" w:lineRule="auto"/>
        <w:rPr>
          <w:rFonts w:ascii="Times New Roman" w:hAnsi="Times New Roman"/>
          <w:sz w:val="24"/>
          <w:szCs w:val="24"/>
        </w:rPr>
      </w:pPr>
      <w:r w:rsidRPr="005C3816">
        <w:rPr>
          <w:rFonts w:ascii="Times New Roman" w:hAnsi="Times New Roman"/>
          <w:sz w:val="24"/>
          <w:szCs w:val="24"/>
        </w:rPr>
        <w:t>3. Начин на изгаряне на горивото:………………………………………………………………</w:t>
      </w:r>
    </w:p>
    <w:p w:rsidR="005C3816" w:rsidRPr="005C3816" w:rsidRDefault="005C3816" w:rsidP="005C3816">
      <w:pPr>
        <w:spacing w:after="0" w:line="240" w:lineRule="auto"/>
        <w:rPr>
          <w:rFonts w:ascii="Times New Roman" w:hAnsi="Times New Roman"/>
          <w:sz w:val="24"/>
          <w:szCs w:val="24"/>
        </w:rPr>
      </w:pPr>
      <w:r w:rsidRPr="005C3816">
        <w:rPr>
          <w:rFonts w:ascii="Times New Roman" w:hAnsi="Times New Roman"/>
          <w:sz w:val="24"/>
          <w:szCs w:val="24"/>
        </w:rPr>
        <w:t>4. Общ брой на газоходите, изпускащи вредни вещества:</w:t>
      </w:r>
      <w:r w:rsidRPr="005C3816">
        <w:rPr>
          <w:rFonts w:ascii="Times New Roman" w:hAnsi="Times New Roman"/>
          <w:b/>
          <w:sz w:val="24"/>
          <w:szCs w:val="24"/>
        </w:rPr>
        <w:t xml:space="preserve"> </w:t>
      </w:r>
      <w:r w:rsidRPr="005C3816">
        <w:rPr>
          <w:rFonts w:ascii="Times New Roman" w:hAnsi="Times New Roman"/>
          <w:sz w:val="24"/>
          <w:szCs w:val="24"/>
        </w:rPr>
        <w:t>……………………………………</w:t>
      </w:r>
      <w:r w:rsidRPr="005C3816">
        <w:rPr>
          <w:rFonts w:ascii="Times New Roman" w:hAnsi="Times New Roman"/>
          <w:b/>
          <w:sz w:val="24"/>
          <w:szCs w:val="24"/>
        </w:rPr>
        <w:t xml:space="preserve">       </w:t>
      </w:r>
    </w:p>
    <w:p w:rsidR="005C3816" w:rsidRPr="005C3816" w:rsidRDefault="005C3816" w:rsidP="005C3816">
      <w:pPr>
        <w:overflowPunct w:val="0"/>
        <w:autoSpaceDE w:val="0"/>
        <w:autoSpaceDN w:val="0"/>
        <w:adjustRightInd w:val="0"/>
        <w:spacing w:after="0" w:line="240" w:lineRule="auto"/>
        <w:textAlignment w:val="baseline"/>
        <w:rPr>
          <w:rFonts w:ascii="Times New Roman" w:hAnsi="Times New Roman"/>
          <w:sz w:val="24"/>
          <w:szCs w:val="24"/>
        </w:rPr>
      </w:pPr>
      <w:r w:rsidRPr="005C3816">
        <w:rPr>
          <w:rFonts w:ascii="Times New Roman" w:hAnsi="Times New Roman"/>
          <w:sz w:val="24"/>
          <w:szCs w:val="24"/>
        </w:rPr>
        <w:t>5. Вид на пречиствателните съоръжения:………………………………………………………</w:t>
      </w:r>
    </w:p>
    <w:p w:rsidR="005C3816" w:rsidRPr="005C3816" w:rsidRDefault="005C3816" w:rsidP="005C3816">
      <w:pPr>
        <w:spacing w:after="0" w:line="240" w:lineRule="auto"/>
        <w:rPr>
          <w:rFonts w:ascii="Times New Roman" w:hAnsi="Times New Roman"/>
          <w:b/>
          <w:sz w:val="24"/>
          <w:szCs w:val="24"/>
        </w:rPr>
      </w:pPr>
    </w:p>
    <w:p w:rsidR="005C3816" w:rsidRPr="005C3816" w:rsidRDefault="005C3816" w:rsidP="005C3816">
      <w:pPr>
        <w:spacing w:after="0" w:line="240" w:lineRule="auto"/>
        <w:rPr>
          <w:rFonts w:ascii="Times New Roman" w:hAnsi="Times New Roman"/>
          <w:b/>
          <w:sz w:val="24"/>
          <w:szCs w:val="24"/>
        </w:rPr>
      </w:pPr>
      <w:r w:rsidRPr="005C3816">
        <w:rPr>
          <w:rFonts w:ascii="Times New Roman" w:hAnsi="Times New Roman"/>
          <w:b/>
          <w:sz w:val="24"/>
          <w:szCs w:val="24"/>
        </w:rPr>
        <w:t>Б. Измерени параметри, необходими за определяне на емисиите и параметри на околната среда</w:t>
      </w:r>
    </w:p>
    <w:p w:rsidR="005C3816" w:rsidRPr="005C3816" w:rsidRDefault="005C3816" w:rsidP="005C3816">
      <w:pPr>
        <w:spacing w:after="0" w:line="240" w:lineRule="auto"/>
        <w:jc w:val="right"/>
        <w:rPr>
          <w:rFonts w:ascii="Times New Roman" w:hAnsi="Times New Roman"/>
          <w:sz w:val="20"/>
          <w:szCs w:val="20"/>
          <w:lang w:val="en-US"/>
        </w:rPr>
      </w:pPr>
    </w:p>
    <w:tbl>
      <w:tblPr>
        <w:tblW w:w="10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6"/>
        <w:gridCol w:w="1040"/>
        <w:gridCol w:w="1042"/>
        <w:gridCol w:w="1043"/>
        <w:gridCol w:w="1082"/>
        <w:gridCol w:w="1083"/>
        <w:gridCol w:w="1088"/>
      </w:tblGrid>
      <w:tr w:rsidR="005C3816" w:rsidRPr="005C3816" w:rsidTr="00C268F1">
        <w:trPr>
          <w:trHeight w:val="250"/>
          <w:jc w:val="center"/>
        </w:trPr>
        <w:tc>
          <w:tcPr>
            <w:tcW w:w="4326" w:type="dxa"/>
            <w:vMerge w:val="restart"/>
          </w:tcPr>
          <w:p w:rsidR="005C3816" w:rsidRPr="005C3816" w:rsidRDefault="005C3816" w:rsidP="005C3816">
            <w:pPr>
              <w:spacing w:after="0" w:line="240" w:lineRule="auto"/>
              <w:jc w:val="center"/>
              <w:rPr>
                <w:rFonts w:ascii="Times New Roman" w:hAnsi="Times New Roman"/>
                <w:b/>
                <w:sz w:val="24"/>
                <w:szCs w:val="24"/>
                <w:lang w:val="ru-RU"/>
              </w:rPr>
            </w:pPr>
            <w:r w:rsidRPr="005C3816">
              <w:rPr>
                <w:rFonts w:ascii="Times New Roman" w:hAnsi="Times New Roman"/>
                <w:b/>
                <w:sz w:val="24"/>
                <w:szCs w:val="24"/>
              </w:rPr>
              <w:t>Измерени параметри</w:t>
            </w:r>
          </w:p>
          <w:p w:rsidR="005C3816" w:rsidRPr="005C3816" w:rsidRDefault="005C3816" w:rsidP="005C3816">
            <w:pPr>
              <w:spacing w:after="0" w:line="240" w:lineRule="auto"/>
              <w:jc w:val="center"/>
              <w:rPr>
                <w:rFonts w:ascii="Times New Roman" w:hAnsi="Times New Roman"/>
                <w:b/>
                <w:sz w:val="24"/>
                <w:szCs w:val="24"/>
                <w:lang w:val="ru-RU"/>
              </w:rPr>
            </w:pPr>
            <w:r w:rsidRPr="005C3816">
              <w:rPr>
                <w:rFonts w:ascii="Times New Roman" w:hAnsi="Times New Roman"/>
                <w:b/>
                <w:sz w:val="20"/>
                <w:szCs w:val="20"/>
              </w:rPr>
              <w:t>[Метод на измерване</w:t>
            </w:r>
            <w:r w:rsidRPr="005C3816">
              <w:rPr>
                <w:rFonts w:ascii="Times New Roman" w:hAnsi="Times New Roman"/>
                <w:sz w:val="20"/>
                <w:szCs w:val="20"/>
              </w:rPr>
              <w:t>]</w:t>
            </w:r>
          </w:p>
        </w:tc>
        <w:tc>
          <w:tcPr>
            <w:tcW w:w="3125" w:type="dxa"/>
            <w:gridSpan w:val="3"/>
          </w:tcPr>
          <w:p w:rsidR="005C3816" w:rsidRPr="005C3816" w:rsidRDefault="005C3816" w:rsidP="005C3816">
            <w:pPr>
              <w:spacing w:after="0" w:line="240" w:lineRule="auto"/>
              <w:jc w:val="center"/>
              <w:rPr>
                <w:rFonts w:ascii="Times New Roman" w:hAnsi="Times New Roman"/>
                <w:b/>
                <w:sz w:val="24"/>
                <w:szCs w:val="24"/>
                <w:lang w:val="en-US"/>
              </w:rPr>
            </w:pPr>
            <w:r w:rsidRPr="005C3816">
              <w:rPr>
                <w:rFonts w:ascii="Times New Roman" w:hAnsi="Times New Roman"/>
                <w:b/>
                <w:sz w:val="24"/>
                <w:szCs w:val="24"/>
              </w:rPr>
              <w:t>Газоход</w:t>
            </w:r>
            <w:r w:rsidRPr="005C3816">
              <w:rPr>
                <w:rFonts w:ascii="Times New Roman" w:hAnsi="Times New Roman"/>
                <w:b/>
                <w:sz w:val="24"/>
                <w:szCs w:val="24"/>
                <w:lang w:val="en-US"/>
              </w:rPr>
              <w:t xml:space="preserve"> №</w:t>
            </w:r>
          </w:p>
        </w:tc>
        <w:tc>
          <w:tcPr>
            <w:tcW w:w="3253" w:type="dxa"/>
            <w:gridSpan w:val="3"/>
          </w:tcPr>
          <w:p w:rsidR="005C3816" w:rsidRPr="005C3816" w:rsidRDefault="005C3816" w:rsidP="005C3816">
            <w:pPr>
              <w:spacing w:after="0" w:line="240" w:lineRule="auto"/>
              <w:jc w:val="center"/>
              <w:rPr>
                <w:rFonts w:ascii="Times New Roman" w:hAnsi="Times New Roman"/>
                <w:b/>
                <w:sz w:val="24"/>
                <w:szCs w:val="24"/>
                <w:lang w:val="en-US"/>
              </w:rPr>
            </w:pPr>
            <w:r w:rsidRPr="005C3816">
              <w:rPr>
                <w:rFonts w:ascii="Times New Roman" w:hAnsi="Times New Roman"/>
                <w:b/>
                <w:sz w:val="24"/>
                <w:szCs w:val="24"/>
              </w:rPr>
              <w:t>Газоход</w:t>
            </w:r>
            <w:r w:rsidRPr="005C3816">
              <w:rPr>
                <w:rFonts w:ascii="Times New Roman" w:hAnsi="Times New Roman"/>
                <w:b/>
                <w:sz w:val="24"/>
                <w:szCs w:val="24"/>
                <w:lang w:val="en-US"/>
              </w:rPr>
              <w:t xml:space="preserve"> №</w:t>
            </w:r>
          </w:p>
        </w:tc>
      </w:tr>
      <w:tr w:rsidR="005C3816" w:rsidRPr="005C3816" w:rsidTr="00C268F1">
        <w:trPr>
          <w:trHeight w:val="250"/>
          <w:jc w:val="center"/>
        </w:trPr>
        <w:tc>
          <w:tcPr>
            <w:tcW w:w="4326" w:type="dxa"/>
            <w:vMerge/>
          </w:tcPr>
          <w:p w:rsidR="005C3816" w:rsidRPr="005C3816" w:rsidRDefault="005C3816" w:rsidP="005C3816">
            <w:pPr>
              <w:spacing w:after="0" w:line="240" w:lineRule="auto"/>
              <w:rPr>
                <w:rFonts w:ascii="Times New Roman" w:hAnsi="Times New Roman"/>
                <w:sz w:val="20"/>
                <w:szCs w:val="20"/>
                <w:lang w:val="en-US"/>
              </w:rPr>
            </w:pPr>
          </w:p>
        </w:tc>
        <w:tc>
          <w:tcPr>
            <w:tcW w:w="1040" w:type="dxa"/>
          </w:tcPr>
          <w:p w:rsidR="005C3816" w:rsidRPr="005C3816" w:rsidRDefault="005C3816" w:rsidP="005C3816">
            <w:pPr>
              <w:spacing w:after="0" w:line="240" w:lineRule="auto"/>
              <w:jc w:val="center"/>
              <w:rPr>
                <w:rFonts w:ascii="Times New Roman" w:hAnsi="Times New Roman"/>
                <w:sz w:val="20"/>
                <w:szCs w:val="20"/>
              </w:rPr>
            </w:pPr>
            <w:r w:rsidRPr="005C3816">
              <w:rPr>
                <w:rFonts w:ascii="Times New Roman" w:hAnsi="Times New Roman"/>
                <w:sz w:val="20"/>
                <w:szCs w:val="20"/>
              </w:rPr>
              <w:t>Изм.1</w:t>
            </w:r>
          </w:p>
        </w:tc>
        <w:tc>
          <w:tcPr>
            <w:tcW w:w="1042" w:type="dxa"/>
          </w:tcPr>
          <w:p w:rsidR="005C3816" w:rsidRPr="005C3816" w:rsidRDefault="005C3816" w:rsidP="005C3816">
            <w:pPr>
              <w:spacing w:after="0" w:line="240" w:lineRule="auto"/>
              <w:jc w:val="center"/>
              <w:rPr>
                <w:rFonts w:ascii="Times New Roman" w:hAnsi="Times New Roman"/>
                <w:sz w:val="20"/>
                <w:szCs w:val="20"/>
              </w:rPr>
            </w:pPr>
            <w:r w:rsidRPr="005C3816">
              <w:rPr>
                <w:rFonts w:ascii="Times New Roman" w:hAnsi="Times New Roman"/>
                <w:sz w:val="20"/>
                <w:szCs w:val="20"/>
              </w:rPr>
              <w:t>Изм.2</w:t>
            </w:r>
          </w:p>
        </w:tc>
        <w:tc>
          <w:tcPr>
            <w:tcW w:w="1043" w:type="dxa"/>
          </w:tcPr>
          <w:p w:rsidR="005C3816" w:rsidRPr="005C3816" w:rsidRDefault="005C3816" w:rsidP="005C3816">
            <w:pPr>
              <w:spacing w:after="0" w:line="240" w:lineRule="auto"/>
              <w:jc w:val="center"/>
              <w:rPr>
                <w:rFonts w:ascii="Times New Roman" w:hAnsi="Times New Roman"/>
                <w:sz w:val="20"/>
                <w:szCs w:val="20"/>
              </w:rPr>
            </w:pPr>
            <w:r w:rsidRPr="005C3816">
              <w:rPr>
                <w:rFonts w:ascii="Times New Roman" w:hAnsi="Times New Roman"/>
                <w:sz w:val="20"/>
                <w:szCs w:val="20"/>
              </w:rPr>
              <w:t>Изм.3</w:t>
            </w:r>
          </w:p>
        </w:tc>
        <w:tc>
          <w:tcPr>
            <w:tcW w:w="1082" w:type="dxa"/>
          </w:tcPr>
          <w:p w:rsidR="005C3816" w:rsidRPr="005C3816" w:rsidRDefault="005C3816" w:rsidP="005C3816">
            <w:pPr>
              <w:spacing w:after="0" w:line="240" w:lineRule="auto"/>
              <w:jc w:val="center"/>
              <w:rPr>
                <w:rFonts w:ascii="Times New Roman" w:hAnsi="Times New Roman"/>
                <w:sz w:val="20"/>
                <w:szCs w:val="20"/>
              </w:rPr>
            </w:pPr>
            <w:r w:rsidRPr="005C3816">
              <w:rPr>
                <w:rFonts w:ascii="Times New Roman" w:hAnsi="Times New Roman"/>
                <w:sz w:val="20"/>
                <w:szCs w:val="20"/>
              </w:rPr>
              <w:t>Изм.1</w:t>
            </w:r>
          </w:p>
        </w:tc>
        <w:tc>
          <w:tcPr>
            <w:tcW w:w="1083" w:type="dxa"/>
          </w:tcPr>
          <w:p w:rsidR="005C3816" w:rsidRPr="005C3816" w:rsidRDefault="005C3816" w:rsidP="005C3816">
            <w:pPr>
              <w:spacing w:after="0" w:line="240" w:lineRule="auto"/>
              <w:jc w:val="center"/>
              <w:rPr>
                <w:rFonts w:ascii="Times New Roman" w:hAnsi="Times New Roman"/>
                <w:sz w:val="20"/>
                <w:szCs w:val="20"/>
              </w:rPr>
            </w:pPr>
            <w:r w:rsidRPr="005C3816">
              <w:rPr>
                <w:rFonts w:ascii="Times New Roman" w:hAnsi="Times New Roman"/>
                <w:sz w:val="20"/>
                <w:szCs w:val="20"/>
              </w:rPr>
              <w:t>Изм.2</w:t>
            </w:r>
          </w:p>
        </w:tc>
        <w:tc>
          <w:tcPr>
            <w:tcW w:w="1088" w:type="dxa"/>
          </w:tcPr>
          <w:p w:rsidR="005C3816" w:rsidRPr="005C3816" w:rsidRDefault="005C3816" w:rsidP="005C3816">
            <w:pPr>
              <w:spacing w:after="0" w:line="240" w:lineRule="auto"/>
              <w:jc w:val="center"/>
              <w:rPr>
                <w:rFonts w:ascii="Times New Roman" w:hAnsi="Times New Roman"/>
                <w:sz w:val="20"/>
                <w:szCs w:val="20"/>
              </w:rPr>
            </w:pPr>
            <w:r w:rsidRPr="005C3816">
              <w:rPr>
                <w:rFonts w:ascii="Times New Roman" w:hAnsi="Times New Roman"/>
                <w:sz w:val="20"/>
                <w:szCs w:val="20"/>
              </w:rPr>
              <w:t>Изм.3</w:t>
            </w:r>
          </w:p>
        </w:tc>
      </w:tr>
      <w:tr w:rsidR="005C3816" w:rsidRPr="005C3816" w:rsidTr="00C268F1">
        <w:trPr>
          <w:trHeight w:val="111"/>
          <w:jc w:val="center"/>
        </w:trPr>
        <w:tc>
          <w:tcPr>
            <w:tcW w:w="4326" w:type="dxa"/>
          </w:tcPr>
          <w:p w:rsidR="005C3816" w:rsidRPr="005C3816" w:rsidRDefault="005C3816" w:rsidP="005C3816">
            <w:pPr>
              <w:spacing w:after="0" w:line="240" w:lineRule="auto"/>
              <w:jc w:val="center"/>
              <w:rPr>
                <w:rFonts w:ascii="Times New Roman" w:hAnsi="Times New Roman"/>
                <w:sz w:val="20"/>
                <w:szCs w:val="20"/>
              </w:rPr>
            </w:pPr>
            <w:r w:rsidRPr="005C3816">
              <w:rPr>
                <w:rFonts w:ascii="Times New Roman" w:hAnsi="Times New Roman"/>
                <w:sz w:val="16"/>
                <w:szCs w:val="16"/>
              </w:rPr>
              <w:t>1</w:t>
            </w:r>
          </w:p>
        </w:tc>
        <w:tc>
          <w:tcPr>
            <w:tcW w:w="1040" w:type="dxa"/>
          </w:tcPr>
          <w:p w:rsidR="005C3816" w:rsidRPr="005C3816" w:rsidRDefault="005C3816" w:rsidP="005C3816">
            <w:pPr>
              <w:spacing w:after="0" w:line="240" w:lineRule="auto"/>
              <w:jc w:val="center"/>
              <w:rPr>
                <w:rFonts w:ascii="Times New Roman" w:hAnsi="Times New Roman"/>
                <w:sz w:val="16"/>
                <w:szCs w:val="16"/>
              </w:rPr>
            </w:pPr>
            <w:r w:rsidRPr="005C3816">
              <w:rPr>
                <w:rFonts w:ascii="Times New Roman" w:hAnsi="Times New Roman"/>
                <w:sz w:val="16"/>
                <w:szCs w:val="16"/>
              </w:rPr>
              <w:t>2</w:t>
            </w:r>
          </w:p>
        </w:tc>
        <w:tc>
          <w:tcPr>
            <w:tcW w:w="1042" w:type="dxa"/>
          </w:tcPr>
          <w:p w:rsidR="005C3816" w:rsidRPr="005C3816" w:rsidRDefault="005C3816" w:rsidP="005C3816">
            <w:pPr>
              <w:spacing w:after="0" w:line="240" w:lineRule="auto"/>
              <w:jc w:val="center"/>
              <w:rPr>
                <w:rFonts w:ascii="Times New Roman" w:hAnsi="Times New Roman"/>
                <w:sz w:val="16"/>
                <w:szCs w:val="16"/>
              </w:rPr>
            </w:pPr>
            <w:r w:rsidRPr="005C3816">
              <w:rPr>
                <w:rFonts w:ascii="Times New Roman" w:hAnsi="Times New Roman"/>
                <w:sz w:val="16"/>
                <w:szCs w:val="16"/>
              </w:rPr>
              <w:t>3</w:t>
            </w:r>
          </w:p>
        </w:tc>
        <w:tc>
          <w:tcPr>
            <w:tcW w:w="1043" w:type="dxa"/>
          </w:tcPr>
          <w:p w:rsidR="005C3816" w:rsidRPr="005C3816" w:rsidRDefault="005C3816" w:rsidP="005C3816">
            <w:pPr>
              <w:spacing w:after="0" w:line="240" w:lineRule="auto"/>
              <w:jc w:val="center"/>
              <w:rPr>
                <w:rFonts w:ascii="Times New Roman" w:hAnsi="Times New Roman"/>
                <w:sz w:val="16"/>
                <w:szCs w:val="16"/>
              </w:rPr>
            </w:pPr>
            <w:r w:rsidRPr="005C3816">
              <w:rPr>
                <w:rFonts w:ascii="Times New Roman" w:hAnsi="Times New Roman"/>
                <w:sz w:val="16"/>
                <w:szCs w:val="16"/>
              </w:rPr>
              <w:t>4</w:t>
            </w:r>
          </w:p>
        </w:tc>
        <w:tc>
          <w:tcPr>
            <w:tcW w:w="1082" w:type="dxa"/>
          </w:tcPr>
          <w:p w:rsidR="005C3816" w:rsidRPr="005C3816" w:rsidRDefault="005C3816" w:rsidP="005C3816">
            <w:pPr>
              <w:spacing w:after="0" w:line="240" w:lineRule="auto"/>
              <w:jc w:val="center"/>
              <w:rPr>
                <w:rFonts w:ascii="Times New Roman" w:hAnsi="Times New Roman"/>
                <w:sz w:val="16"/>
                <w:szCs w:val="16"/>
              </w:rPr>
            </w:pPr>
            <w:r w:rsidRPr="005C3816">
              <w:rPr>
                <w:rFonts w:ascii="Times New Roman" w:hAnsi="Times New Roman"/>
                <w:sz w:val="16"/>
                <w:szCs w:val="16"/>
              </w:rPr>
              <w:t>5</w:t>
            </w:r>
          </w:p>
        </w:tc>
        <w:tc>
          <w:tcPr>
            <w:tcW w:w="1083" w:type="dxa"/>
          </w:tcPr>
          <w:p w:rsidR="005C3816" w:rsidRPr="005C3816" w:rsidRDefault="005C3816" w:rsidP="005C3816">
            <w:pPr>
              <w:spacing w:after="0" w:line="240" w:lineRule="auto"/>
              <w:jc w:val="center"/>
              <w:rPr>
                <w:rFonts w:ascii="Times New Roman" w:hAnsi="Times New Roman"/>
                <w:sz w:val="16"/>
                <w:szCs w:val="16"/>
              </w:rPr>
            </w:pPr>
            <w:r w:rsidRPr="005C3816">
              <w:rPr>
                <w:rFonts w:ascii="Times New Roman" w:hAnsi="Times New Roman"/>
                <w:sz w:val="16"/>
                <w:szCs w:val="16"/>
              </w:rPr>
              <w:t>6</w:t>
            </w:r>
          </w:p>
        </w:tc>
        <w:tc>
          <w:tcPr>
            <w:tcW w:w="1088" w:type="dxa"/>
          </w:tcPr>
          <w:p w:rsidR="005C3816" w:rsidRPr="005C3816" w:rsidRDefault="005C3816" w:rsidP="005C3816">
            <w:pPr>
              <w:spacing w:after="0" w:line="240" w:lineRule="auto"/>
              <w:jc w:val="center"/>
              <w:rPr>
                <w:rFonts w:ascii="Times New Roman" w:hAnsi="Times New Roman"/>
                <w:sz w:val="16"/>
                <w:szCs w:val="16"/>
              </w:rPr>
            </w:pPr>
            <w:r w:rsidRPr="005C3816">
              <w:rPr>
                <w:rFonts w:ascii="Times New Roman" w:hAnsi="Times New Roman"/>
                <w:sz w:val="16"/>
                <w:szCs w:val="16"/>
              </w:rPr>
              <w:t>7</w:t>
            </w:r>
          </w:p>
        </w:tc>
      </w:tr>
      <w:tr w:rsidR="005C3816" w:rsidRPr="005C3816" w:rsidTr="00C268F1">
        <w:trPr>
          <w:trHeight w:val="250"/>
          <w:jc w:val="center"/>
        </w:trPr>
        <w:tc>
          <w:tcPr>
            <w:tcW w:w="4326" w:type="dxa"/>
          </w:tcPr>
          <w:p w:rsidR="005C3816" w:rsidRPr="005C3816" w:rsidRDefault="005C3816" w:rsidP="005C3816">
            <w:pPr>
              <w:spacing w:after="0" w:line="240" w:lineRule="auto"/>
              <w:ind w:left="37" w:hanging="37"/>
              <w:jc w:val="both"/>
              <w:rPr>
                <w:rFonts w:ascii="Times New Roman" w:hAnsi="Times New Roman"/>
                <w:sz w:val="20"/>
                <w:szCs w:val="20"/>
              </w:rPr>
            </w:pPr>
            <w:r w:rsidRPr="005C3816">
              <w:rPr>
                <w:rFonts w:ascii="Times New Roman" w:hAnsi="Times New Roman"/>
                <w:sz w:val="20"/>
                <w:szCs w:val="20"/>
              </w:rPr>
              <w:t>1. Барометрично налягане (</w:t>
            </w:r>
            <w:proofErr w:type="spellStart"/>
            <w:r w:rsidRPr="005C3816">
              <w:rPr>
                <w:rFonts w:ascii="Times New Roman" w:hAnsi="Times New Roman"/>
                <w:sz w:val="20"/>
                <w:szCs w:val="20"/>
                <w:lang w:val="en-US"/>
              </w:rPr>
              <w:t>hPa</w:t>
            </w:r>
            <w:proofErr w:type="spellEnd"/>
            <w:r w:rsidRPr="005C3816">
              <w:rPr>
                <w:rFonts w:ascii="Times New Roman" w:hAnsi="Times New Roman"/>
                <w:sz w:val="20"/>
                <w:szCs w:val="20"/>
                <w:lang w:val="en-US"/>
              </w:rPr>
              <w:t>)</w:t>
            </w:r>
          </w:p>
        </w:tc>
        <w:tc>
          <w:tcPr>
            <w:tcW w:w="1040" w:type="dxa"/>
          </w:tcPr>
          <w:p w:rsidR="005C3816" w:rsidRPr="005C3816" w:rsidRDefault="005C3816" w:rsidP="005C3816">
            <w:pPr>
              <w:spacing w:after="0" w:line="240" w:lineRule="auto"/>
              <w:jc w:val="center"/>
              <w:rPr>
                <w:rFonts w:ascii="Times New Roman" w:hAnsi="Times New Roman"/>
                <w:sz w:val="16"/>
                <w:szCs w:val="16"/>
              </w:rPr>
            </w:pPr>
          </w:p>
        </w:tc>
        <w:tc>
          <w:tcPr>
            <w:tcW w:w="1042" w:type="dxa"/>
          </w:tcPr>
          <w:p w:rsidR="005C3816" w:rsidRPr="005C3816" w:rsidRDefault="005C3816" w:rsidP="005C3816">
            <w:pPr>
              <w:spacing w:after="0" w:line="240" w:lineRule="auto"/>
              <w:jc w:val="center"/>
              <w:rPr>
                <w:rFonts w:ascii="Times New Roman" w:hAnsi="Times New Roman"/>
                <w:sz w:val="16"/>
                <w:szCs w:val="16"/>
              </w:rPr>
            </w:pPr>
          </w:p>
        </w:tc>
        <w:tc>
          <w:tcPr>
            <w:tcW w:w="1043" w:type="dxa"/>
          </w:tcPr>
          <w:p w:rsidR="005C3816" w:rsidRPr="005C3816" w:rsidRDefault="005C3816" w:rsidP="005C3816">
            <w:pPr>
              <w:spacing w:after="0" w:line="240" w:lineRule="auto"/>
              <w:jc w:val="center"/>
              <w:rPr>
                <w:rFonts w:ascii="Times New Roman" w:hAnsi="Times New Roman"/>
                <w:sz w:val="16"/>
                <w:szCs w:val="16"/>
              </w:rPr>
            </w:pPr>
          </w:p>
        </w:tc>
        <w:tc>
          <w:tcPr>
            <w:tcW w:w="1082" w:type="dxa"/>
          </w:tcPr>
          <w:p w:rsidR="005C3816" w:rsidRPr="005C3816" w:rsidRDefault="005C3816" w:rsidP="005C3816">
            <w:pPr>
              <w:spacing w:after="0" w:line="240" w:lineRule="auto"/>
              <w:jc w:val="center"/>
              <w:rPr>
                <w:rFonts w:ascii="Times New Roman" w:hAnsi="Times New Roman"/>
                <w:sz w:val="16"/>
                <w:szCs w:val="16"/>
              </w:rPr>
            </w:pPr>
          </w:p>
        </w:tc>
        <w:tc>
          <w:tcPr>
            <w:tcW w:w="1083" w:type="dxa"/>
          </w:tcPr>
          <w:p w:rsidR="005C3816" w:rsidRPr="005C3816" w:rsidRDefault="005C3816" w:rsidP="005C3816">
            <w:pPr>
              <w:spacing w:after="0" w:line="240" w:lineRule="auto"/>
              <w:jc w:val="center"/>
              <w:rPr>
                <w:rFonts w:ascii="Times New Roman" w:hAnsi="Times New Roman"/>
                <w:sz w:val="16"/>
                <w:szCs w:val="16"/>
              </w:rPr>
            </w:pPr>
          </w:p>
        </w:tc>
        <w:tc>
          <w:tcPr>
            <w:tcW w:w="1088" w:type="dxa"/>
          </w:tcPr>
          <w:p w:rsidR="005C3816" w:rsidRPr="005C3816" w:rsidRDefault="005C3816" w:rsidP="005C3816">
            <w:pPr>
              <w:spacing w:after="0" w:line="240" w:lineRule="auto"/>
              <w:jc w:val="center"/>
              <w:rPr>
                <w:rFonts w:ascii="Times New Roman" w:hAnsi="Times New Roman"/>
                <w:sz w:val="16"/>
                <w:szCs w:val="16"/>
              </w:rPr>
            </w:pPr>
          </w:p>
        </w:tc>
      </w:tr>
      <w:tr w:rsidR="005C3816" w:rsidRPr="005C3816" w:rsidTr="00C268F1">
        <w:trPr>
          <w:trHeight w:val="250"/>
          <w:jc w:val="center"/>
        </w:trPr>
        <w:tc>
          <w:tcPr>
            <w:tcW w:w="4326" w:type="dxa"/>
          </w:tcPr>
          <w:p w:rsidR="005C3816" w:rsidRPr="005C3816" w:rsidRDefault="005C3816" w:rsidP="005C3816">
            <w:pPr>
              <w:spacing w:after="0" w:line="240" w:lineRule="auto"/>
              <w:ind w:left="37" w:hanging="37"/>
              <w:jc w:val="both"/>
              <w:rPr>
                <w:rFonts w:ascii="Times New Roman" w:hAnsi="Times New Roman"/>
                <w:sz w:val="20"/>
                <w:szCs w:val="20"/>
              </w:rPr>
            </w:pPr>
            <w:r w:rsidRPr="005C3816">
              <w:rPr>
                <w:rFonts w:ascii="Times New Roman" w:hAnsi="Times New Roman"/>
                <w:sz w:val="20"/>
                <w:szCs w:val="20"/>
              </w:rPr>
              <w:t>2. Температура на въздуха (°С)</w:t>
            </w:r>
          </w:p>
        </w:tc>
        <w:tc>
          <w:tcPr>
            <w:tcW w:w="1040" w:type="dxa"/>
          </w:tcPr>
          <w:p w:rsidR="005C3816" w:rsidRPr="005C3816" w:rsidRDefault="005C3816" w:rsidP="005C3816">
            <w:pPr>
              <w:spacing w:after="0" w:line="240" w:lineRule="auto"/>
              <w:jc w:val="center"/>
              <w:rPr>
                <w:rFonts w:ascii="Times New Roman" w:hAnsi="Times New Roman"/>
                <w:sz w:val="16"/>
                <w:szCs w:val="16"/>
              </w:rPr>
            </w:pPr>
          </w:p>
        </w:tc>
        <w:tc>
          <w:tcPr>
            <w:tcW w:w="1042" w:type="dxa"/>
          </w:tcPr>
          <w:p w:rsidR="005C3816" w:rsidRPr="005C3816" w:rsidRDefault="005C3816" w:rsidP="005C3816">
            <w:pPr>
              <w:spacing w:after="0" w:line="240" w:lineRule="auto"/>
              <w:jc w:val="center"/>
              <w:rPr>
                <w:rFonts w:ascii="Times New Roman" w:hAnsi="Times New Roman"/>
                <w:sz w:val="16"/>
                <w:szCs w:val="16"/>
              </w:rPr>
            </w:pPr>
          </w:p>
        </w:tc>
        <w:tc>
          <w:tcPr>
            <w:tcW w:w="1043" w:type="dxa"/>
          </w:tcPr>
          <w:p w:rsidR="005C3816" w:rsidRPr="005C3816" w:rsidRDefault="005C3816" w:rsidP="005C3816">
            <w:pPr>
              <w:spacing w:after="0" w:line="240" w:lineRule="auto"/>
              <w:jc w:val="center"/>
              <w:rPr>
                <w:rFonts w:ascii="Times New Roman" w:hAnsi="Times New Roman"/>
                <w:sz w:val="16"/>
                <w:szCs w:val="16"/>
              </w:rPr>
            </w:pPr>
          </w:p>
        </w:tc>
        <w:tc>
          <w:tcPr>
            <w:tcW w:w="1082" w:type="dxa"/>
          </w:tcPr>
          <w:p w:rsidR="005C3816" w:rsidRPr="005C3816" w:rsidRDefault="005C3816" w:rsidP="005C3816">
            <w:pPr>
              <w:spacing w:after="0" w:line="240" w:lineRule="auto"/>
              <w:jc w:val="center"/>
              <w:rPr>
                <w:rFonts w:ascii="Times New Roman" w:hAnsi="Times New Roman"/>
                <w:sz w:val="16"/>
                <w:szCs w:val="16"/>
              </w:rPr>
            </w:pPr>
          </w:p>
        </w:tc>
        <w:tc>
          <w:tcPr>
            <w:tcW w:w="1083" w:type="dxa"/>
          </w:tcPr>
          <w:p w:rsidR="005C3816" w:rsidRPr="005C3816" w:rsidRDefault="005C3816" w:rsidP="005C3816">
            <w:pPr>
              <w:spacing w:after="0" w:line="240" w:lineRule="auto"/>
              <w:jc w:val="center"/>
              <w:rPr>
                <w:rFonts w:ascii="Times New Roman" w:hAnsi="Times New Roman"/>
                <w:sz w:val="16"/>
                <w:szCs w:val="16"/>
              </w:rPr>
            </w:pPr>
          </w:p>
        </w:tc>
        <w:tc>
          <w:tcPr>
            <w:tcW w:w="1088" w:type="dxa"/>
          </w:tcPr>
          <w:p w:rsidR="005C3816" w:rsidRPr="005C3816" w:rsidRDefault="005C3816" w:rsidP="005C3816">
            <w:pPr>
              <w:spacing w:after="0" w:line="240" w:lineRule="auto"/>
              <w:jc w:val="center"/>
              <w:rPr>
                <w:rFonts w:ascii="Times New Roman" w:hAnsi="Times New Roman"/>
                <w:sz w:val="16"/>
                <w:szCs w:val="16"/>
              </w:rPr>
            </w:pPr>
          </w:p>
        </w:tc>
      </w:tr>
      <w:tr w:rsidR="005C3816" w:rsidRPr="005C3816" w:rsidTr="00C268F1">
        <w:trPr>
          <w:trHeight w:val="250"/>
          <w:jc w:val="center"/>
        </w:trPr>
        <w:tc>
          <w:tcPr>
            <w:tcW w:w="4326" w:type="dxa"/>
          </w:tcPr>
          <w:p w:rsidR="005C3816" w:rsidRPr="005C3816" w:rsidRDefault="005C3816" w:rsidP="005C3816">
            <w:pPr>
              <w:spacing w:after="0" w:line="240" w:lineRule="auto"/>
              <w:ind w:left="37" w:hanging="37"/>
              <w:jc w:val="both"/>
              <w:rPr>
                <w:rFonts w:ascii="Times New Roman" w:hAnsi="Times New Roman"/>
                <w:sz w:val="20"/>
                <w:szCs w:val="20"/>
              </w:rPr>
            </w:pPr>
            <w:r w:rsidRPr="005C3816">
              <w:rPr>
                <w:rFonts w:ascii="Times New Roman" w:hAnsi="Times New Roman"/>
                <w:sz w:val="20"/>
                <w:szCs w:val="20"/>
              </w:rPr>
              <w:t>3.</w:t>
            </w:r>
            <w:r w:rsidRPr="005C3816">
              <w:rPr>
                <w:rFonts w:ascii="Times New Roman" w:hAnsi="Times New Roman"/>
                <w:sz w:val="20"/>
                <w:szCs w:val="20"/>
                <w:lang w:val="ru-RU"/>
              </w:rPr>
              <w:t xml:space="preserve"> </w:t>
            </w:r>
            <w:r w:rsidRPr="005C3816">
              <w:rPr>
                <w:rFonts w:ascii="Times New Roman" w:hAnsi="Times New Roman"/>
                <w:sz w:val="20"/>
                <w:szCs w:val="20"/>
              </w:rPr>
              <w:t>Температура на газовете в газохода (°С)</w:t>
            </w:r>
          </w:p>
        </w:tc>
        <w:tc>
          <w:tcPr>
            <w:tcW w:w="1040" w:type="dxa"/>
          </w:tcPr>
          <w:p w:rsidR="005C3816" w:rsidRPr="005C3816" w:rsidRDefault="005C3816" w:rsidP="005C3816">
            <w:pPr>
              <w:spacing w:after="0" w:line="240" w:lineRule="auto"/>
              <w:jc w:val="center"/>
              <w:rPr>
                <w:rFonts w:ascii="Times New Roman" w:hAnsi="Times New Roman"/>
                <w:sz w:val="16"/>
                <w:szCs w:val="16"/>
              </w:rPr>
            </w:pPr>
          </w:p>
        </w:tc>
        <w:tc>
          <w:tcPr>
            <w:tcW w:w="1042" w:type="dxa"/>
          </w:tcPr>
          <w:p w:rsidR="005C3816" w:rsidRPr="005C3816" w:rsidRDefault="005C3816" w:rsidP="005C3816">
            <w:pPr>
              <w:spacing w:after="0" w:line="240" w:lineRule="auto"/>
              <w:jc w:val="center"/>
              <w:rPr>
                <w:rFonts w:ascii="Times New Roman" w:hAnsi="Times New Roman"/>
                <w:sz w:val="16"/>
                <w:szCs w:val="16"/>
              </w:rPr>
            </w:pPr>
          </w:p>
        </w:tc>
        <w:tc>
          <w:tcPr>
            <w:tcW w:w="1043" w:type="dxa"/>
          </w:tcPr>
          <w:p w:rsidR="005C3816" w:rsidRPr="005C3816" w:rsidRDefault="005C3816" w:rsidP="005C3816">
            <w:pPr>
              <w:spacing w:after="0" w:line="240" w:lineRule="auto"/>
              <w:jc w:val="center"/>
              <w:rPr>
                <w:rFonts w:ascii="Times New Roman" w:hAnsi="Times New Roman"/>
                <w:sz w:val="16"/>
                <w:szCs w:val="16"/>
              </w:rPr>
            </w:pPr>
          </w:p>
        </w:tc>
        <w:tc>
          <w:tcPr>
            <w:tcW w:w="1082" w:type="dxa"/>
          </w:tcPr>
          <w:p w:rsidR="005C3816" w:rsidRPr="005C3816" w:rsidRDefault="005C3816" w:rsidP="005C3816">
            <w:pPr>
              <w:spacing w:after="0" w:line="240" w:lineRule="auto"/>
              <w:jc w:val="center"/>
              <w:rPr>
                <w:rFonts w:ascii="Times New Roman" w:hAnsi="Times New Roman"/>
                <w:sz w:val="16"/>
                <w:szCs w:val="16"/>
              </w:rPr>
            </w:pPr>
          </w:p>
        </w:tc>
        <w:tc>
          <w:tcPr>
            <w:tcW w:w="1083" w:type="dxa"/>
          </w:tcPr>
          <w:p w:rsidR="005C3816" w:rsidRPr="005C3816" w:rsidRDefault="005C3816" w:rsidP="005C3816">
            <w:pPr>
              <w:spacing w:after="0" w:line="240" w:lineRule="auto"/>
              <w:jc w:val="center"/>
              <w:rPr>
                <w:rFonts w:ascii="Times New Roman" w:hAnsi="Times New Roman"/>
                <w:sz w:val="16"/>
                <w:szCs w:val="16"/>
              </w:rPr>
            </w:pPr>
          </w:p>
        </w:tc>
        <w:tc>
          <w:tcPr>
            <w:tcW w:w="1088" w:type="dxa"/>
          </w:tcPr>
          <w:p w:rsidR="005C3816" w:rsidRPr="005C3816" w:rsidRDefault="005C3816" w:rsidP="005C3816">
            <w:pPr>
              <w:spacing w:after="0" w:line="240" w:lineRule="auto"/>
              <w:jc w:val="center"/>
              <w:rPr>
                <w:rFonts w:ascii="Times New Roman" w:hAnsi="Times New Roman"/>
                <w:sz w:val="16"/>
                <w:szCs w:val="16"/>
              </w:rPr>
            </w:pPr>
          </w:p>
        </w:tc>
      </w:tr>
      <w:tr w:rsidR="005C3816" w:rsidRPr="005C3816" w:rsidTr="00C268F1">
        <w:trPr>
          <w:trHeight w:val="250"/>
          <w:jc w:val="center"/>
        </w:trPr>
        <w:tc>
          <w:tcPr>
            <w:tcW w:w="4326" w:type="dxa"/>
          </w:tcPr>
          <w:p w:rsidR="005C3816" w:rsidRPr="005C3816" w:rsidRDefault="005C3816" w:rsidP="005C3816">
            <w:pPr>
              <w:spacing w:after="0" w:line="240" w:lineRule="auto"/>
              <w:rPr>
                <w:rFonts w:ascii="Times New Roman" w:hAnsi="Times New Roman"/>
                <w:sz w:val="20"/>
                <w:szCs w:val="20"/>
              </w:rPr>
            </w:pPr>
            <w:r w:rsidRPr="005C3816">
              <w:rPr>
                <w:rFonts w:ascii="Times New Roman" w:hAnsi="Times New Roman"/>
                <w:sz w:val="20"/>
                <w:szCs w:val="20"/>
              </w:rPr>
              <w:t>4. Влага (об.%)</w:t>
            </w:r>
          </w:p>
        </w:tc>
        <w:tc>
          <w:tcPr>
            <w:tcW w:w="1040" w:type="dxa"/>
          </w:tcPr>
          <w:p w:rsidR="005C3816" w:rsidRPr="005C3816" w:rsidRDefault="005C3816" w:rsidP="005C3816">
            <w:pPr>
              <w:spacing w:after="0" w:line="240" w:lineRule="auto"/>
              <w:jc w:val="center"/>
              <w:rPr>
                <w:rFonts w:ascii="Times New Roman" w:hAnsi="Times New Roman"/>
                <w:sz w:val="16"/>
                <w:szCs w:val="16"/>
              </w:rPr>
            </w:pPr>
          </w:p>
        </w:tc>
        <w:tc>
          <w:tcPr>
            <w:tcW w:w="1042" w:type="dxa"/>
          </w:tcPr>
          <w:p w:rsidR="005C3816" w:rsidRPr="005C3816" w:rsidRDefault="005C3816" w:rsidP="005C3816">
            <w:pPr>
              <w:spacing w:after="0" w:line="240" w:lineRule="auto"/>
              <w:jc w:val="center"/>
              <w:rPr>
                <w:rFonts w:ascii="Times New Roman" w:hAnsi="Times New Roman"/>
                <w:sz w:val="16"/>
                <w:szCs w:val="16"/>
              </w:rPr>
            </w:pPr>
          </w:p>
        </w:tc>
        <w:tc>
          <w:tcPr>
            <w:tcW w:w="1043" w:type="dxa"/>
          </w:tcPr>
          <w:p w:rsidR="005C3816" w:rsidRPr="005C3816" w:rsidRDefault="005C3816" w:rsidP="005C3816">
            <w:pPr>
              <w:spacing w:after="0" w:line="240" w:lineRule="auto"/>
              <w:jc w:val="center"/>
              <w:rPr>
                <w:rFonts w:ascii="Times New Roman" w:hAnsi="Times New Roman"/>
                <w:sz w:val="16"/>
                <w:szCs w:val="16"/>
              </w:rPr>
            </w:pPr>
          </w:p>
        </w:tc>
        <w:tc>
          <w:tcPr>
            <w:tcW w:w="1082" w:type="dxa"/>
          </w:tcPr>
          <w:p w:rsidR="005C3816" w:rsidRPr="005C3816" w:rsidRDefault="005C3816" w:rsidP="005C3816">
            <w:pPr>
              <w:spacing w:after="0" w:line="240" w:lineRule="auto"/>
              <w:jc w:val="center"/>
              <w:rPr>
                <w:rFonts w:ascii="Times New Roman" w:hAnsi="Times New Roman"/>
                <w:sz w:val="16"/>
                <w:szCs w:val="16"/>
              </w:rPr>
            </w:pPr>
          </w:p>
        </w:tc>
        <w:tc>
          <w:tcPr>
            <w:tcW w:w="1083" w:type="dxa"/>
          </w:tcPr>
          <w:p w:rsidR="005C3816" w:rsidRPr="005C3816" w:rsidRDefault="005C3816" w:rsidP="005C3816">
            <w:pPr>
              <w:spacing w:after="0" w:line="240" w:lineRule="auto"/>
              <w:jc w:val="center"/>
              <w:rPr>
                <w:rFonts w:ascii="Times New Roman" w:hAnsi="Times New Roman"/>
                <w:sz w:val="16"/>
                <w:szCs w:val="16"/>
              </w:rPr>
            </w:pPr>
          </w:p>
        </w:tc>
        <w:tc>
          <w:tcPr>
            <w:tcW w:w="1088" w:type="dxa"/>
          </w:tcPr>
          <w:p w:rsidR="005C3816" w:rsidRPr="005C3816" w:rsidRDefault="005C3816" w:rsidP="005C3816">
            <w:pPr>
              <w:spacing w:after="0" w:line="240" w:lineRule="auto"/>
              <w:jc w:val="center"/>
              <w:rPr>
                <w:rFonts w:ascii="Times New Roman" w:hAnsi="Times New Roman"/>
                <w:sz w:val="16"/>
                <w:szCs w:val="16"/>
              </w:rPr>
            </w:pPr>
          </w:p>
        </w:tc>
      </w:tr>
      <w:tr w:rsidR="005C3816" w:rsidRPr="005C3816" w:rsidTr="00C268F1">
        <w:trPr>
          <w:trHeight w:val="250"/>
          <w:jc w:val="center"/>
        </w:trPr>
        <w:tc>
          <w:tcPr>
            <w:tcW w:w="4326" w:type="dxa"/>
          </w:tcPr>
          <w:p w:rsidR="005C3816" w:rsidRPr="005C3816" w:rsidRDefault="005C3816" w:rsidP="005C3816">
            <w:pPr>
              <w:spacing w:after="0" w:line="240" w:lineRule="auto"/>
              <w:rPr>
                <w:rFonts w:ascii="Times New Roman" w:hAnsi="Times New Roman"/>
                <w:sz w:val="20"/>
                <w:szCs w:val="20"/>
                <w:lang w:val="ru-RU"/>
              </w:rPr>
            </w:pPr>
            <w:r w:rsidRPr="005C3816">
              <w:rPr>
                <w:rFonts w:ascii="Times New Roman" w:hAnsi="Times New Roman"/>
                <w:sz w:val="20"/>
                <w:szCs w:val="20"/>
              </w:rPr>
              <w:t>5. Налягане или подналягане в газохода (</w:t>
            </w:r>
            <w:proofErr w:type="spellStart"/>
            <w:r w:rsidRPr="005C3816">
              <w:rPr>
                <w:rFonts w:ascii="Times New Roman" w:hAnsi="Times New Roman"/>
                <w:sz w:val="20"/>
                <w:szCs w:val="20"/>
                <w:lang w:val="en-US"/>
              </w:rPr>
              <w:t>hPa</w:t>
            </w:r>
            <w:proofErr w:type="spellEnd"/>
            <w:r w:rsidRPr="005C3816">
              <w:rPr>
                <w:rFonts w:ascii="Times New Roman" w:hAnsi="Times New Roman"/>
                <w:sz w:val="20"/>
                <w:szCs w:val="20"/>
                <w:lang w:val="ru-RU"/>
              </w:rPr>
              <w:t>)</w:t>
            </w:r>
          </w:p>
        </w:tc>
        <w:tc>
          <w:tcPr>
            <w:tcW w:w="1040" w:type="dxa"/>
          </w:tcPr>
          <w:p w:rsidR="005C3816" w:rsidRPr="005C3816" w:rsidRDefault="005C3816" w:rsidP="005C3816">
            <w:pPr>
              <w:spacing w:after="0" w:line="240" w:lineRule="auto"/>
              <w:jc w:val="center"/>
              <w:rPr>
                <w:rFonts w:ascii="Times New Roman" w:hAnsi="Times New Roman"/>
                <w:sz w:val="16"/>
                <w:szCs w:val="16"/>
              </w:rPr>
            </w:pPr>
          </w:p>
        </w:tc>
        <w:tc>
          <w:tcPr>
            <w:tcW w:w="1042" w:type="dxa"/>
          </w:tcPr>
          <w:p w:rsidR="005C3816" w:rsidRPr="005C3816" w:rsidRDefault="005C3816" w:rsidP="005C3816">
            <w:pPr>
              <w:spacing w:after="0" w:line="240" w:lineRule="auto"/>
              <w:jc w:val="center"/>
              <w:rPr>
                <w:rFonts w:ascii="Times New Roman" w:hAnsi="Times New Roman"/>
                <w:sz w:val="16"/>
                <w:szCs w:val="16"/>
              </w:rPr>
            </w:pPr>
          </w:p>
        </w:tc>
        <w:tc>
          <w:tcPr>
            <w:tcW w:w="1043" w:type="dxa"/>
          </w:tcPr>
          <w:p w:rsidR="005C3816" w:rsidRPr="005C3816" w:rsidRDefault="005C3816" w:rsidP="005C3816">
            <w:pPr>
              <w:spacing w:after="0" w:line="240" w:lineRule="auto"/>
              <w:jc w:val="center"/>
              <w:rPr>
                <w:rFonts w:ascii="Times New Roman" w:hAnsi="Times New Roman"/>
                <w:sz w:val="16"/>
                <w:szCs w:val="16"/>
              </w:rPr>
            </w:pPr>
          </w:p>
        </w:tc>
        <w:tc>
          <w:tcPr>
            <w:tcW w:w="1082" w:type="dxa"/>
          </w:tcPr>
          <w:p w:rsidR="005C3816" w:rsidRPr="005C3816" w:rsidRDefault="005C3816" w:rsidP="005C3816">
            <w:pPr>
              <w:spacing w:after="0" w:line="240" w:lineRule="auto"/>
              <w:jc w:val="center"/>
              <w:rPr>
                <w:rFonts w:ascii="Times New Roman" w:hAnsi="Times New Roman"/>
                <w:sz w:val="16"/>
                <w:szCs w:val="16"/>
              </w:rPr>
            </w:pPr>
          </w:p>
        </w:tc>
        <w:tc>
          <w:tcPr>
            <w:tcW w:w="1083" w:type="dxa"/>
          </w:tcPr>
          <w:p w:rsidR="005C3816" w:rsidRPr="005C3816" w:rsidRDefault="005C3816" w:rsidP="005C3816">
            <w:pPr>
              <w:spacing w:after="0" w:line="240" w:lineRule="auto"/>
              <w:jc w:val="center"/>
              <w:rPr>
                <w:rFonts w:ascii="Times New Roman" w:hAnsi="Times New Roman"/>
                <w:sz w:val="16"/>
                <w:szCs w:val="16"/>
              </w:rPr>
            </w:pPr>
          </w:p>
        </w:tc>
        <w:tc>
          <w:tcPr>
            <w:tcW w:w="1088" w:type="dxa"/>
          </w:tcPr>
          <w:p w:rsidR="005C3816" w:rsidRPr="005C3816" w:rsidRDefault="005C3816" w:rsidP="005C3816">
            <w:pPr>
              <w:spacing w:after="0" w:line="240" w:lineRule="auto"/>
              <w:jc w:val="center"/>
              <w:rPr>
                <w:rFonts w:ascii="Times New Roman" w:hAnsi="Times New Roman"/>
                <w:sz w:val="16"/>
                <w:szCs w:val="16"/>
              </w:rPr>
            </w:pPr>
          </w:p>
        </w:tc>
      </w:tr>
      <w:tr w:rsidR="005C3816" w:rsidRPr="005C3816" w:rsidTr="00C268F1">
        <w:trPr>
          <w:trHeight w:val="250"/>
          <w:jc w:val="center"/>
        </w:trPr>
        <w:tc>
          <w:tcPr>
            <w:tcW w:w="4326" w:type="dxa"/>
          </w:tcPr>
          <w:p w:rsidR="005C3816" w:rsidRPr="005C3816" w:rsidRDefault="005C3816" w:rsidP="005C3816">
            <w:pPr>
              <w:spacing w:after="0" w:line="240" w:lineRule="auto"/>
              <w:rPr>
                <w:rFonts w:ascii="Times New Roman" w:hAnsi="Times New Roman"/>
                <w:sz w:val="20"/>
                <w:szCs w:val="20"/>
                <w:lang w:val="ru-RU"/>
              </w:rPr>
            </w:pPr>
            <w:r w:rsidRPr="005C3816">
              <w:rPr>
                <w:rFonts w:ascii="Times New Roman" w:hAnsi="Times New Roman"/>
                <w:sz w:val="20"/>
                <w:szCs w:val="20"/>
              </w:rPr>
              <w:t>6</w:t>
            </w:r>
            <w:r w:rsidRPr="005C3816">
              <w:rPr>
                <w:rFonts w:ascii="Times New Roman" w:hAnsi="Times New Roman"/>
                <w:sz w:val="20"/>
                <w:szCs w:val="20"/>
                <w:lang w:val="ru-RU"/>
              </w:rPr>
              <w:t xml:space="preserve">. </w:t>
            </w:r>
            <w:r w:rsidRPr="005C3816">
              <w:rPr>
                <w:rFonts w:ascii="Times New Roman" w:hAnsi="Times New Roman"/>
                <w:sz w:val="20"/>
                <w:szCs w:val="20"/>
              </w:rPr>
              <w:t xml:space="preserve">Геометрични размери на газохода </w:t>
            </w:r>
            <w:r w:rsidRPr="005C3816">
              <w:rPr>
                <w:rFonts w:ascii="Times New Roman" w:hAnsi="Times New Roman"/>
                <w:sz w:val="20"/>
                <w:szCs w:val="20"/>
                <w:lang w:val="ru-RU"/>
              </w:rPr>
              <w:t>(</w:t>
            </w:r>
            <w:r w:rsidRPr="005C3816">
              <w:rPr>
                <w:rFonts w:ascii="Times New Roman" w:hAnsi="Times New Roman"/>
                <w:sz w:val="20"/>
                <w:szCs w:val="20"/>
                <w:lang w:val="en-US"/>
              </w:rPr>
              <w:t>mm</w:t>
            </w:r>
            <w:r w:rsidRPr="005C3816">
              <w:rPr>
                <w:rFonts w:ascii="Times New Roman" w:hAnsi="Times New Roman"/>
                <w:sz w:val="20"/>
                <w:szCs w:val="20"/>
                <w:lang w:val="ru-RU"/>
              </w:rPr>
              <w:t>)</w:t>
            </w:r>
          </w:p>
        </w:tc>
        <w:tc>
          <w:tcPr>
            <w:tcW w:w="3125" w:type="dxa"/>
            <w:gridSpan w:val="3"/>
          </w:tcPr>
          <w:p w:rsidR="005C3816" w:rsidRPr="005C3816" w:rsidRDefault="005C3816" w:rsidP="005C3816">
            <w:pPr>
              <w:spacing w:after="0" w:line="240" w:lineRule="auto"/>
              <w:jc w:val="center"/>
              <w:rPr>
                <w:rFonts w:ascii="Times New Roman" w:hAnsi="Times New Roman"/>
                <w:sz w:val="16"/>
                <w:szCs w:val="16"/>
              </w:rPr>
            </w:pPr>
          </w:p>
        </w:tc>
        <w:tc>
          <w:tcPr>
            <w:tcW w:w="3253" w:type="dxa"/>
            <w:gridSpan w:val="3"/>
          </w:tcPr>
          <w:p w:rsidR="005C3816" w:rsidRPr="005C3816" w:rsidRDefault="005C3816" w:rsidP="005C3816">
            <w:pPr>
              <w:spacing w:after="0" w:line="240" w:lineRule="auto"/>
              <w:jc w:val="center"/>
              <w:rPr>
                <w:rFonts w:ascii="Times New Roman" w:hAnsi="Times New Roman"/>
                <w:sz w:val="16"/>
                <w:szCs w:val="16"/>
              </w:rPr>
            </w:pPr>
          </w:p>
        </w:tc>
      </w:tr>
      <w:tr w:rsidR="005C3816" w:rsidRPr="005C3816" w:rsidTr="00C268F1">
        <w:trPr>
          <w:trHeight w:val="250"/>
          <w:jc w:val="center"/>
        </w:trPr>
        <w:tc>
          <w:tcPr>
            <w:tcW w:w="4326" w:type="dxa"/>
          </w:tcPr>
          <w:p w:rsidR="005C3816" w:rsidRPr="005C3816" w:rsidRDefault="005C3816" w:rsidP="005C3816">
            <w:pPr>
              <w:spacing w:after="0" w:line="240" w:lineRule="auto"/>
              <w:rPr>
                <w:rFonts w:ascii="Times New Roman" w:hAnsi="Times New Roman"/>
                <w:sz w:val="20"/>
                <w:szCs w:val="20"/>
                <w:lang w:val="ru-RU"/>
              </w:rPr>
            </w:pPr>
            <w:r w:rsidRPr="005C3816">
              <w:rPr>
                <w:rFonts w:ascii="Times New Roman" w:hAnsi="Times New Roman"/>
                <w:sz w:val="20"/>
                <w:szCs w:val="20"/>
              </w:rPr>
              <w:t>7</w:t>
            </w:r>
            <w:r w:rsidRPr="005C3816">
              <w:rPr>
                <w:rFonts w:ascii="Times New Roman" w:hAnsi="Times New Roman"/>
                <w:sz w:val="20"/>
                <w:szCs w:val="20"/>
                <w:lang w:val="ru-RU"/>
              </w:rPr>
              <w:t xml:space="preserve">. </w:t>
            </w:r>
            <w:r w:rsidRPr="005C3816">
              <w:rPr>
                <w:rFonts w:ascii="Times New Roman" w:hAnsi="Times New Roman"/>
                <w:sz w:val="20"/>
                <w:szCs w:val="20"/>
              </w:rPr>
              <w:t>Средна скорост на газа (</w:t>
            </w:r>
            <w:r w:rsidRPr="005C3816">
              <w:rPr>
                <w:rFonts w:ascii="Times New Roman" w:hAnsi="Times New Roman"/>
                <w:sz w:val="20"/>
                <w:szCs w:val="20"/>
                <w:lang w:val="en-US"/>
              </w:rPr>
              <w:t>m</w:t>
            </w:r>
            <w:r w:rsidRPr="005C3816">
              <w:rPr>
                <w:rFonts w:ascii="Times New Roman" w:hAnsi="Times New Roman"/>
                <w:sz w:val="20"/>
                <w:szCs w:val="20"/>
                <w:lang w:val="ru-RU"/>
              </w:rPr>
              <w:t>/</w:t>
            </w:r>
            <w:r w:rsidRPr="005C3816">
              <w:rPr>
                <w:rFonts w:ascii="Times New Roman" w:hAnsi="Times New Roman"/>
                <w:sz w:val="20"/>
                <w:szCs w:val="20"/>
                <w:lang w:val="en-US"/>
              </w:rPr>
              <w:t>s</w:t>
            </w:r>
            <w:r w:rsidRPr="005C3816">
              <w:rPr>
                <w:rFonts w:ascii="Times New Roman" w:hAnsi="Times New Roman"/>
                <w:sz w:val="20"/>
                <w:szCs w:val="20"/>
                <w:lang w:val="ru-RU"/>
              </w:rPr>
              <w:t>)</w:t>
            </w:r>
          </w:p>
        </w:tc>
        <w:tc>
          <w:tcPr>
            <w:tcW w:w="1040" w:type="dxa"/>
          </w:tcPr>
          <w:p w:rsidR="005C3816" w:rsidRPr="005C3816" w:rsidRDefault="005C3816" w:rsidP="005C3816">
            <w:pPr>
              <w:spacing w:after="0" w:line="240" w:lineRule="auto"/>
              <w:jc w:val="center"/>
              <w:rPr>
                <w:rFonts w:ascii="Times New Roman" w:hAnsi="Times New Roman"/>
                <w:sz w:val="16"/>
                <w:szCs w:val="16"/>
              </w:rPr>
            </w:pPr>
          </w:p>
        </w:tc>
        <w:tc>
          <w:tcPr>
            <w:tcW w:w="1042" w:type="dxa"/>
          </w:tcPr>
          <w:p w:rsidR="005C3816" w:rsidRPr="005C3816" w:rsidRDefault="005C3816" w:rsidP="005C3816">
            <w:pPr>
              <w:spacing w:after="0" w:line="240" w:lineRule="auto"/>
              <w:jc w:val="center"/>
              <w:rPr>
                <w:rFonts w:ascii="Times New Roman" w:hAnsi="Times New Roman"/>
                <w:sz w:val="16"/>
                <w:szCs w:val="16"/>
              </w:rPr>
            </w:pPr>
          </w:p>
        </w:tc>
        <w:tc>
          <w:tcPr>
            <w:tcW w:w="1043" w:type="dxa"/>
          </w:tcPr>
          <w:p w:rsidR="005C3816" w:rsidRPr="005C3816" w:rsidRDefault="005C3816" w:rsidP="005C3816">
            <w:pPr>
              <w:spacing w:after="0" w:line="240" w:lineRule="auto"/>
              <w:jc w:val="center"/>
              <w:rPr>
                <w:rFonts w:ascii="Times New Roman" w:hAnsi="Times New Roman"/>
                <w:sz w:val="16"/>
                <w:szCs w:val="16"/>
              </w:rPr>
            </w:pPr>
          </w:p>
        </w:tc>
        <w:tc>
          <w:tcPr>
            <w:tcW w:w="1082" w:type="dxa"/>
          </w:tcPr>
          <w:p w:rsidR="005C3816" w:rsidRPr="005C3816" w:rsidRDefault="005C3816" w:rsidP="005C3816">
            <w:pPr>
              <w:spacing w:after="0" w:line="240" w:lineRule="auto"/>
              <w:jc w:val="center"/>
              <w:rPr>
                <w:rFonts w:ascii="Times New Roman" w:hAnsi="Times New Roman"/>
                <w:sz w:val="16"/>
                <w:szCs w:val="16"/>
              </w:rPr>
            </w:pPr>
          </w:p>
        </w:tc>
        <w:tc>
          <w:tcPr>
            <w:tcW w:w="1083" w:type="dxa"/>
          </w:tcPr>
          <w:p w:rsidR="005C3816" w:rsidRPr="005C3816" w:rsidRDefault="005C3816" w:rsidP="005C3816">
            <w:pPr>
              <w:spacing w:after="0" w:line="240" w:lineRule="auto"/>
              <w:jc w:val="center"/>
              <w:rPr>
                <w:rFonts w:ascii="Times New Roman" w:hAnsi="Times New Roman"/>
                <w:sz w:val="16"/>
                <w:szCs w:val="16"/>
              </w:rPr>
            </w:pPr>
          </w:p>
        </w:tc>
        <w:tc>
          <w:tcPr>
            <w:tcW w:w="1088" w:type="dxa"/>
          </w:tcPr>
          <w:p w:rsidR="005C3816" w:rsidRPr="005C3816" w:rsidRDefault="005C3816" w:rsidP="005C3816">
            <w:pPr>
              <w:spacing w:after="0" w:line="240" w:lineRule="auto"/>
              <w:jc w:val="center"/>
              <w:rPr>
                <w:rFonts w:ascii="Times New Roman" w:hAnsi="Times New Roman"/>
                <w:sz w:val="16"/>
                <w:szCs w:val="16"/>
              </w:rPr>
            </w:pPr>
          </w:p>
        </w:tc>
      </w:tr>
    </w:tbl>
    <w:p w:rsidR="005C3816" w:rsidRPr="005C3816" w:rsidRDefault="005C3816" w:rsidP="005C3816">
      <w:pPr>
        <w:spacing w:after="0" w:line="240" w:lineRule="auto"/>
        <w:jc w:val="both"/>
        <w:rPr>
          <w:rFonts w:ascii="Times New Roman" w:hAnsi="Times New Roman"/>
          <w:sz w:val="20"/>
          <w:szCs w:val="20"/>
        </w:rPr>
      </w:pPr>
      <w:r w:rsidRPr="005C3816">
        <w:rPr>
          <w:rFonts w:ascii="Times New Roman" w:hAnsi="Times New Roman"/>
          <w:b/>
          <w:bCs/>
          <w:sz w:val="16"/>
          <w:szCs w:val="16"/>
          <w:lang w:val="ru-RU"/>
        </w:rPr>
        <w:t>ЗАБЕЛЕЖКА:</w:t>
      </w:r>
      <w:r w:rsidRPr="005C3816">
        <w:rPr>
          <w:rFonts w:ascii="Times New Roman" w:hAnsi="Times New Roman"/>
          <w:b/>
          <w:bCs/>
          <w:sz w:val="20"/>
          <w:szCs w:val="24"/>
          <w:lang w:val="ru-RU"/>
        </w:rPr>
        <w:t xml:space="preserve"> </w:t>
      </w:r>
      <w:r w:rsidRPr="005C3816">
        <w:rPr>
          <w:rFonts w:ascii="Times New Roman" w:hAnsi="Times New Roman"/>
          <w:sz w:val="20"/>
          <w:szCs w:val="20"/>
        </w:rPr>
        <w:t>При по-голям брой газоходи или измервания се попълва отделен протокол.</w:t>
      </w:r>
    </w:p>
    <w:p w:rsidR="005C3816" w:rsidRPr="005C3816" w:rsidRDefault="005C3816" w:rsidP="005C3816">
      <w:pPr>
        <w:spacing w:after="0" w:line="240" w:lineRule="auto"/>
        <w:rPr>
          <w:rFonts w:ascii="Times New Roman" w:hAnsi="Times New Roman"/>
          <w:sz w:val="24"/>
          <w:szCs w:val="24"/>
        </w:rPr>
      </w:pPr>
    </w:p>
    <w:p w:rsidR="005C3816" w:rsidRPr="005C3816" w:rsidRDefault="005C3816" w:rsidP="005C3816">
      <w:pPr>
        <w:spacing w:after="0" w:line="240" w:lineRule="auto"/>
        <w:rPr>
          <w:rFonts w:ascii="Times New Roman" w:hAnsi="Times New Roman"/>
          <w:sz w:val="24"/>
          <w:szCs w:val="24"/>
        </w:rPr>
      </w:pPr>
      <w:r w:rsidRPr="005C3816">
        <w:rPr>
          <w:rFonts w:ascii="Times New Roman" w:hAnsi="Times New Roman"/>
          <w:sz w:val="24"/>
          <w:szCs w:val="24"/>
        </w:rPr>
        <w:t>Използвани технически средства</w:t>
      </w:r>
      <w:r w:rsidRPr="005C3816">
        <w:rPr>
          <w:rFonts w:ascii="Times New Roman" w:hAnsi="Times New Roman"/>
          <w:sz w:val="20"/>
          <w:szCs w:val="20"/>
        </w:rPr>
        <w:t>: …………………………………………………………………………………………………………………………………………</w:t>
      </w:r>
      <w:r w:rsidRPr="005C3816">
        <w:rPr>
          <w:rFonts w:ascii="Times New Roman" w:hAnsi="Times New Roman"/>
          <w:sz w:val="24"/>
          <w:szCs w:val="24"/>
        </w:rPr>
        <w:t>……………………………………………………………………………………………</w:t>
      </w:r>
    </w:p>
    <w:p w:rsidR="005C3816" w:rsidRPr="005C3816" w:rsidRDefault="005C3816" w:rsidP="005C3816">
      <w:pPr>
        <w:spacing w:after="0" w:line="240" w:lineRule="auto"/>
        <w:ind w:left="-1122" w:firstLine="1122"/>
        <w:jc w:val="center"/>
        <w:rPr>
          <w:rFonts w:ascii="Times New Roman" w:hAnsi="Times New Roman"/>
          <w:sz w:val="16"/>
          <w:szCs w:val="16"/>
        </w:rPr>
      </w:pPr>
      <w:r w:rsidRPr="005C3816">
        <w:rPr>
          <w:rFonts w:ascii="Times New Roman" w:hAnsi="Times New Roman"/>
          <w:sz w:val="16"/>
          <w:szCs w:val="16"/>
        </w:rPr>
        <w:t>(наименование, тип, идентификационен номер)</w:t>
      </w:r>
    </w:p>
    <w:p w:rsidR="005C3816" w:rsidRPr="005C3816" w:rsidRDefault="005C3816" w:rsidP="005C3816">
      <w:pPr>
        <w:spacing w:after="0" w:line="240" w:lineRule="auto"/>
        <w:jc w:val="both"/>
        <w:rPr>
          <w:rFonts w:ascii="Times New Roman" w:hAnsi="Times New Roman"/>
          <w:sz w:val="24"/>
          <w:szCs w:val="24"/>
        </w:rPr>
      </w:pPr>
      <w:r w:rsidRPr="005C3816">
        <w:rPr>
          <w:rFonts w:ascii="Times New Roman" w:hAnsi="Times New Roman"/>
          <w:b/>
          <w:sz w:val="24"/>
          <w:szCs w:val="24"/>
        </w:rPr>
        <w:t>В.</w:t>
      </w:r>
      <w:r w:rsidRPr="005C3816">
        <w:rPr>
          <w:rFonts w:ascii="Times New Roman" w:hAnsi="Times New Roman"/>
          <w:b/>
          <w:sz w:val="24"/>
          <w:szCs w:val="24"/>
          <w:lang w:val="ru-RU"/>
        </w:rPr>
        <w:t xml:space="preserve"> </w:t>
      </w:r>
      <w:r w:rsidRPr="005C3816">
        <w:rPr>
          <w:rFonts w:ascii="Times New Roman" w:hAnsi="Times New Roman"/>
          <w:b/>
          <w:sz w:val="24"/>
          <w:szCs w:val="24"/>
        </w:rPr>
        <w:t>Методи за вземане на проби/извадки</w:t>
      </w:r>
      <w:r w:rsidRPr="005C3816">
        <w:rPr>
          <w:rFonts w:ascii="Times New Roman" w:hAnsi="Times New Roman"/>
          <w:sz w:val="24"/>
          <w:szCs w:val="24"/>
        </w:rPr>
        <w:t xml:space="preserve"> (за отделните вредни вещества) – попълва се само при измервания чрез вземане на проби/извадки и последващо лабораторно изпитване:</w:t>
      </w:r>
    </w:p>
    <w:p w:rsidR="005C3816" w:rsidRPr="005C3816" w:rsidRDefault="005C3816" w:rsidP="005C3816">
      <w:pPr>
        <w:spacing w:after="0" w:line="240" w:lineRule="auto"/>
        <w:jc w:val="both"/>
        <w:rPr>
          <w:rFonts w:ascii="Times New Roman" w:hAnsi="Times New Roman"/>
          <w:sz w:val="24"/>
          <w:szCs w:val="24"/>
        </w:rPr>
      </w:pPr>
      <w:r w:rsidRPr="005C3816">
        <w:rPr>
          <w:rFonts w:ascii="Times New Roman" w:hAnsi="Times New Roman"/>
          <w:sz w:val="24"/>
          <w:szCs w:val="24"/>
        </w:rPr>
        <w:t xml:space="preserve"> </w:t>
      </w:r>
    </w:p>
    <w:p w:rsidR="005C3816" w:rsidRPr="005C3816" w:rsidRDefault="005C3816" w:rsidP="005C3816">
      <w:pPr>
        <w:spacing w:after="0" w:line="240" w:lineRule="auto"/>
        <w:jc w:val="both"/>
        <w:rPr>
          <w:rFonts w:ascii="Times New Roman" w:hAnsi="Times New Roman"/>
          <w:sz w:val="24"/>
          <w:szCs w:val="24"/>
        </w:rPr>
      </w:pPr>
      <w:r w:rsidRPr="005C3816">
        <w:rPr>
          <w:rFonts w:ascii="Times New Roman" w:hAnsi="Times New Roman"/>
          <w:sz w:val="24"/>
          <w:szCs w:val="24"/>
        </w:rPr>
        <w:t>Използвани технически средства:……………………………………………………………….</w:t>
      </w:r>
    </w:p>
    <w:p w:rsidR="005C3816" w:rsidRPr="005C3816" w:rsidRDefault="005C3816" w:rsidP="005C3816">
      <w:pPr>
        <w:spacing w:after="0" w:line="240" w:lineRule="auto"/>
        <w:jc w:val="both"/>
        <w:rPr>
          <w:rFonts w:ascii="Times New Roman" w:hAnsi="Times New Roman"/>
          <w:sz w:val="24"/>
          <w:szCs w:val="24"/>
        </w:rPr>
      </w:pPr>
      <w:r w:rsidRPr="005C3816">
        <w:rPr>
          <w:rFonts w:ascii="Times New Roman" w:hAnsi="Times New Roman"/>
          <w:sz w:val="24"/>
          <w:szCs w:val="24"/>
        </w:rPr>
        <w:t>……………</w:t>
      </w:r>
      <w:r w:rsidRPr="005C3816">
        <w:rPr>
          <w:rFonts w:ascii="Times New Roman" w:hAnsi="Times New Roman"/>
          <w:sz w:val="24"/>
          <w:szCs w:val="24"/>
          <w:lang w:val="en-US"/>
        </w:rPr>
        <w:t>…………………………</w:t>
      </w:r>
      <w:r w:rsidRPr="005C3816">
        <w:rPr>
          <w:rFonts w:ascii="Times New Roman" w:hAnsi="Times New Roman"/>
          <w:sz w:val="24"/>
          <w:szCs w:val="24"/>
        </w:rPr>
        <w:t>………………………</w:t>
      </w:r>
      <w:r w:rsidRPr="005C3816">
        <w:rPr>
          <w:rFonts w:ascii="Times New Roman" w:hAnsi="Times New Roman"/>
          <w:sz w:val="24"/>
          <w:szCs w:val="24"/>
          <w:lang w:val="en-US"/>
        </w:rPr>
        <w:t>….</w:t>
      </w:r>
      <w:r w:rsidRPr="005C3816">
        <w:rPr>
          <w:rFonts w:ascii="Times New Roman" w:hAnsi="Times New Roman"/>
          <w:sz w:val="24"/>
          <w:szCs w:val="24"/>
        </w:rPr>
        <w:t>…………………………………</w:t>
      </w:r>
    </w:p>
    <w:p w:rsidR="005C3816" w:rsidRPr="005C3816" w:rsidRDefault="005C3816" w:rsidP="005C3816">
      <w:pPr>
        <w:spacing w:after="0" w:line="240" w:lineRule="auto"/>
        <w:jc w:val="both"/>
        <w:rPr>
          <w:rFonts w:ascii="Times New Roman" w:hAnsi="Times New Roman"/>
          <w:sz w:val="20"/>
          <w:szCs w:val="20"/>
          <w:lang w:val="ru-RU"/>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134"/>
        <w:gridCol w:w="1275"/>
        <w:gridCol w:w="1134"/>
        <w:gridCol w:w="1260"/>
        <w:gridCol w:w="1150"/>
        <w:gridCol w:w="834"/>
        <w:gridCol w:w="992"/>
        <w:gridCol w:w="2143"/>
      </w:tblGrid>
      <w:tr w:rsidR="005C3816" w:rsidRPr="005C3816" w:rsidTr="00C268F1">
        <w:tc>
          <w:tcPr>
            <w:tcW w:w="534" w:type="dxa"/>
          </w:tcPr>
          <w:p w:rsidR="005C3816" w:rsidRPr="005C3816" w:rsidRDefault="005C3816" w:rsidP="005C3816">
            <w:pPr>
              <w:spacing w:after="0" w:line="240" w:lineRule="auto"/>
              <w:jc w:val="center"/>
              <w:rPr>
                <w:rFonts w:ascii="Times New Roman" w:hAnsi="Times New Roman"/>
                <w:b/>
                <w:sz w:val="16"/>
                <w:szCs w:val="16"/>
              </w:rPr>
            </w:pPr>
          </w:p>
          <w:p w:rsidR="005C3816" w:rsidRPr="005C3816" w:rsidRDefault="005C3816" w:rsidP="005C3816">
            <w:pPr>
              <w:spacing w:after="0" w:line="240" w:lineRule="auto"/>
              <w:jc w:val="center"/>
              <w:rPr>
                <w:rFonts w:ascii="Times New Roman" w:hAnsi="Times New Roman"/>
                <w:b/>
                <w:sz w:val="16"/>
                <w:szCs w:val="16"/>
              </w:rPr>
            </w:pPr>
            <w:r w:rsidRPr="005C3816">
              <w:rPr>
                <w:rFonts w:ascii="Times New Roman" w:hAnsi="Times New Roman"/>
                <w:b/>
                <w:sz w:val="16"/>
                <w:szCs w:val="16"/>
              </w:rPr>
              <w:t>№</w:t>
            </w:r>
          </w:p>
          <w:p w:rsidR="005C3816" w:rsidRPr="005C3816" w:rsidRDefault="005C3816" w:rsidP="005C3816">
            <w:pPr>
              <w:spacing w:after="0" w:line="240" w:lineRule="auto"/>
              <w:jc w:val="center"/>
              <w:rPr>
                <w:rFonts w:ascii="Times New Roman" w:hAnsi="Times New Roman"/>
                <w:b/>
                <w:bCs/>
                <w:color w:val="FF0000"/>
                <w:sz w:val="16"/>
                <w:szCs w:val="16"/>
              </w:rPr>
            </w:pPr>
            <w:r w:rsidRPr="005C3816">
              <w:rPr>
                <w:rFonts w:ascii="Times New Roman" w:hAnsi="Times New Roman"/>
                <w:b/>
                <w:sz w:val="16"/>
                <w:szCs w:val="16"/>
              </w:rPr>
              <w:t>по ред</w:t>
            </w:r>
          </w:p>
        </w:tc>
        <w:tc>
          <w:tcPr>
            <w:tcW w:w="1134" w:type="dxa"/>
          </w:tcPr>
          <w:p w:rsidR="005C3816" w:rsidRPr="005C3816" w:rsidRDefault="005C3816" w:rsidP="005C3816">
            <w:pPr>
              <w:spacing w:after="0" w:line="240" w:lineRule="auto"/>
              <w:ind w:left="-109" w:right="-114"/>
              <w:jc w:val="center"/>
              <w:rPr>
                <w:rFonts w:ascii="Times New Roman" w:hAnsi="Times New Roman"/>
                <w:b/>
                <w:sz w:val="16"/>
                <w:szCs w:val="16"/>
              </w:rPr>
            </w:pPr>
          </w:p>
          <w:p w:rsidR="005C3816" w:rsidRPr="005C3816" w:rsidRDefault="005C3816" w:rsidP="005C3816">
            <w:pPr>
              <w:spacing w:after="0" w:line="240" w:lineRule="auto"/>
              <w:ind w:left="-109" w:right="-114"/>
              <w:jc w:val="center"/>
              <w:rPr>
                <w:rFonts w:ascii="Times New Roman" w:hAnsi="Times New Roman"/>
                <w:b/>
                <w:bCs/>
                <w:sz w:val="16"/>
                <w:szCs w:val="16"/>
              </w:rPr>
            </w:pPr>
            <w:r w:rsidRPr="005C3816">
              <w:rPr>
                <w:rFonts w:ascii="Times New Roman" w:hAnsi="Times New Roman"/>
                <w:b/>
                <w:sz w:val="16"/>
                <w:szCs w:val="16"/>
              </w:rPr>
              <w:t>Код (№)</w:t>
            </w:r>
            <w:r w:rsidRPr="005C3816">
              <w:rPr>
                <w:rFonts w:ascii="Times New Roman" w:hAnsi="Times New Roman"/>
                <w:b/>
                <w:bCs/>
                <w:sz w:val="16"/>
                <w:szCs w:val="16"/>
              </w:rPr>
              <w:t xml:space="preserve"> на </w:t>
            </w:r>
          </w:p>
          <w:p w:rsidR="005C3816" w:rsidRPr="005C3816" w:rsidRDefault="005C3816" w:rsidP="005C3816">
            <w:pPr>
              <w:spacing w:after="0" w:line="240" w:lineRule="auto"/>
              <w:ind w:left="-109" w:right="-114"/>
              <w:jc w:val="center"/>
              <w:rPr>
                <w:rFonts w:ascii="Times New Roman" w:hAnsi="Times New Roman"/>
                <w:b/>
                <w:bCs/>
                <w:sz w:val="16"/>
                <w:szCs w:val="16"/>
              </w:rPr>
            </w:pPr>
            <w:r w:rsidRPr="005C3816">
              <w:rPr>
                <w:rFonts w:ascii="Times New Roman" w:hAnsi="Times New Roman"/>
                <w:b/>
                <w:bCs/>
                <w:sz w:val="16"/>
                <w:szCs w:val="16"/>
              </w:rPr>
              <w:t>пробата/извадката</w:t>
            </w:r>
          </w:p>
          <w:p w:rsidR="005C3816" w:rsidRPr="005C3816" w:rsidRDefault="005C3816" w:rsidP="005C3816">
            <w:pPr>
              <w:spacing w:after="0" w:line="240" w:lineRule="auto"/>
              <w:ind w:left="-109" w:right="-114"/>
              <w:jc w:val="center"/>
              <w:rPr>
                <w:rFonts w:ascii="Times New Roman" w:hAnsi="Times New Roman"/>
                <w:b/>
                <w:bCs/>
                <w:sz w:val="16"/>
                <w:szCs w:val="16"/>
              </w:rPr>
            </w:pPr>
            <w:r w:rsidRPr="005C3816">
              <w:rPr>
                <w:rFonts w:ascii="Times New Roman" w:hAnsi="Times New Roman"/>
                <w:b/>
                <w:bCs/>
                <w:sz w:val="16"/>
                <w:szCs w:val="16"/>
              </w:rPr>
              <w:t>от вх.-изх. дневник</w:t>
            </w:r>
          </w:p>
        </w:tc>
        <w:tc>
          <w:tcPr>
            <w:tcW w:w="1275" w:type="dxa"/>
          </w:tcPr>
          <w:p w:rsidR="005C3816" w:rsidRPr="005C3816" w:rsidRDefault="005C3816" w:rsidP="005C3816">
            <w:pPr>
              <w:spacing w:after="0" w:line="240" w:lineRule="auto"/>
              <w:jc w:val="center"/>
              <w:rPr>
                <w:rFonts w:ascii="Times New Roman" w:hAnsi="Times New Roman"/>
                <w:b/>
                <w:sz w:val="16"/>
                <w:szCs w:val="16"/>
              </w:rPr>
            </w:pPr>
            <w:r w:rsidRPr="005C3816">
              <w:rPr>
                <w:rFonts w:ascii="Times New Roman" w:hAnsi="Times New Roman"/>
                <w:b/>
                <w:sz w:val="16"/>
                <w:szCs w:val="16"/>
              </w:rPr>
              <w:t>Продължи-телност на вземането на проби/извадки</w:t>
            </w:r>
          </w:p>
          <w:p w:rsidR="005C3816" w:rsidRPr="005C3816" w:rsidRDefault="005C3816" w:rsidP="005C3816">
            <w:pPr>
              <w:spacing w:after="0" w:line="240" w:lineRule="auto"/>
              <w:jc w:val="center"/>
              <w:rPr>
                <w:rFonts w:ascii="Times New Roman" w:hAnsi="Times New Roman"/>
                <w:b/>
                <w:sz w:val="16"/>
                <w:szCs w:val="16"/>
              </w:rPr>
            </w:pPr>
            <w:r w:rsidRPr="005C3816">
              <w:rPr>
                <w:rFonts w:ascii="Times New Roman" w:hAnsi="Times New Roman"/>
                <w:b/>
                <w:sz w:val="16"/>
                <w:szCs w:val="16"/>
              </w:rPr>
              <w:t xml:space="preserve"> (в минути)</w:t>
            </w:r>
          </w:p>
        </w:tc>
        <w:tc>
          <w:tcPr>
            <w:tcW w:w="1134" w:type="dxa"/>
          </w:tcPr>
          <w:p w:rsidR="005C3816" w:rsidRPr="005C3816" w:rsidRDefault="005C3816" w:rsidP="005C3816">
            <w:pPr>
              <w:spacing w:after="0" w:line="240" w:lineRule="auto"/>
              <w:jc w:val="center"/>
              <w:rPr>
                <w:rFonts w:ascii="Times New Roman" w:hAnsi="Times New Roman"/>
                <w:b/>
                <w:sz w:val="16"/>
                <w:szCs w:val="16"/>
              </w:rPr>
            </w:pPr>
            <w:r w:rsidRPr="005C3816">
              <w:rPr>
                <w:rFonts w:ascii="Times New Roman" w:hAnsi="Times New Roman"/>
                <w:b/>
                <w:sz w:val="16"/>
                <w:szCs w:val="16"/>
              </w:rPr>
              <w:t>Патрон/</w:t>
            </w:r>
          </w:p>
          <w:p w:rsidR="005C3816" w:rsidRPr="005C3816" w:rsidRDefault="005C3816" w:rsidP="005C3816">
            <w:pPr>
              <w:spacing w:after="0" w:line="240" w:lineRule="auto"/>
              <w:jc w:val="center"/>
              <w:rPr>
                <w:rFonts w:ascii="Times New Roman" w:hAnsi="Times New Roman"/>
                <w:b/>
                <w:sz w:val="16"/>
                <w:szCs w:val="16"/>
              </w:rPr>
            </w:pPr>
            <w:r w:rsidRPr="005C3816">
              <w:rPr>
                <w:rFonts w:ascii="Times New Roman" w:hAnsi="Times New Roman"/>
                <w:b/>
                <w:sz w:val="16"/>
                <w:szCs w:val="16"/>
              </w:rPr>
              <w:t>филтър</w:t>
            </w:r>
          </w:p>
          <w:p w:rsidR="005C3816" w:rsidRPr="005C3816" w:rsidRDefault="005C3816" w:rsidP="005C3816">
            <w:pPr>
              <w:spacing w:after="0" w:line="240" w:lineRule="auto"/>
              <w:jc w:val="center"/>
              <w:rPr>
                <w:rFonts w:ascii="Times New Roman" w:hAnsi="Times New Roman"/>
                <w:b/>
                <w:sz w:val="16"/>
                <w:szCs w:val="16"/>
              </w:rPr>
            </w:pPr>
            <w:r w:rsidRPr="005C3816">
              <w:rPr>
                <w:rFonts w:ascii="Times New Roman" w:hAnsi="Times New Roman"/>
                <w:b/>
                <w:sz w:val="16"/>
                <w:szCs w:val="16"/>
              </w:rPr>
              <w:t xml:space="preserve">№ от </w:t>
            </w:r>
            <w:r w:rsidRPr="005C3816">
              <w:rPr>
                <w:rFonts w:ascii="Times New Roman" w:hAnsi="Times New Roman"/>
                <w:b/>
                <w:bCs/>
                <w:sz w:val="16"/>
                <w:szCs w:val="16"/>
              </w:rPr>
              <w:t xml:space="preserve"> </w:t>
            </w:r>
            <w:r w:rsidRPr="005C3816">
              <w:rPr>
                <w:rFonts w:ascii="Times New Roman" w:hAnsi="Times New Roman"/>
                <w:b/>
                <w:sz w:val="16"/>
                <w:szCs w:val="16"/>
              </w:rPr>
              <w:t xml:space="preserve"> </w:t>
            </w:r>
          </w:p>
          <w:p w:rsidR="005C3816" w:rsidRPr="005C3816" w:rsidRDefault="005C3816" w:rsidP="005C3816">
            <w:pPr>
              <w:spacing w:after="0" w:line="240" w:lineRule="auto"/>
              <w:jc w:val="center"/>
              <w:rPr>
                <w:rFonts w:ascii="Times New Roman" w:hAnsi="Times New Roman"/>
                <w:b/>
                <w:sz w:val="16"/>
                <w:szCs w:val="16"/>
              </w:rPr>
            </w:pPr>
            <w:r w:rsidRPr="005C3816">
              <w:rPr>
                <w:rFonts w:ascii="Times New Roman" w:hAnsi="Times New Roman"/>
                <w:b/>
                <w:sz w:val="16"/>
                <w:szCs w:val="16"/>
              </w:rPr>
              <w:t>газоход</w:t>
            </w:r>
          </w:p>
          <w:p w:rsidR="005C3816" w:rsidRPr="005C3816" w:rsidRDefault="005C3816" w:rsidP="005C3816">
            <w:pPr>
              <w:spacing w:after="0" w:line="240" w:lineRule="auto"/>
              <w:jc w:val="center"/>
              <w:rPr>
                <w:rFonts w:ascii="Times New Roman" w:hAnsi="Times New Roman"/>
                <w:b/>
                <w:sz w:val="16"/>
                <w:szCs w:val="16"/>
              </w:rPr>
            </w:pPr>
            <w:r w:rsidRPr="005C3816">
              <w:rPr>
                <w:rFonts w:ascii="Times New Roman" w:hAnsi="Times New Roman"/>
                <w:b/>
                <w:sz w:val="16"/>
                <w:szCs w:val="16"/>
              </w:rPr>
              <w:t>№</w:t>
            </w:r>
          </w:p>
        </w:tc>
        <w:tc>
          <w:tcPr>
            <w:tcW w:w="1260" w:type="dxa"/>
          </w:tcPr>
          <w:p w:rsidR="005C3816" w:rsidRPr="005C3816" w:rsidRDefault="005C3816" w:rsidP="005C3816">
            <w:pPr>
              <w:spacing w:after="0" w:line="240" w:lineRule="auto"/>
              <w:jc w:val="center"/>
              <w:rPr>
                <w:rFonts w:ascii="Times New Roman" w:hAnsi="Times New Roman"/>
                <w:b/>
                <w:sz w:val="16"/>
                <w:szCs w:val="16"/>
              </w:rPr>
            </w:pPr>
            <w:r w:rsidRPr="005C3816">
              <w:rPr>
                <w:rFonts w:ascii="Times New Roman" w:hAnsi="Times New Roman"/>
                <w:b/>
                <w:sz w:val="16"/>
                <w:szCs w:val="16"/>
              </w:rPr>
              <w:t>Разреждане</w:t>
            </w:r>
            <w:r w:rsidRPr="005C3816">
              <w:rPr>
                <w:rFonts w:ascii="Times New Roman" w:hAnsi="Times New Roman"/>
                <w:b/>
                <w:sz w:val="16"/>
                <w:szCs w:val="16"/>
                <w:lang w:val="ru-RU"/>
              </w:rPr>
              <w:t xml:space="preserve"> </w:t>
            </w:r>
            <w:r w:rsidRPr="005C3816">
              <w:rPr>
                <w:rFonts w:ascii="Times New Roman" w:hAnsi="Times New Roman"/>
                <w:b/>
                <w:sz w:val="16"/>
                <w:szCs w:val="16"/>
              </w:rPr>
              <w:t>в пробовзем</w:t>
            </w:r>
            <w:r w:rsidRPr="005C3816">
              <w:rPr>
                <w:rFonts w:ascii="Times New Roman" w:hAnsi="Times New Roman"/>
                <w:b/>
                <w:sz w:val="16"/>
                <w:szCs w:val="16"/>
                <w:lang w:val="ru-RU"/>
              </w:rPr>
              <w:t>-</w:t>
            </w:r>
            <w:r w:rsidRPr="005C3816">
              <w:rPr>
                <w:rFonts w:ascii="Times New Roman" w:hAnsi="Times New Roman"/>
                <w:b/>
                <w:sz w:val="16"/>
                <w:szCs w:val="16"/>
              </w:rPr>
              <w:t>ната апаратура (</w:t>
            </w:r>
            <w:proofErr w:type="spellStart"/>
            <w:r w:rsidRPr="005C3816">
              <w:rPr>
                <w:rFonts w:ascii="Times New Roman" w:hAnsi="Times New Roman"/>
                <w:b/>
                <w:sz w:val="16"/>
                <w:szCs w:val="16"/>
                <w:lang w:val="en-US"/>
              </w:rPr>
              <w:t>hPa</w:t>
            </w:r>
            <w:proofErr w:type="spellEnd"/>
            <w:r w:rsidRPr="005C3816">
              <w:rPr>
                <w:rFonts w:ascii="Times New Roman" w:hAnsi="Times New Roman"/>
                <w:b/>
                <w:sz w:val="16"/>
                <w:szCs w:val="16"/>
                <w:lang w:val="ru-RU"/>
              </w:rPr>
              <w:t>)</w:t>
            </w:r>
          </w:p>
        </w:tc>
        <w:tc>
          <w:tcPr>
            <w:tcW w:w="1150" w:type="dxa"/>
          </w:tcPr>
          <w:p w:rsidR="005C3816" w:rsidRPr="005C3816" w:rsidRDefault="005C3816" w:rsidP="005C3816">
            <w:pPr>
              <w:spacing w:after="0" w:line="240" w:lineRule="auto"/>
              <w:ind w:left="-92"/>
              <w:jc w:val="center"/>
              <w:rPr>
                <w:rFonts w:ascii="Times New Roman" w:hAnsi="Times New Roman"/>
                <w:b/>
                <w:sz w:val="16"/>
                <w:szCs w:val="16"/>
              </w:rPr>
            </w:pPr>
            <w:r w:rsidRPr="005C3816">
              <w:rPr>
                <w:rFonts w:ascii="Times New Roman" w:hAnsi="Times New Roman"/>
                <w:b/>
                <w:sz w:val="16"/>
                <w:szCs w:val="16"/>
              </w:rPr>
              <w:t>Температура в</w:t>
            </w:r>
            <w:r w:rsidRPr="005C3816">
              <w:rPr>
                <w:rFonts w:ascii="Times New Roman" w:hAnsi="Times New Roman"/>
                <w:sz w:val="16"/>
                <w:szCs w:val="16"/>
              </w:rPr>
              <w:t xml:space="preserve"> </w:t>
            </w:r>
            <w:r w:rsidRPr="005C3816">
              <w:rPr>
                <w:rFonts w:ascii="Times New Roman" w:hAnsi="Times New Roman"/>
                <w:b/>
                <w:sz w:val="16"/>
                <w:szCs w:val="16"/>
              </w:rPr>
              <w:t>пробо-вземната апаратура (°С)</w:t>
            </w:r>
          </w:p>
        </w:tc>
        <w:tc>
          <w:tcPr>
            <w:tcW w:w="834" w:type="dxa"/>
          </w:tcPr>
          <w:p w:rsidR="005C3816" w:rsidRPr="005C3816" w:rsidRDefault="005C3816" w:rsidP="005C3816">
            <w:pPr>
              <w:spacing w:after="0" w:line="240" w:lineRule="auto"/>
              <w:jc w:val="center"/>
              <w:rPr>
                <w:rFonts w:ascii="Times New Roman" w:hAnsi="Times New Roman"/>
                <w:b/>
                <w:sz w:val="16"/>
                <w:szCs w:val="16"/>
              </w:rPr>
            </w:pPr>
            <w:r w:rsidRPr="005C3816">
              <w:rPr>
                <w:rFonts w:ascii="Times New Roman" w:hAnsi="Times New Roman"/>
                <w:b/>
                <w:sz w:val="16"/>
                <w:szCs w:val="16"/>
              </w:rPr>
              <w:t>Диаме-</w:t>
            </w:r>
          </w:p>
          <w:p w:rsidR="005C3816" w:rsidRPr="005C3816" w:rsidRDefault="005C3816" w:rsidP="005C3816">
            <w:pPr>
              <w:spacing w:after="0" w:line="240" w:lineRule="auto"/>
              <w:jc w:val="center"/>
              <w:rPr>
                <w:rFonts w:ascii="Times New Roman" w:hAnsi="Times New Roman"/>
                <w:b/>
                <w:sz w:val="16"/>
                <w:szCs w:val="16"/>
              </w:rPr>
            </w:pPr>
            <w:r w:rsidRPr="005C3816">
              <w:rPr>
                <w:rFonts w:ascii="Times New Roman" w:hAnsi="Times New Roman"/>
                <w:b/>
                <w:sz w:val="16"/>
                <w:szCs w:val="16"/>
              </w:rPr>
              <w:t>тър на дюзата</w:t>
            </w:r>
          </w:p>
          <w:p w:rsidR="005C3816" w:rsidRPr="005C3816" w:rsidRDefault="005C3816" w:rsidP="005C3816">
            <w:pPr>
              <w:spacing w:after="0" w:line="240" w:lineRule="auto"/>
              <w:jc w:val="center"/>
              <w:rPr>
                <w:rFonts w:ascii="Times New Roman" w:hAnsi="Times New Roman"/>
                <w:b/>
                <w:sz w:val="16"/>
                <w:szCs w:val="16"/>
              </w:rPr>
            </w:pPr>
            <w:r w:rsidRPr="005C3816">
              <w:rPr>
                <w:rFonts w:ascii="Times New Roman" w:hAnsi="Times New Roman"/>
                <w:b/>
                <w:sz w:val="16"/>
                <w:szCs w:val="16"/>
                <w:lang w:val="ru-RU"/>
              </w:rPr>
              <w:t>(</w:t>
            </w:r>
            <w:r w:rsidRPr="005C3816">
              <w:rPr>
                <w:rFonts w:ascii="Times New Roman" w:hAnsi="Times New Roman"/>
                <w:b/>
                <w:sz w:val="16"/>
                <w:szCs w:val="16"/>
              </w:rPr>
              <w:t>mm</w:t>
            </w:r>
            <w:r w:rsidRPr="005C3816">
              <w:rPr>
                <w:rFonts w:ascii="Times New Roman" w:hAnsi="Times New Roman"/>
                <w:b/>
                <w:sz w:val="16"/>
                <w:szCs w:val="16"/>
                <w:lang w:val="ru-RU"/>
              </w:rPr>
              <w:t>)</w:t>
            </w:r>
          </w:p>
        </w:tc>
        <w:tc>
          <w:tcPr>
            <w:tcW w:w="992" w:type="dxa"/>
          </w:tcPr>
          <w:p w:rsidR="005C3816" w:rsidRPr="005C3816" w:rsidRDefault="005C3816" w:rsidP="005C3816">
            <w:pPr>
              <w:spacing w:after="0" w:line="240" w:lineRule="auto"/>
              <w:jc w:val="center"/>
              <w:rPr>
                <w:rFonts w:ascii="Times New Roman" w:hAnsi="Times New Roman"/>
                <w:b/>
                <w:sz w:val="16"/>
                <w:szCs w:val="16"/>
              </w:rPr>
            </w:pPr>
            <w:r w:rsidRPr="005C3816">
              <w:rPr>
                <w:rFonts w:ascii="Times New Roman" w:hAnsi="Times New Roman"/>
                <w:b/>
                <w:sz w:val="16"/>
                <w:szCs w:val="16"/>
              </w:rPr>
              <w:t>Обем засмукан газ,</w:t>
            </w:r>
          </w:p>
          <w:p w:rsidR="005C3816" w:rsidRPr="005C3816" w:rsidRDefault="005C3816" w:rsidP="005C3816">
            <w:pPr>
              <w:spacing w:after="0" w:line="240" w:lineRule="auto"/>
              <w:jc w:val="center"/>
              <w:rPr>
                <w:rFonts w:ascii="Times New Roman" w:hAnsi="Times New Roman"/>
                <w:b/>
                <w:sz w:val="16"/>
                <w:szCs w:val="16"/>
                <w:lang w:val="en-US"/>
              </w:rPr>
            </w:pPr>
            <w:r w:rsidRPr="005C3816">
              <w:rPr>
                <w:rFonts w:ascii="Times New Roman" w:hAnsi="Times New Roman"/>
                <w:b/>
                <w:sz w:val="16"/>
                <w:szCs w:val="16"/>
                <w:lang w:val="en-US"/>
              </w:rPr>
              <w:t>(</w:t>
            </w:r>
            <w:r w:rsidRPr="005C3816">
              <w:rPr>
                <w:rFonts w:ascii="Times New Roman" w:hAnsi="Times New Roman"/>
                <w:b/>
                <w:sz w:val="16"/>
                <w:szCs w:val="16"/>
              </w:rPr>
              <w:t>m</w:t>
            </w:r>
            <w:r w:rsidRPr="005C3816">
              <w:rPr>
                <w:rFonts w:ascii="Times New Roman" w:hAnsi="Times New Roman"/>
                <w:b/>
                <w:sz w:val="16"/>
                <w:szCs w:val="16"/>
                <w:vertAlign w:val="superscript"/>
              </w:rPr>
              <w:t>3</w:t>
            </w:r>
            <w:r w:rsidRPr="005C3816">
              <w:rPr>
                <w:rFonts w:ascii="Times New Roman" w:hAnsi="Times New Roman"/>
                <w:b/>
                <w:sz w:val="16"/>
                <w:szCs w:val="16"/>
                <w:lang w:val="en-US"/>
              </w:rPr>
              <w:t>)</w:t>
            </w:r>
          </w:p>
        </w:tc>
        <w:tc>
          <w:tcPr>
            <w:tcW w:w="2143" w:type="dxa"/>
          </w:tcPr>
          <w:p w:rsidR="005C3816" w:rsidRPr="005C3816" w:rsidRDefault="005C3816" w:rsidP="005C3816">
            <w:pPr>
              <w:spacing w:after="0" w:line="240" w:lineRule="auto"/>
              <w:jc w:val="center"/>
              <w:rPr>
                <w:rFonts w:ascii="Times New Roman" w:hAnsi="Times New Roman"/>
                <w:b/>
                <w:sz w:val="16"/>
                <w:szCs w:val="16"/>
              </w:rPr>
            </w:pPr>
          </w:p>
          <w:p w:rsidR="005C3816" w:rsidRPr="005C3816" w:rsidRDefault="005C3816" w:rsidP="005C3816">
            <w:pPr>
              <w:spacing w:after="0" w:line="240" w:lineRule="auto"/>
              <w:jc w:val="center"/>
              <w:rPr>
                <w:rFonts w:ascii="Times New Roman" w:hAnsi="Times New Roman"/>
                <w:b/>
                <w:sz w:val="16"/>
                <w:szCs w:val="16"/>
              </w:rPr>
            </w:pPr>
            <w:r w:rsidRPr="005C3816">
              <w:rPr>
                <w:rFonts w:ascii="Times New Roman" w:hAnsi="Times New Roman"/>
                <w:b/>
                <w:sz w:val="16"/>
                <w:szCs w:val="16"/>
              </w:rPr>
              <w:t>Методи за вземане</w:t>
            </w:r>
          </w:p>
          <w:p w:rsidR="005C3816" w:rsidRPr="005C3816" w:rsidRDefault="005C3816" w:rsidP="005C3816">
            <w:pPr>
              <w:spacing w:after="0" w:line="240" w:lineRule="auto"/>
              <w:jc w:val="center"/>
              <w:rPr>
                <w:rFonts w:ascii="Times New Roman" w:hAnsi="Times New Roman"/>
                <w:b/>
                <w:sz w:val="16"/>
                <w:szCs w:val="16"/>
              </w:rPr>
            </w:pPr>
            <w:r w:rsidRPr="005C3816">
              <w:rPr>
                <w:rFonts w:ascii="Times New Roman" w:hAnsi="Times New Roman"/>
                <w:b/>
                <w:sz w:val="16"/>
                <w:szCs w:val="16"/>
              </w:rPr>
              <w:t>на проби/извадки</w:t>
            </w:r>
          </w:p>
        </w:tc>
      </w:tr>
      <w:tr w:rsidR="005C3816" w:rsidRPr="005C3816" w:rsidTr="00C268F1">
        <w:tc>
          <w:tcPr>
            <w:tcW w:w="534" w:type="dxa"/>
          </w:tcPr>
          <w:p w:rsidR="005C3816" w:rsidRPr="005C3816" w:rsidRDefault="005C3816" w:rsidP="005C3816">
            <w:pPr>
              <w:spacing w:after="0" w:line="240" w:lineRule="auto"/>
              <w:jc w:val="center"/>
              <w:rPr>
                <w:rFonts w:ascii="Times New Roman" w:hAnsi="Times New Roman"/>
                <w:b/>
                <w:sz w:val="20"/>
                <w:szCs w:val="24"/>
              </w:rPr>
            </w:pPr>
          </w:p>
        </w:tc>
        <w:tc>
          <w:tcPr>
            <w:tcW w:w="1134" w:type="dxa"/>
          </w:tcPr>
          <w:p w:rsidR="005C3816" w:rsidRPr="005C3816" w:rsidRDefault="005C3816" w:rsidP="005C3816">
            <w:pPr>
              <w:spacing w:after="0" w:line="240" w:lineRule="auto"/>
              <w:ind w:left="-109" w:right="-114"/>
              <w:jc w:val="center"/>
              <w:rPr>
                <w:rFonts w:ascii="Times New Roman" w:hAnsi="Times New Roman"/>
                <w:b/>
                <w:sz w:val="20"/>
                <w:szCs w:val="24"/>
              </w:rPr>
            </w:pPr>
          </w:p>
        </w:tc>
        <w:tc>
          <w:tcPr>
            <w:tcW w:w="1275" w:type="dxa"/>
          </w:tcPr>
          <w:p w:rsidR="005C3816" w:rsidRPr="005C3816" w:rsidRDefault="005C3816" w:rsidP="005C3816">
            <w:pPr>
              <w:spacing w:after="0" w:line="240" w:lineRule="auto"/>
              <w:jc w:val="both"/>
              <w:rPr>
                <w:rFonts w:ascii="Times New Roman" w:hAnsi="Times New Roman"/>
                <w:sz w:val="24"/>
                <w:szCs w:val="24"/>
              </w:rPr>
            </w:pPr>
          </w:p>
        </w:tc>
        <w:tc>
          <w:tcPr>
            <w:tcW w:w="1134" w:type="dxa"/>
          </w:tcPr>
          <w:p w:rsidR="005C3816" w:rsidRPr="005C3816" w:rsidRDefault="005C3816" w:rsidP="005C3816">
            <w:pPr>
              <w:spacing w:after="0" w:line="240" w:lineRule="auto"/>
              <w:jc w:val="both"/>
              <w:rPr>
                <w:rFonts w:ascii="Times New Roman" w:hAnsi="Times New Roman"/>
                <w:sz w:val="24"/>
                <w:szCs w:val="24"/>
              </w:rPr>
            </w:pPr>
          </w:p>
        </w:tc>
        <w:tc>
          <w:tcPr>
            <w:tcW w:w="1260" w:type="dxa"/>
          </w:tcPr>
          <w:p w:rsidR="005C3816" w:rsidRPr="005C3816" w:rsidRDefault="005C3816" w:rsidP="005C3816">
            <w:pPr>
              <w:spacing w:after="0" w:line="240" w:lineRule="auto"/>
              <w:jc w:val="both"/>
              <w:rPr>
                <w:rFonts w:ascii="Times New Roman" w:hAnsi="Times New Roman"/>
                <w:sz w:val="24"/>
                <w:szCs w:val="24"/>
              </w:rPr>
            </w:pPr>
          </w:p>
        </w:tc>
        <w:tc>
          <w:tcPr>
            <w:tcW w:w="1150" w:type="dxa"/>
          </w:tcPr>
          <w:p w:rsidR="005C3816" w:rsidRPr="005C3816" w:rsidRDefault="005C3816" w:rsidP="005C3816">
            <w:pPr>
              <w:spacing w:after="0" w:line="240" w:lineRule="auto"/>
              <w:jc w:val="both"/>
              <w:rPr>
                <w:rFonts w:ascii="Times New Roman" w:hAnsi="Times New Roman"/>
                <w:sz w:val="24"/>
                <w:szCs w:val="24"/>
              </w:rPr>
            </w:pPr>
          </w:p>
        </w:tc>
        <w:tc>
          <w:tcPr>
            <w:tcW w:w="834" w:type="dxa"/>
          </w:tcPr>
          <w:p w:rsidR="005C3816" w:rsidRPr="005C3816" w:rsidRDefault="005C3816" w:rsidP="005C3816">
            <w:pPr>
              <w:spacing w:after="0" w:line="240" w:lineRule="auto"/>
              <w:jc w:val="both"/>
              <w:rPr>
                <w:rFonts w:ascii="Times New Roman" w:hAnsi="Times New Roman"/>
                <w:sz w:val="24"/>
                <w:szCs w:val="24"/>
              </w:rPr>
            </w:pPr>
          </w:p>
        </w:tc>
        <w:tc>
          <w:tcPr>
            <w:tcW w:w="992" w:type="dxa"/>
          </w:tcPr>
          <w:p w:rsidR="005C3816" w:rsidRPr="005C3816" w:rsidRDefault="005C3816" w:rsidP="005C3816">
            <w:pPr>
              <w:spacing w:after="0" w:line="240" w:lineRule="auto"/>
              <w:jc w:val="both"/>
              <w:rPr>
                <w:rFonts w:ascii="Times New Roman" w:hAnsi="Times New Roman"/>
                <w:sz w:val="24"/>
                <w:szCs w:val="24"/>
              </w:rPr>
            </w:pPr>
          </w:p>
        </w:tc>
        <w:tc>
          <w:tcPr>
            <w:tcW w:w="2143" w:type="dxa"/>
          </w:tcPr>
          <w:p w:rsidR="005C3816" w:rsidRPr="005C3816" w:rsidRDefault="005C3816" w:rsidP="005C3816">
            <w:pPr>
              <w:spacing w:after="0" w:line="240" w:lineRule="auto"/>
              <w:ind w:right="175"/>
              <w:jc w:val="both"/>
              <w:rPr>
                <w:rFonts w:ascii="Times New Roman" w:hAnsi="Times New Roman"/>
                <w:sz w:val="20"/>
                <w:szCs w:val="20"/>
              </w:rPr>
            </w:pPr>
          </w:p>
        </w:tc>
      </w:tr>
      <w:tr w:rsidR="005C3816" w:rsidRPr="005C3816" w:rsidTr="00C268F1">
        <w:tc>
          <w:tcPr>
            <w:tcW w:w="534" w:type="dxa"/>
          </w:tcPr>
          <w:p w:rsidR="005C3816" w:rsidRPr="005C3816" w:rsidRDefault="005C3816" w:rsidP="005C3816">
            <w:pPr>
              <w:spacing w:after="0" w:line="240" w:lineRule="auto"/>
              <w:jc w:val="center"/>
              <w:rPr>
                <w:rFonts w:ascii="Times New Roman" w:hAnsi="Times New Roman"/>
                <w:b/>
                <w:sz w:val="20"/>
                <w:szCs w:val="24"/>
              </w:rPr>
            </w:pPr>
          </w:p>
        </w:tc>
        <w:tc>
          <w:tcPr>
            <w:tcW w:w="1134" w:type="dxa"/>
          </w:tcPr>
          <w:p w:rsidR="005C3816" w:rsidRPr="005C3816" w:rsidRDefault="005C3816" w:rsidP="005C3816">
            <w:pPr>
              <w:spacing w:after="0" w:line="240" w:lineRule="auto"/>
              <w:ind w:left="-109" w:right="-114"/>
              <w:jc w:val="center"/>
              <w:rPr>
                <w:rFonts w:ascii="Times New Roman" w:hAnsi="Times New Roman"/>
                <w:b/>
                <w:sz w:val="20"/>
                <w:szCs w:val="24"/>
              </w:rPr>
            </w:pPr>
          </w:p>
        </w:tc>
        <w:tc>
          <w:tcPr>
            <w:tcW w:w="1275" w:type="dxa"/>
          </w:tcPr>
          <w:p w:rsidR="005C3816" w:rsidRPr="005C3816" w:rsidRDefault="005C3816" w:rsidP="005C3816">
            <w:pPr>
              <w:spacing w:after="0" w:line="240" w:lineRule="auto"/>
              <w:jc w:val="both"/>
              <w:rPr>
                <w:rFonts w:ascii="Times New Roman" w:hAnsi="Times New Roman"/>
                <w:sz w:val="24"/>
                <w:szCs w:val="24"/>
              </w:rPr>
            </w:pPr>
          </w:p>
        </w:tc>
        <w:tc>
          <w:tcPr>
            <w:tcW w:w="1134" w:type="dxa"/>
          </w:tcPr>
          <w:p w:rsidR="005C3816" w:rsidRPr="005C3816" w:rsidRDefault="005C3816" w:rsidP="005C3816">
            <w:pPr>
              <w:spacing w:after="0" w:line="240" w:lineRule="auto"/>
              <w:jc w:val="both"/>
              <w:rPr>
                <w:rFonts w:ascii="Times New Roman" w:hAnsi="Times New Roman"/>
                <w:sz w:val="24"/>
                <w:szCs w:val="24"/>
              </w:rPr>
            </w:pPr>
          </w:p>
        </w:tc>
        <w:tc>
          <w:tcPr>
            <w:tcW w:w="1260" w:type="dxa"/>
          </w:tcPr>
          <w:p w:rsidR="005C3816" w:rsidRPr="005C3816" w:rsidRDefault="005C3816" w:rsidP="005C3816">
            <w:pPr>
              <w:spacing w:after="0" w:line="240" w:lineRule="auto"/>
              <w:jc w:val="both"/>
              <w:rPr>
                <w:rFonts w:ascii="Times New Roman" w:hAnsi="Times New Roman"/>
                <w:sz w:val="24"/>
                <w:szCs w:val="24"/>
              </w:rPr>
            </w:pPr>
          </w:p>
        </w:tc>
        <w:tc>
          <w:tcPr>
            <w:tcW w:w="1150" w:type="dxa"/>
          </w:tcPr>
          <w:p w:rsidR="005C3816" w:rsidRPr="005C3816" w:rsidRDefault="005C3816" w:rsidP="005C3816">
            <w:pPr>
              <w:spacing w:after="0" w:line="240" w:lineRule="auto"/>
              <w:jc w:val="both"/>
              <w:rPr>
                <w:rFonts w:ascii="Times New Roman" w:hAnsi="Times New Roman"/>
                <w:sz w:val="24"/>
                <w:szCs w:val="24"/>
              </w:rPr>
            </w:pPr>
          </w:p>
        </w:tc>
        <w:tc>
          <w:tcPr>
            <w:tcW w:w="834" w:type="dxa"/>
          </w:tcPr>
          <w:p w:rsidR="005C3816" w:rsidRPr="005C3816" w:rsidRDefault="005C3816" w:rsidP="005C3816">
            <w:pPr>
              <w:spacing w:after="0" w:line="240" w:lineRule="auto"/>
              <w:jc w:val="both"/>
              <w:rPr>
                <w:rFonts w:ascii="Times New Roman" w:hAnsi="Times New Roman"/>
                <w:sz w:val="24"/>
                <w:szCs w:val="24"/>
              </w:rPr>
            </w:pPr>
          </w:p>
        </w:tc>
        <w:tc>
          <w:tcPr>
            <w:tcW w:w="992" w:type="dxa"/>
          </w:tcPr>
          <w:p w:rsidR="005C3816" w:rsidRPr="005C3816" w:rsidRDefault="005C3816" w:rsidP="005C3816">
            <w:pPr>
              <w:spacing w:after="0" w:line="240" w:lineRule="auto"/>
              <w:jc w:val="both"/>
              <w:rPr>
                <w:rFonts w:ascii="Times New Roman" w:hAnsi="Times New Roman"/>
                <w:sz w:val="24"/>
                <w:szCs w:val="24"/>
              </w:rPr>
            </w:pPr>
          </w:p>
        </w:tc>
        <w:tc>
          <w:tcPr>
            <w:tcW w:w="2143" w:type="dxa"/>
          </w:tcPr>
          <w:p w:rsidR="005C3816" w:rsidRPr="005C3816" w:rsidRDefault="005C3816" w:rsidP="005C3816">
            <w:pPr>
              <w:spacing w:after="0" w:line="240" w:lineRule="auto"/>
              <w:jc w:val="both"/>
              <w:rPr>
                <w:rFonts w:ascii="Times New Roman" w:hAnsi="Times New Roman"/>
                <w:sz w:val="20"/>
                <w:szCs w:val="20"/>
              </w:rPr>
            </w:pPr>
          </w:p>
        </w:tc>
      </w:tr>
      <w:tr w:rsidR="005C3816" w:rsidRPr="005C3816" w:rsidTr="00C268F1">
        <w:tc>
          <w:tcPr>
            <w:tcW w:w="534" w:type="dxa"/>
          </w:tcPr>
          <w:p w:rsidR="005C3816" w:rsidRPr="005C3816" w:rsidRDefault="005C3816" w:rsidP="005C3816">
            <w:pPr>
              <w:spacing w:after="0" w:line="240" w:lineRule="auto"/>
              <w:jc w:val="center"/>
              <w:rPr>
                <w:rFonts w:ascii="Times New Roman" w:hAnsi="Times New Roman"/>
                <w:b/>
                <w:sz w:val="20"/>
                <w:szCs w:val="24"/>
              </w:rPr>
            </w:pPr>
          </w:p>
        </w:tc>
        <w:tc>
          <w:tcPr>
            <w:tcW w:w="1134" w:type="dxa"/>
          </w:tcPr>
          <w:p w:rsidR="005C3816" w:rsidRPr="005C3816" w:rsidRDefault="005C3816" w:rsidP="005C3816">
            <w:pPr>
              <w:spacing w:after="0" w:line="240" w:lineRule="auto"/>
              <w:ind w:left="-109" w:right="-114"/>
              <w:jc w:val="center"/>
              <w:rPr>
                <w:rFonts w:ascii="Times New Roman" w:hAnsi="Times New Roman"/>
                <w:b/>
                <w:sz w:val="20"/>
                <w:szCs w:val="24"/>
              </w:rPr>
            </w:pPr>
          </w:p>
        </w:tc>
        <w:tc>
          <w:tcPr>
            <w:tcW w:w="1275" w:type="dxa"/>
          </w:tcPr>
          <w:p w:rsidR="005C3816" w:rsidRPr="005C3816" w:rsidRDefault="005C3816" w:rsidP="005C3816">
            <w:pPr>
              <w:spacing w:after="0" w:line="240" w:lineRule="auto"/>
              <w:jc w:val="both"/>
              <w:rPr>
                <w:rFonts w:ascii="Times New Roman" w:hAnsi="Times New Roman"/>
                <w:sz w:val="24"/>
                <w:szCs w:val="24"/>
              </w:rPr>
            </w:pPr>
          </w:p>
        </w:tc>
        <w:tc>
          <w:tcPr>
            <w:tcW w:w="1134" w:type="dxa"/>
          </w:tcPr>
          <w:p w:rsidR="005C3816" w:rsidRPr="005C3816" w:rsidRDefault="005C3816" w:rsidP="005C3816">
            <w:pPr>
              <w:spacing w:after="0" w:line="240" w:lineRule="auto"/>
              <w:jc w:val="both"/>
              <w:rPr>
                <w:rFonts w:ascii="Times New Roman" w:hAnsi="Times New Roman"/>
                <w:sz w:val="24"/>
                <w:szCs w:val="24"/>
              </w:rPr>
            </w:pPr>
          </w:p>
        </w:tc>
        <w:tc>
          <w:tcPr>
            <w:tcW w:w="1260" w:type="dxa"/>
          </w:tcPr>
          <w:p w:rsidR="005C3816" w:rsidRPr="005C3816" w:rsidRDefault="005C3816" w:rsidP="005C3816">
            <w:pPr>
              <w:spacing w:after="0" w:line="240" w:lineRule="auto"/>
              <w:jc w:val="both"/>
              <w:rPr>
                <w:rFonts w:ascii="Times New Roman" w:hAnsi="Times New Roman"/>
                <w:sz w:val="24"/>
                <w:szCs w:val="24"/>
              </w:rPr>
            </w:pPr>
          </w:p>
        </w:tc>
        <w:tc>
          <w:tcPr>
            <w:tcW w:w="1150" w:type="dxa"/>
          </w:tcPr>
          <w:p w:rsidR="005C3816" w:rsidRPr="005C3816" w:rsidRDefault="005C3816" w:rsidP="005C3816">
            <w:pPr>
              <w:spacing w:after="0" w:line="240" w:lineRule="auto"/>
              <w:jc w:val="both"/>
              <w:rPr>
                <w:rFonts w:ascii="Times New Roman" w:hAnsi="Times New Roman"/>
                <w:sz w:val="24"/>
                <w:szCs w:val="24"/>
              </w:rPr>
            </w:pPr>
          </w:p>
        </w:tc>
        <w:tc>
          <w:tcPr>
            <w:tcW w:w="834" w:type="dxa"/>
          </w:tcPr>
          <w:p w:rsidR="005C3816" w:rsidRPr="005C3816" w:rsidRDefault="005C3816" w:rsidP="005C3816">
            <w:pPr>
              <w:spacing w:after="0" w:line="240" w:lineRule="auto"/>
              <w:jc w:val="both"/>
              <w:rPr>
                <w:rFonts w:ascii="Times New Roman" w:hAnsi="Times New Roman"/>
                <w:sz w:val="24"/>
                <w:szCs w:val="24"/>
              </w:rPr>
            </w:pPr>
          </w:p>
        </w:tc>
        <w:tc>
          <w:tcPr>
            <w:tcW w:w="992" w:type="dxa"/>
          </w:tcPr>
          <w:p w:rsidR="005C3816" w:rsidRPr="005C3816" w:rsidRDefault="005C3816" w:rsidP="005C3816">
            <w:pPr>
              <w:spacing w:after="0" w:line="240" w:lineRule="auto"/>
              <w:jc w:val="both"/>
              <w:rPr>
                <w:rFonts w:ascii="Times New Roman" w:hAnsi="Times New Roman"/>
                <w:sz w:val="24"/>
                <w:szCs w:val="24"/>
              </w:rPr>
            </w:pPr>
          </w:p>
        </w:tc>
        <w:tc>
          <w:tcPr>
            <w:tcW w:w="2143" w:type="dxa"/>
          </w:tcPr>
          <w:p w:rsidR="005C3816" w:rsidRPr="005C3816" w:rsidRDefault="005C3816" w:rsidP="005C3816">
            <w:pPr>
              <w:spacing w:after="0" w:line="240" w:lineRule="auto"/>
              <w:jc w:val="both"/>
              <w:rPr>
                <w:rFonts w:ascii="Times New Roman" w:hAnsi="Times New Roman"/>
                <w:sz w:val="20"/>
                <w:szCs w:val="20"/>
              </w:rPr>
            </w:pPr>
          </w:p>
        </w:tc>
      </w:tr>
      <w:tr w:rsidR="005C3816" w:rsidRPr="005C3816" w:rsidTr="00C268F1">
        <w:tc>
          <w:tcPr>
            <w:tcW w:w="534" w:type="dxa"/>
          </w:tcPr>
          <w:p w:rsidR="005C3816" w:rsidRPr="005C3816" w:rsidRDefault="005C3816" w:rsidP="005C3816">
            <w:pPr>
              <w:spacing w:after="0" w:line="240" w:lineRule="auto"/>
              <w:jc w:val="center"/>
              <w:rPr>
                <w:rFonts w:ascii="Times New Roman" w:hAnsi="Times New Roman"/>
                <w:b/>
                <w:sz w:val="20"/>
                <w:szCs w:val="24"/>
              </w:rPr>
            </w:pPr>
          </w:p>
        </w:tc>
        <w:tc>
          <w:tcPr>
            <w:tcW w:w="1134" w:type="dxa"/>
          </w:tcPr>
          <w:p w:rsidR="005C3816" w:rsidRPr="005C3816" w:rsidRDefault="005C3816" w:rsidP="005C3816">
            <w:pPr>
              <w:spacing w:after="0" w:line="240" w:lineRule="auto"/>
              <w:ind w:left="-109" w:right="-114"/>
              <w:jc w:val="center"/>
              <w:rPr>
                <w:rFonts w:ascii="Times New Roman" w:hAnsi="Times New Roman"/>
                <w:b/>
                <w:sz w:val="20"/>
                <w:szCs w:val="24"/>
              </w:rPr>
            </w:pPr>
          </w:p>
        </w:tc>
        <w:tc>
          <w:tcPr>
            <w:tcW w:w="1275" w:type="dxa"/>
          </w:tcPr>
          <w:p w:rsidR="005C3816" w:rsidRPr="005C3816" w:rsidRDefault="005C3816" w:rsidP="005C3816">
            <w:pPr>
              <w:spacing w:after="0" w:line="240" w:lineRule="auto"/>
              <w:jc w:val="both"/>
              <w:rPr>
                <w:rFonts w:ascii="Times New Roman" w:hAnsi="Times New Roman"/>
                <w:sz w:val="24"/>
                <w:szCs w:val="24"/>
              </w:rPr>
            </w:pPr>
          </w:p>
        </w:tc>
        <w:tc>
          <w:tcPr>
            <w:tcW w:w="1134" w:type="dxa"/>
          </w:tcPr>
          <w:p w:rsidR="005C3816" w:rsidRPr="005C3816" w:rsidRDefault="005C3816" w:rsidP="005C3816">
            <w:pPr>
              <w:spacing w:after="0" w:line="240" w:lineRule="auto"/>
              <w:jc w:val="both"/>
              <w:rPr>
                <w:rFonts w:ascii="Times New Roman" w:hAnsi="Times New Roman"/>
                <w:sz w:val="24"/>
                <w:szCs w:val="24"/>
              </w:rPr>
            </w:pPr>
          </w:p>
        </w:tc>
        <w:tc>
          <w:tcPr>
            <w:tcW w:w="1260" w:type="dxa"/>
          </w:tcPr>
          <w:p w:rsidR="005C3816" w:rsidRPr="005C3816" w:rsidRDefault="005C3816" w:rsidP="005C3816">
            <w:pPr>
              <w:spacing w:after="0" w:line="240" w:lineRule="auto"/>
              <w:jc w:val="both"/>
              <w:rPr>
                <w:rFonts w:ascii="Times New Roman" w:hAnsi="Times New Roman"/>
                <w:sz w:val="24"/>
                <w:szCs w:val="24"/>
              </w:rPr>
            </w:pPr>
          </w:p>
        </w:tc>
        <w:tc>
          <w:tcPr>
            <w:tcW w:w="1150" w:type="dxa"/>
          </w:tcPr>
          <w:p w:rsidR="005C3816" w:rsidRPr="005C3816" w:rsidRDefault="005C3816" w:rsidP="005C3816">
            <w:pPr>
              <w:spacing w:after="0" w:line="240" w:lineRule="auto"/>
              <w:jc w:val="both"/>
              <w:rPr>
                <w:rFonts w:ascii="Times New Roman" w:hAnsi="Times New Roman"/>
                <w:sz w:val="24"/>
                <w:szCs w:val="24"/>
              </w:rPr>
            </w:pPr>
          </w:p>
        </w:tc>
        <w:tc>
          <w:tcPr>
            <w:tcW w:w="834" w:type="dxa"/>
          </w:tcPr>
          <w:p w:rsidR="005C3816" w:rsidRPr="005C3816" w:rsidRDefault="005C3816" w:rsidP="005C3816">
            <w:pPr>
              <w:spacing w:after="0" w:line="240" w:lineRule="auto"/>
              <w:jc w:val="both"/>
              <w:rPr>
                <w:rFonts w:ascii="Times New Roman" w:hAnsi="Times New Roman"/>
                <w:sz w:val="24"/>
                <w:szCs w:val="24"/>
              </w:rPr>
            </w:pPr>
          </w:p>
        </w:tc>
        <w:tc>
          <w:tcPr>
            <w:tcW w:w="992" w:type="dxa"/>
          </w:tcPr>
          <w:p w:rsidR="005C3816" w:rsidRPr="005C3816" w:rsidRDefault="005C3816" w:rsidP="005C3816">
            <w:pPr>
              <w:spacing w:after="0" w:line="240" w:lineRule="auto"/>
              <w:jc w:val="both"/>
              <w:rPr>
                <w:rFonts w:ascii="Times New Roman" w:hAnsi="Times New Roman"/>
                <w:sz w:val="24"/>
                <w:szCs w:val="24"/>
              </w:rPr>
            </w:pPr>
          </w:p>
        </w:tc>
        <w:tc>
          <w:tcPr>
            <w:tcW w:w="2143" w:type="dxa"/>
          </w:tcPr>
          <w:p w:rsidR="005C3816" w:rsidRPr="005C3816" w:rsidRDefault="005C3816" w:rsidP="005C3816">
            <w:pPr>
              <w:spacing w:after="0" w:line="240" w:lineRule="auto"/>
              <w:jc w:val="both"/>
              <w:rPr>
                <w:rFonts w:ascii="Times New Roman" w:hAnsi="Times New Roman"/>
                <w:sz w:val="20"/>
                <w:szCs w:val="20"/>
              </w:rPr>
            </w:pPr>
          </w:p>
        </w:tc>
      </w:tr>
    </w:tbl>
    <w:p w:rsidR="005C3816" w:rsidRPr="005C3816" w:rsidRDefault="005C3816" w:rsidP="005C3816">
      <w:pPr>
        <w:spacing w:after="0" w:line="240" w:lineRule="auto"/>
        <w:jc w:val="both"/>
        <w:rPr>
          <w:rFonts w:ascii="Times New Roman" w:hAnsi="Times New Roman"/>
          <w:sz w:val="24"/>
          <w:szCs w:val="24"/>
        </w:rPr>
      </w:pPr>
    </w:p>
    <w:p w:rsidR="005C3816" w:rsidRPr="005C3816" w:rsidRDefault="005C3816" w:rsidP="005C3816">
      <w:pPr>
        <w:spacing w:after="0" w:line="240" w:lineRule="auto"/>
        <w:jc w:val="both"/>
        <w:rPr>
          <w:rFonts w:ascii="Times New Roman" w:hAnsi="Times New Roman"/>
          <w:sz w:val="24"/>
          <w:szCs w:val="24"/>
        </w:rPr>
      </w:pPr>
      <w:r w:rsidRPr="005C3816">
        <w:rPr>
          <w:rFonts w:ascii="Times New Roman" w:hAnsi="Times New Roman"/>
          <w:b/>
          <w:sz w:val="24"/>
          <w:szCs w:val="24"/>
        </w:rPr>
        <w:t>Г.</w:t>
      </w:r>
      <w:r w:rsidRPr="005C3816">
        <w:rPr>
          <w:rFonts w:ascii="Times New Roman" w:hAnsi="Times New Roman"/>
          <w:b/>
          <w:sz w:val="24"/>
          <w:szCs w:val="24"/>
          <w:lang w:val="ru-RU"/>
        </w:rPr>
        <w:t xml:space="preserve"> </w:t>
      </w:r>
      <w:r w:rsidRPr="005C3816">
        <w:rPr>
          <w:rFonts w:ascii="Times New Roman" w:hAnsi="Times New Roman"/>
          <w:b/>
          <w:sz w:val="24"/>
          <w:szCs w:val="24"/>
        </w:rPr>
        <w:t>Измерени концентрации</w:t>
      </w:r>
      <w:r w:rsidRPr="005C3816">
        <w:rPr>
          <w:rFonts w:ascii="Times New Roman" w:hAnsi="Times New Roman"/>
          <w:sz w:val="24"/>
          <w:szCs w:val="24"/>
        </w:rPr>
        <w:t xml:space="preserve"> (в mg/m</w:t>
      </w:r>
      <w:r w:rsidRPr="005C3816">
        <w:rPr>
          <w:rFonts w:ascii="Times New Roman" w:hAnsi="Times New Roman"/>
          <w:sz w:val="24"/>
          <w:szCs w:val="24"/>
          <w:vertAlign w:val="superscript"/>
        </w:rPr>
        <w:t>3</w:t>
      </w:r>
      <w:r w:rsidRPr="005C3816">
        <w:rPr>
          <w:rFonts w:ascii="Times New Roman" w:hAnsi="Times New Roman"/>
          <w:sz w:val="24"/>
          <w:szCs w:val="24"/>
        </w:rPr>
        <w:t xml:space="preserve"> или mg/Nm</w:t>
      </w:r>
      <w:r w:rsidRPr="005C3816">
        <w:rPr>
          <w:rFonts w:ascii="Times New Roman" w:hAnsi="Times New Roman"/>
          <w:sz w:val="24"/>
          <w:szCs w:val="24"/>
          <w:vertAlign w:val="superscript"/>
        </w:rPr>
        <w:t>3</w:t>
      </w:r>
      <w:r w:rsidRPr="005C3816">
        <w:rPr>
          <w:rFonts w:ascii="Times New Roman" w:hAnsi="Times New Roman"/>
          <w:sz w:val="24"/>
          <w:szCs w:val="24"/>
        </w:rPr>
        <w:t xml:space="preserve"> - излишното се зачертава) – попълва се само при измервания с автоматични средства за измерване:</w:t>
      </w:r>
    </w:p>
    <w:p w:rsidR="005C3816" w:rsidRPr="005C3816" w:rsidRDefault="005C3816" w:rsidP="005C3816">
      <w:pPr>
        <w:spacing w:after="0" w:line="240" w:lineRule="auto"/>
        <w:jc w:val="both"/>
        <w:rPr>
          <w:rFonts w:ascii="Times New Roman" w:hAnsi="Times New Roman"/>
          <w:sz w:val="24"/>
          <w:szCs w:val="24"/>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3"/>
        <w:gridCol w:w="1039"/>
        <w:gridCol w:w="1039"/>
        <w:gridCol w:w="1040"/>
        <w:gridCol w:w="1039"/>
        <w:gridCol w:w="1040"/>
        <w:gridCol w:w="1040"/>
        <w:gridCol w:w="2126"/>
      </w:tblGrid>
      <w:tr w:rsidR="005C3816" w:rsidRPr="005C3816" w:rsidTr="00C268F1">
        <w:tc>
          <w:tcPr>
            <w:tcW w:w="2093" w:type="dxa"/>
            <w:vMerge w:val="restart"/>
          </w:tcPr>
          <w:p w:rsidR="005C3816" w:rsidRPr="005C3816" w:rsidRDefault="005C3816" w:rsidP="005C3816">
            <w:pPr>
              <w:spacing w:after="0" w:line="240" w:lineRule="auto"/>
              <w:jc w:val="center"/>
              <w:rPr>
                <w:rFonts w:ascii="Times New Roman" w:hAnsi="Times New Roman"/>
                <w:sz w:val="20"/>
                <w:szCs w:val="20"/>
              </w:rPr>
            </w:pPr>
          </w:p>
          <w:p w:rsidR="005C3816" w:rsidRPr="005C3816" w:rsidRDefault="005C3816" w:rsidP="005C3816">
            <w:pPr>
              <w:spacing w:after="0" w:line="240" w:lineRule="auto"/>
              <w:jc w:val="center"/>
              <w:rPr>
                <w:rFonts w:ascii="Times New Roman" w:hAnsi="Times New Roman"/>
                <w:sz w:val="18"/>
                <w:szCs w:val="24"/>
              </w:rPr>
            </w:pPr>
            <w:r w:rsidRPr="005C3816">
              <w:rPr>
                <w:rFonts w:ascii="Times New Roman" w:hAnsi="Times New Roman"/>
                <w:b/>
                <w:sz w:val="18"/>
                <w:szCs w:val="18"/>
              </w:rPr>
              <w:t>ХАРАКТЕРИСТИКИ</w:t>
            </w:r>
            <w:r w:rsidRPr="005C3816">
              <w:rPr>
                <w:rFonts w:ascii="Times New Roman" w:hAnsi="Times New Roman"/>
                <w:sz w:val="16"/>
                <w:szCs w:val="16"/>
              </w:rPr>
              <w:t xml:space="preserve">  </w:t>
            </w:r>
            <w:r w:rsidRPr="005C3816">
              <w:rPr>
                <w:rFonts w:ascii="Times New Roman" w:hAnsi="Times New Roman"/>
                <w:sz w:val="20"/>
                <w:szCs w:val="20"/>
              </w:rPr>
              <w:t>на газа</w:t>
            </w:r>
          </w:p>
        </w:tc>
        <w:tc>
          <w:tcPr>
            <w:tcW w:w="3118" w:type="dxa"/>
            <w:gridSpan w:val="3"/>
          </w:tcPr>
          <w:p w:rsidR="005C3816" w:rsidRPr="005C3816" w:rsidRDefault="005C3816" w:rsidP="005C3816">
            <w:pPr>
              <w:spacing w:after="0" w:line="240" w:lineRule="auto"/>
              <w:jc w:val="center"/>
              <w:rPr>
                <w:rFonts w:ascii="Times New Roman" w:hAnsi="Times New Roman"/>
                <w:b/>
                <w:sz w:val="20"/>
                <w:szCs w:val="20"/>
                <w:lang w:val="en-US"/>
              </w:rPr>
            </w:pPr>
            <w:r w:rsidRPr="005C3816">
              <w:rPr>
                <w:rFonts w:ascii="Times New Roman" w:hAnsi="Times New Roman"/>
                <w:b/>
                <w:sz w:val="20"/>
                <w:szCs w:val="20"/>
              </w:rPr>
              <w:t>Газоход</w:t>
            </w:r>
            <w:r w:rsidRPr="005C3816">
              <w:rPr>
                <w:rFonts w:ascii="Times New Roman" w:hAnsi="Times New Roman"/>
                <w:b/>
                <w:sz w:val="20"/>
                <w:szCs w:val="20"/>
                <w:lang w:val="en-US"/>
              </w:rPr>
              <w:t xml:space="preserve"> №</w:t>
            </w:r>
          </w:p>
        </w:tc>
        <w:tc>
          <w:tcPr>
            <w:tcW w:w="3119" w:type="dxa"/>
            <w:gridSpan w:val="3"/>
          </w:tcPr>
          <w:p w:rsidR="005C3816" w:rsidRPr="005C3816" w:rsidRDefault="005C3816" w:rsidP="005C3816">
            <w:pPr>
              <w:spacing w:after="0" w:line="240" w:lineRule="auto"/>
              <w:jc w:val="center"/>
              <w:rPr>
                <w:rFonts w:ascii="Times New Roman" w:hAnsi="Times New Roman"/>
                <w:b/>
                <w:sz w:val="20"/>
                <w:szCs w:val="20"/>
                <w:lang w:val="en-US"/>
              </w:rPr>
            </w:pPr>
            <w:r w:rsidRPr="005C3816">
              <w:rPr>
                <w:rFonts w:ascii="Times New Roman" w:hAnsi="Times New Roman"/>
                <w:b/>
                <w:sz w:val="20"/>
                <w:szCs w:val="20"/>
              </w:rPr>
              <w:t>Газоход</w:t>
            </w:r>
            <w:r w:rsidRPr="005C3816">
              <w:rPr>
                <w:rFonts w:ascii="Times New Roman" w:hAnsi="Times New Roman"/>
                <w:b/>
                <w:sz w:val="20"/>
                <w:szCs w:val="20"/>
                <w:lang w:val="en-US"/>
              </w:rPr>
              <w:t xml:space="preserve"> №</w:t>
            </w:r>
          </w:p>
        </w:tc>
        <w:tc>
          <w:tcPr>
            <w:tcW w:w="2126" w:type="dxa"/>
            <w:vMerge w:val="restart"/>
          </w:tcPr>
          <w:p w:rsidR="005C3816" w:rsidRPr="005C3816" w:rsidRDefault="005C3816" w:rsidP="005C3816">
            <w:pPr>
              <w:spacing w:after="0" w:line="240" w:lineRule="auto"/>
              <w:jc w:val="center"/>
              <w:rPr>
                <w:rFonts w:ascii="Times New Roman" w:hAnsi="Times New Roman"/>
                <w:sz w:val="18"/>
                <w:szCs w:val="24"/>
              </w:rPr>
            </w:pPr>
          </w:p>
          <w:p w:rsidR="005C3816" w:rsidRPr="005C3816" w:rsidRDefault="005C3816" w:rsidP="005C3816">
            <w:pPr>
              <w:spacing w:after="0" w:line="240" w:lineRule="auto"/>
              <w:jc w:val="center"/>
              <w:rPr>
                <w:rFonts w:ascii="Times New Roman" w:hAnsi="Times New Roman"/>
                <w:b/>
                <w:sz w:val="18"/>
                <w:szCs w:val="18"/>
              </w:rPr>
            </w:pPr>
            <w:r w:rsidRPr="005C3816">
              <w:rPr>
                <w:rFonts w:ascii="Times New Roman" w:hAnsi="Times New Roman"/>
                <w:b/>
                <w:sz w:val="18"/>
                <w:szCs w:val="18"/>
              </w:rPr>
              <w:t>Методи на измерване</w:t>
            </w:r>
          </w:p>
        </w:tc>
      </w:tr>
      <w:tr w:rsidR="005C3816" w:rsidRPr="005C3816" w:rsidTr="00C268F1">
        <w:trPr>
          <w:trHeight w:val="210"/>
        </w:trPr>
        <w:tc>
          <w:tcPr>
            <w:tcW w:w="2093" w:type="dxa"/>
            <w:vMerge/>
          </w:tcPr>
          <w:p w:rsidR="005C3816" w:rsidRPr="005C3816" w:rsidRDefault="005C3816" w:rsidP="005C3816">
            <w:pPr>
              <w:spacing w:after="0" w:line="240" w:lineRule="auto"/>
              <w:jc w:val="center"/>
              <w:rPr>
                <w:rFonts w:ascii="Times New Roman" w:hAnsi="Times New Roman"/>
                <w:sz w:val="18"/>
                <w:szCs w:val="24"/>
              </w:rPr>
            </w:pPr>
          </w:p>
        </w:tc>
        <w:tc>
          <w:tcPr>
            <w:tcW w:w="3118" w:type="dxa"/>
            <w:gridSpan w:val="3"/>
          </w:tcPr>
          <w:p w:rsidR="005C3816" w:rsidRPr="005C3816" w:rsidRDefault="005C3816" w:rsidP="005C3816">
            <w:pPr>
              <w:spacing w:after="0" w:line="240" w:lineRule="auto"/>
              <w:ind w:left="-109" w:right="-114"/>
              <w:jc w:val="center"/>
              <w:rPr>
                <w:rFonts w:ascii="Times New Roman" w:hAnsi="Times New Roman"/>
                <w:b/>
                <w:bCs/>
                <w:sz w:val="18"/>
                <w:szCs w:val="18"/>
              </w:rPr>
            </w:pPr>
            <w:r w:rsidRPr="005C3816">
              <w:rPr>
                <w:rFonts w:ascii="Times New Roman" w:hAnsi="Times New Roman"/>
                <w:b/>
                <w:sz w:val="18"/>
                <w:szCs w:val="18"/>
              </w:rPr>
              <w:t xml:space="preserve">Код </w:t>
            </w:r>
            <w:r w:rsidRPr="005C3816">
              <w:rPr>
                <w:rFonts w:ascii="Times New Roman" w:hAnsi="Times New Roman"/>
                <w:b/>
                <w:sz w:val="18"/>
                <w:szCs w:val="18"/>
                <w:lang w:val="ru-RU"/>
              </w:rPr>
              <w:t>(</w:t>
            </w:r>
            <w:r w:rsidRPr="005C3816">
              <w:rPr>
                <w:rFonts w:ascii="Times New Roman" w:hAnsi="Times New Roman"/>
                <w:b/>
                <w:sz w:val="18"/>
                <w:szCs w:val="18"/>
              </w:rPr>
              <w:t>№)</w:t>
            </w:r>
            <w:r w:rsidRPr="005C3816">
              <w:rPr>
                <w:rFonts w:ascii="Times New Roman" w:hAnsi="Times New Roman"/>
                <w:b/>
                <w:bCs/>
                <w:sz w:val="18"/>
                <w:szCs w:val="18"/>
              </w:rPr>
              <w:t xml:space="preserve"> на пробата/извадката</w:t>
            </w:r>
          </w:p>
          <w:p w:rsidR="005C3816" w:rsidRPr="005C3816" w:rsidRDefault="005C3816" w:rsidP="005C3816">
            <w:pPr>
              <w:spacing w:after="0" w:line="240" w:lineRule="auto"/>
              <w:jc w:val="center"/>
              <w:rPr>
                <w:rFonts w:ascii="Times New Roman" w:hAnsi="Times New Roman"/>
                <w:b/>
                <w:sz w:val="18"/>
                <w:szCs w:val="18"/>
                <w:lang w:val="ru-RU"/>
              </w:rPr>
            </w:pPr>
            <w:r w:rsidRPr="005C3816">
              <w:rPr>
                <w:rFonts w:ascii="Times New Roman" w:hAnsi="Times New Roman"/>
                <w:b/>
                <w:bCs/>
                <w:sz w:val="18"/>
                <w:szCs w:val="18"/>
              </w:rPr>
              <w:t>от вх.-изх. дневник</w:t>
            </w:r>
          </w:p>
        </w:tc>
        <w:tc>
          <w:tcPr>
            <w:tcW w:w="3119" w:type="dxa"/>
            <w:gridSpan w:val="3"/>
          </w:tcPr>
          <w:p w:rsidR="005C3816" w:rsidRPr="005C3816" w:rsidRDefault="005C3816" w:rsidP="005C3816">
            <w:pPr>
              <w:spacing w:after="0" w:line="240" w:lineRule="auto"/>
              <w:ind w:left="-109" w:right="-114"/>
              <w:jc w:val="center"/>
              <w:rPr>
                <w:rFonts w:ascii="Times New Roman" w:hAnsi="Times New Roman"/>
                <w:b/>
                <w:bCs/>
                <w:sz w:val="18"/>
                <w:szCs w:val="18"/>
              </w:rPr>
            </w:pPr>
            <w:r w:rsidRPr="005C3816">
              <w:rPr>
                <w:rFonts w:ascii="Times New Roman" w:hAnsi="Times New Roman"/>
                <w:b/>
                <w:sz w:val="18"/>
                <w:szCs w:val="18"/>
              </w:rPr>
              <w:t xml:space="preserve">Код </w:t>
            </w:r>
            <w:r w:rsidRPr="005C3816">
              <w:rPr>
                <w:rFonts w:ascii="Times New Roman" w:hAnsi="Times New Roman"/>
                <w:b/>
                <w:sz w:val="18"/>
                <w:szCs w:val="18"/>
                <w:lang w:val="ru-RU"/>
              </w:rPr>
              <w:t>(</w:t>
            </w:r>
            <w:r w:rsidRPr="005C3816">
              <w:rPr>
                <w:rFonts w:ascii="Times New Roman" w:hAnsi="Times New Roman"/>
                <w:b/>
                <w:sz w:val="18"/>
                <w:szCs w:val="18"/>
              </w:rPr>
              <w:t>№)</w:t>
            </w:r>
            <w:r w:rsidRPr="005C3816">
              <w:rPr>
                <w:rFonts w:ascii="Times New Roman" w:hAnsi="Times New Roman"/>
                <w:b/>
                <w:bCs/>
                <w:sz w:val="18"/>
                <w:szCs w:val="18"/>
              </w:rPr>
              <w:t xml:space="preserve"> на пробата/извадката</w:t>
            </w:r>
          </w:p>
          <w:p w:rsidR="005C3816" w:rsidRPr="005C3816" w:rsidRDefault="005C3816" w:rsidP="005C3816">
            <w:pPr>
              <w:spacing w:after="0" w:line="240" w:lineRule="auto"/>
              <w:jc w:val="center"/>
              <w:rPr>
                <w:rFonts w:ascii="Times New Roman" w:hAnsi="Times New Roman"/>
                <w:b/>
                <w:sz w:val="18"/>
                <w:szCs w:val="18"/>
                <w:lang w:val="ru-RU"/>
              </w:rPr>
            </w:pPr>
            <w:r w:rsidRPr="005C3816">
              <w:rPr>
                <w:rFonts w:ascii="Times New Roman" w:hAnsi="Times New Roman"/>
                <w:b/>
                <w:bCs/>
                <w:sz w:val="18"/>
                <w:szCs w:val="18"/>
              </w:rPr>
              <w:t>от вх.-изх. дневник</w:t>
            </w:r>
          </w:p>
        </w:tc>
        <w:tc>
          <w:tcPr>
            <w:tcW w:w="2126" w:type="dxa"/>
            <w:vMerge/>
          </w:tcPr>
          <w:p w:rsidR="005C3816" w:rsidRPr="005C3816" w:rsidRDefault="005C3816" w:rsidP="005C3816">
            <w:pPr>
              <w:spacing w:after="0" w:line="240" w:lineRule="auto"/>
              <w:jc w:val="center"/>
              <w:rPr>
                <w:rFonts w:ascii="Times New Roman" w:hAnsi="Times New Roman"/>
                <w:sz w:val="18"/>
                <w:szCs w:val="24"/>
              </w:rPr>
            </w:pPr>
          </w:p>
        </w:tc>
      </w:tr>
      <w:tr w:rsidR="005C3816" w:rsidRPr="005C3816" w:rsidTr="00C268F1">
        <w:trPr>
          <w:trHeight w:val="210"/>
        </w:trPr>
        <w:tc>
          <w:tcPr>
            <w:tcW w:w="2093" w:type="dxa"/>
            <w:vMerge/>
          </w:tcPr>
          <w:p w:rsidR="005C3816" w:rsidRPr="005C3816" w:rsidRDefault="005C3816" w:rsidP="005C3816">
            <w:pPr>
              <w:spacing w:after="0" w:line="240" w:lineRule="auto"/>
              <w:jc w:val="center"/>
              <w:rPr>
                <w:rFonts w:ascii="Times New Roman" w:hAnsi="Times New Roman"/>
                <w:sz w:val="18"/>
                <w:szCs w:val="24"/>
              </w:rPr>
            </w:pPr>
          </w:p>
        </w:tc>
        <w:tc>
          <w:tcPr>
            <w:tcW w:w="3118" w:type="dxa"/>
            <w:gridSpan w:val="3"/>
          </w:tcPr>
          <w:p w:rsidR="005C3816" w:rsidRPr="005C3816" w:rsidRDefault="005C3816" w:rsidP="005C3816">
            <w:pPr>
              <w:spacing w:after="0" w:line="240" w:lineRule="auto"/>
              <w:ind w:left="-109" w:right="-114"/>
              <w:jc w:val="center"/>
              <w:rPr>
                <w:rFonts w:ascii="Times New Roman" w:hAnsi="Times New Roman"/>
                <w:b/>
                <w:sz w:val="18"/>
                <w:szCs w:val="18"/>
              </w:rPr>
            </w:pPr>
          </w:p>
        </w:tc>
        <w:tc>
          <w:tcPr>
            <w:tcW w:w="3119" w:type="dxa"/>
            <w:gridSpan w:val="3"/>
          </w:tcPr>
          <w:p w:rsidR="005C3816" w:rsidRPr="005C3816" w:rsidRDefault="005C3816" w:rsidP="005C3816">
            <w:pPr>
              <w:spacing w:after="0" w:line="240" w:lineRule="auto"/>
              <w:ind w:left="-109" w:right="-114"/>
              <w:jc w:val="center"/>
              <w:rPr>
                <w:rFonts w:ascii="Times New Roman" w:hAnsi="Times New Roman"/>
                <w:b/>
                <w:sz w:val="18"/>
                <w:szCs w:val="18"/>
              </w:rPr>
            </w:pPr>
          </w:p>
        </w:tc>
        <w:tc>
          <w:tcPr>
            <w:tcW w:w="2126" w:type="dxa"/>
            <w:vMerge/>
          </w:tcPr>
          <w:p w:rsidR="005C3816" w:rsidRPr="005C3816" w:rsidRDefault="005C3816" w:rsidP="005C3816">
            <w:pPr>
              <w:spacing w:after="0" w:line="240" w:lineRule="auto"/>
              <w:jc w:val="center"/>
              <w:rPr>
                <w:rFonts w:ascii="Times New Roman" w:hAnsi="Times New Roman"/>
                <w:sz w:val="18"/>
                <w:szCs w:val="24"/>
              </w:rPr>
            </w:pPr>
          </w:p>
        </w:tc>
      </w:tr>
      <w:tr w:rsidR="005C3816" w:rsidRPr="005C3816" w:rsidTr="00C268F1">
        <w:tc>
          <w:tcPr>
            <w:tcW w:w="2093" w:type="dxa"/>
            <w:vMerge/>
          </w:tcPr>
          <w:p w:rsidR="005C3816" w:rsidRPr="005C3816" w:rsidRDefault="005C3816" w:rsidP="005C3816">
            <w:pPr>
              <w:spacing w:after="0" w:line="240" w:lineRule="auto"/>
              <w:jc w:val="center"/>
              <w:rPr>
                <w:rFonts w:ascii="Times New Roman" w:hAnsi="Times New Roman"/>
                <w:sz w:val="16"/>
                <w:szCs w:val="16"/>
              </w:rPr>
            </w:pPr>
          </w:p>
        </w:tc>
        <w:tc>
          <w:tcPr>
            <w:tcW w:w="1039" w:type="dxa"/>
          </w:tcPr>
          <w:p w:rsidR="005C3816" w:rsidRPr="005C3816" w:rsidRDefault="005C3816" w:rsidP="005C3816">
            <w:pPr>
              <w:spacing w:after="0" w:line="240" w:lineRule="auto"/>
              <w:jc w:val="center"/>
              <w:rPr>
                <w:rFonts w:ascii="Times New Roman" w:hAnsi="Times New Roman"/>
                <w:sz w:val="20"/>
                <w:szCs w:val="20"/>
              </w:rPr>
            </w:pPr>
            <w:r w:rsidRPr="005C3816">
              <w:rPr>
                <w:rFonts w:ascii="Times New Roman" w:hAnsi="Times New Roman"/>
                <w:sz w:val="20"/>
                <w:szCs w:val="20"/>
              </w:rPr>
              <w:t>Изм.1</w:t>
            </w:r>
          </w:p>
        </w:tc>
        <w:tc>
          <w:tcPr>
            <w:tcW w:w="1039" w:type="dxa"/>
          </w:tcPr>
          <w:p w:rsidR="005C3816" w:rsidRPr="005C3816" w:rsidRDefault="005C3816" w:rsidP="005C3816">
            <w:pPr>
              <w:spacing w:after="0" w:line="240" w:lineRule="auto"/>
              <w:jc w:val="center"/>
              <w:rPr>
                <w:rFonts w:ascii="Times New Roman" w:hAnsi="Times New Roman"/>
                <w:sz w:val="20"/>
                <w:szCs w:val="20"/>
              </w:rPr>
            </w:pPr>
            <w:r w:rsidRPr="005C3816">
              <w:rPr>
                <w:rFonts w:ascii="Times New Roman" w:hAnsi="Times New Roman"/>
                <w:sz w:val="20"/>
                <w:szCs w:val="20"/>
              </w:rPr>
              <w:t>Изм.2</w:t>
            </w:r>
          </w:p>
        </w:tc>
        <w:tc>
          <w:tcPr>
            <w:tcW w:w="1040" w:type="dxa"/>
          </w:tcPr>
          <w:p w:rsidR="005C3816" w:rsidRPr="005C3816" w:rsidRDefault="005C3816" w:rsidP="005C3816">
            <w:pPr>
              <w:spacing w:after="0" w:line="240" w:lineRule="auto"/>
              <w:jc w:val="center"/>
              <w:rPr>
                <w:rFonts w:ascii="Times New Roman" w:hAnsi="Times New Roman"/>
                <w:sz w:val="20"/>
                <w:szCs w:val="20"/>
              </w:rPr>
            </w:pPr>
            <w:r w:rsidRPr="005C3816">
              <w:rPr>
                <w:rFonts w:ascii="Times New Roman" w:hAnsi="Times New Roman"/>
                <w:sz w:val="20"/>
                <w:szCs w:val="20"/>
              </w:rPr>
              <w:t>Изм.3</w:t>
            </w:r>
          </w:p>
        </w:tc>
        <w:tc>
          <w:tcPr>
            <w:tcW w:w="1039" w:type="dxa"/>
          </w:tcPr>
          <w:p w:rsidR="005C3816" w:rsidRPr="005C3816" w:rsidRDefault="005C3816" w:rsidP="005C3816">
            <w:pPr>
              <w:spacing w:after="0" w:line="240" w:lineRule="auto"/>
              <w:jc w:val="center"/>
              <w:rPr>
                <w:rFonts w:ascii="Times New Roman" w:hAnsi="Times New Roman"/>
                <w:sz w:val="20"/>
                <w:szCs w:val="20"/>
              </w:rPr>
            </w:pPr>
            <w:r w:rsidRPr="005C3816">
              <w:rPr>
                <w:rFonts w:ascii="Times New Roman" w:hAnsi="Times New Roman"/>
                <w:sz w:val="20"/>
                <w:szCs w:val="20"/>
              </w:rPr>
              <w:t>Изм.1</w:t>
            </w:r>
          </w:p>
        </w:tc>
        <w:tc>
          <w:tcPr>
            <w:tcW w:w="1040" w:type="dxa"/>
          </w:tcPr>
          <w:p w:rsidR="005C3816" w:rsidRPr="005C3816" w:rsidRDefault="005C3816" w:rsidP="005C3816">
            <w:pPr>
              <w:spacing w:after="0" w:line="240" w:lineRule="auto"/>
              <w:jc w:val="center"/>
              <w:rPr>
                <w:rFonts w:ascii="Times New Roman" w:hAnsi="Times New Roman"/>
                <w:sz w:val="20"/>
                <w:szCs w:val="20"/>
              </w:rPr>
            </w:pPr>
            <w:r w:rsidRPr="005C3816">
              <w:rPr>
                <w:rFonts w:ascii="Times New Roman" w:hAnsi="Times New Roman"/>
                <w:sz w:val="20"/>
                <w:szCs w:val="20"/>
              </w:rPr>
              <w:t>Изм.2</w:t>
            </w:r>
          </w:p>
        </w:tc>
        <w:tc>
          <w:tcPr>
            <w:tcW w:w="1040" w:type="dxa"/>
          </w:tcPr>
          <w:p w:rsidR="005C3816" w:rsidRPr="005C3816" w:rsidRDefault="005C3816" w:rsidP="005C3816">
            <w:pPr>
              <w:spacing w:after="0" w:line="240" w:lineRule="auto"/>
              <w:jc w:val="center"/>
              <w:rPr>
                <w:rFonts w:ascii="Times New Roman" w:hAnsi="Times New Roman"/>
                <w:sz w:val="20"/>
                <w:szCs w:val="20"/>
              </w:rPr>
            </w:pPr>
            <w:r w:rsidRPr="005C3816">
              <w:rPr>
                <w:rFonts w:ascii="Times New Roman" w:hAnsi="Times New Roman"/>
                <w:sz w:val="20"/>
                <w:szCs w:val="20"/>
              </w:rPr>
              <w:t>Изм.3</w:t>
            </w:r>
          </w:p>
        </w:tc>
        <w:tc>
          <w:tcPr>
            <w:tcW w:w="2126" w:type="dxa"/>
            <w:vMerge/>
          </w:tcPr>
          <w:p w:rsidR="005C3816" w:rsidRPr="005C3816" w:rsidRDefault="005C3816" w:rsidP="005C3816">
            <w:pPr>
              <w:spacing w:after="0" w:line="240" w:lineRule="auto"/>
              <w:jc w:val="center"/>
              <w:rPr>
                <w:rFonts w:ascii="Times New Roman" w:hAnsi="Times New Roman"/>
                <w:sz w:val="18"/>
                <w:szCs w:val="24"/>
              </w:rPr>
            </w:pPr>
          </w:p>
        </w:tc>
      </w:tr>
      <w:tr w:rsidR="005C3816" w:rsidRPr="005C3816" w:rsidTr="00C268F1">
        <w:tc>
          <w:tcPr>
            <w:tcW w:w="2093" w:type="dxa"/>
            <w:tcBorders>
              <w:top w:val="nil"/>
            </w:tcBorders>
          </w:tcPr>
          <w:p w:rsidR="005C3816" w:rsidRPr="005C3816" w:rsidRDefault="005C3816" w:rsidP="005C3816">
            <w:pPr>
              <w:spacing w:after="0" w:line="240" w:lineRule="auto"/>
              <w:jc w:val="center"/>
              <w:rPr>
                <w:rFonts w:ascii="Times New Roman" w:hAnsi="Times New Roman"/>
                <w:sz w:val="16"/>
                <w:szCs w:val="16"/>
              </w:rPr>
            </w:pPr>
            <w:r w:rsidRPr="005C3816">
              <w:rPr>
                <w:rFonts w:ascii="Times New Roman" w:hAnsi="Times New Roman"/>
                <w:sz w:val="16"/>
                <w:szCs w:val="16"/>
              </w:rPr>
              <w:t>1</w:t>
            </w:r>
          </w:p>
        </w:tc>
        <w:tc>
          <w:tcPr>
            <w:tcW w:w="1039" w:type="dxa"/>
          </w:tcPr>
          <w:p w:rsidR="005C3816" w:rsidRPr="005C3816" w:rsidRDefault="005C3816" w:rsidP="005C3816">
            <w:pPr>
              <w:spacing w:after="0" w:line="240" w:lineRule="auto"/>
              <w:jc w:val="center"/>
              <w:rPr>
                <w:rFonts w:ascii="Times New Roman" w:hAnsi="Times New Roman"/>
                <w:sz w:val="16"/>
                <w:szCs w:val="16"/>
              </w:rPr>
            </w:pPr>
            <w:r w:rsidRPr="005C3816">
              <w:rPr>
                <w:rFonts w:ascii="Times New Roman" w:hAnsi="Times New Roman"/>
                <w:sz w:val="16"/>
                <w:szCs w:val="16"/>
              </w:rPr>
              <w:t>2</w:t>
            </w:r>
          </w:p>
        </w:tc>
        <w:tc>
          <w:tcPr>
            <w:tcW w:w="1039" w:type="dxa"/>
          </w:tcPr>
          <w:p w:rsidR="005C3816" w:rsidRPr="005C3816" w:rsidRDefault="005C3816" w:rsidP="005C3816">
            <w:pPr>
              <w:spacing w:after="0" w:line="240" w:lineRule="auto"/>
              <w:jc w:val="center"/>
              <w:rPr>
                <w:rFonts w:ascii="Times New Roman" w:hAnsi="Times New Roman"/>
                <w:sz w:val="16"/>
                <w:szCs w:val="16"/>
              </w:rPr>
            </w:pPr>
            <w:r w:rsidRPr="005C3816">
              <w:rPr>
                <w:rFonts w:ascii="Times New Roman" w:hAnsi="Times New Roman"/>
                <w:sz w:val="16"/>
                <w:szCs w:val="16"/>
              </w:rPr>
              <w:t>3</w:t>
            </w:r>
          </w:p>
        </w:tc>
        <w:tc>
          <w:tcPr>
            <w:tcW w:w="1040" w:type="dxa"/>
          </w:tcPr>
          <w:p w:rsidR="005C3816" w:rsidRPr="005C3816" w:rsidRDefault="005C3816" w:rsidP="005C3816">
            <w:pPr>
              <w:spacing w:after="0" w:line="240" w:lineRule="auto"/>
              <w:jc w:val="center"/>
              <w:rPr>
                <w:rFonts w:ascii="Times New Roman" w:hAnsi="Times New Roman"/>
                <w:sz w:val="16"/>
                <w:szCs w:val="16"/>
              </w:rPr>
            </w:pPr>
            <w:r w:rsidRPr="005C3816">
              <w:rPr>
                <w:rFonts w:ascii="Times New Roman" w:hAnsi="Times New Roman"/>
                <w:sz w:val="16"/>
                <w:szCs w:val="16"/>
              </w:rPr>
              <w:t>4</w:t>
            </w:r>
          </w:p>
        </w:tc>
        <w:tc>
          <w:tcPr>
            <w:tcW w:w="1039" w:type="dxa"/>
          </w:tcPr>
          <w:p w:rsidR="005C3816" w:rsidRPr="005C3816" w:rsidRDefault="005C3816" w:rsidP="005C3816">
            <w:pPr>
              <w:spacing w:after="0" w:line="240" w:lineRule="auto"/>
              <w:jc w:val="center"/>
              <w:rPr>
                <w:rFonts w:ascii="Times New Roman" w:hAnsi="Times New Roman"/>
                <w:sz w:val="16"/>
                <w:szCs w:val="16"/>
              </w:rPr>
            </w:pPr>
            <w:r w:rsidRPr="005C3816">
              <w:rPr>
                <w:rFonts w:ascii="Times New Roman" w:hAnsi="Times New Roman"/>
                <w:sz w:val="16"/>
                <w:szCs w:val="16"/>
              </w:rPr>
              <w:t>5</w:t>
            </w:r>
          </w:p>
        </w:tc>
        <w:tc>
          <w:tcPr>
            <w:tcW w:w="1040" w:type="dxa"/>
          </w:tcPr>
          <w:p w:rsidR="005C3816" w:rsidRPr="005C3816" w:rsidRDefault="005C3816" w:rsidP="005C3816">
            <w:pPr>
              <w:spacing w:after="0" w:line="240" w:lineRule="auto"/>
              <w:jc w:val="center"/>
              <w:rPr>
                <w:rFonts w:ascii="Times New Roman" w:hAnsi="Times New Roman"/>
                <w:sz w:val="16"/>
                <w:szCs w:val="16"/>
              </w:rPr>
            </w:pPr>
            <w:r w:rsidRPr="005C3816">
              <w:rPr>
                <w:rFonts w:ascii="Times New Roman" w:hAnsi="Times New Roman"/>
                <w:sz w:val="16"/>
                <w:szCs w:val="16"/>
              </w:rPr>
              <w:t>6</w:t>
            </w:r>
          </w:p>
        </w:tc>
        <w:tc>
          <w:tcPr>
            <w:tcW w:w="1040" w:type="dxa"/>
          </w:tcPr>
          <w:p w:rsidR="005C3816" w:rsidRPr="005C3816" w:rsidRDefault="005C3816" w:rsidP="005C3816">
            <w:pPr>
              <w:spacing w:after="0" w:line="240" w:lineRule="auto"/>
              <w:jc w:val="center"/>
              <w:rPr>
                <w:rFonts w:ascii="Times New Roman" w:hAnsi="Times New Roman"/>
                <w:sz w:val="16"/>
                <w:szCs w:val="16"/>
              </w:rPr>
            </w:pPr>
            <w:r w:rsidRPr="005C3816">
              <w:rPr>
                <w:rFonts w:ascii="Times New Roman" w:hAnsi="Times New Roman"/>
                <w:sz w:val="16"/>
                <w:szCs w:val="16"/>
              </w:rPr>
              <w:t>7</w:t>
            </w:r>
          </w:p>
        </w:tc>
        <w:tc>
          <w:tcPr>
            <w:tcW w:w="2126" w:type="dxa"/>
          </w:tcPr>
          <w:p w:rsidR="005C3816" w:rsidRPr="005C3816" w:rsidRDefault="005C3816" w:rsidP="005C3816">
            <w:pPr>
              <w:spacing w:after="0" w:line="240" w:lineRule="auto"/>
              <w:jc w:val="center"/>
              <w:rPr>
                <w:rFonts w:ascii="Times New Roman" w:hAnsi="Times New Roman"/>
                <w:sz w:val="16"/>
                <w:szCs w:val="16"/>
              </w:rPr>
            </w:pPr>
            <w:r w:rsidRPr="005C3816">
              <w:rPr>
                <w:rFonts w:ascii="Times New Roman" w:hAnsi="Times New Roman"/>
                <w:sz w:val="16"/>
                <w:szCs w:val="16"/>
              </w:rPr>
              <w:t>8</w:t>
            </w:r>
          </w:p>
        </w:tc>
      </w:tr>
      <w:tr w:rsidR="005C3816" w:rsidRPr="005C3816" w:rsidTr="00C268F1">
        <w:tc>
          <w:tcPr>
            <w:tcW w:w="2093" w:type="dxa"/>
            <w:tcBorders>
              <w:top w:val="nil"/>
            </w:tcBorders>
          </w:tcPr>
          <w:p w:rsidR="005C3816" w:rsidRPr="005C3816" w:rsidRDefault="005C3816" w:rsidP="005C3816">
            <w:pPr>
              <w:spacing w:after="0" w:line="240" w:lineRule="auto"/>
              <w:rPr>
                <w:rFonts w:ascii="Times New Roman" w:hAnsi="Times New Roman"/>
                <w:sz w:val="20"/>
                <w:szCs w:val="20"/>
              </w:rPr>
            </w:pPr>
            <w:r w:rsidRPr="005C3816">
              <w:rPr>
                <w:rFonts w:ascii="Times New Roman" w:hAnsi="Times New Roman"/>
                <w:sz w:val="20"/>
                <w:szCs w:val="20"/>
                <w:lang w:val="en-US"/>
              </w:rPr>
              <w:t xml:space="preserve">1. </w:t>
            </w:r>
          </w:p>
        </w:tc>
        <w:tc>
          <w:tcPr>
            <w:tcW w:w="1039" w:type="dxa"/>
          </w:tcPr>
          <w:p w:rsidR="005C3816" w:rsidRPr="005C3816" w:rsidRDefault="005C3816" w:rsidP="005C3816">
            <w:pPr>
              <w:spacing w:after="0" w:line="240" w:lineRule="auto"/>
              <w:jc w:val="center"/>
              <w:rPr>
                <w:rFonts w:ascii="Times New Roman" w:hAnsi="Times New Roman"/>
                <w:sz w:val="16"/>
                <w:szCs w:val="16"/>
              </w:rPr>
            </w:pPr>
          </w:p>
        </w:tc>
        <w:tc>
          <w:tcPr>
            <w:tcW w:w="1039" w:type="dxa"/>
          </w:tcPr>
          <w:p w:rsidR="005C3816" w:rsidRPr="005C3816" w:rsidRDefault="005C3816" w:rsidP="005C3816">
            <w:pPr>
              <w:spacing w:after="0" w:line="240" w:lineRule="auto"/>
              <w:jc w:val="center"/>
              <w:rPr>
                <w:rFonts w:ascii="Times New Roman" w:hAnsi="Times New Roman"/>
                <w:sz w:val="16"/>
                <w:szCs w:val="16"/>
              </w:rPr>
            </w:pPr>
          </w:p>
        </w:tc>
        <w:tc>
          <w:tcPr>
            <w:tcW w:w="1040" w:type="dxa"/>
          </w:tcPr>
          <w:p w:rsidR="005C3816" w:rsidRPr="005C3816" w:rsidRDefault="005C3816" w:rsidP="005C3816">
            <w:pPr>
              <w:spacing w:after="0" w:line="240" w:lineRule="auto"/>
              <w:jc w:val="center"/>
              <w:rPr>
                <w:rFonts w:ascii="Times New Roman" w:hAnsi="Times New Roman"/>
                <w:sz w:val="16"/>
                <w:szCs w:val="16"/>
              </w:rPr>
            </w:pPr>
          </w:p>
        </w:tc>
        <w:tc>
          <w:tcPr>
            <w:tcW w:w="1039" w:type="dxa"/>
          </w:tcPr>
          <w:p w:rsidR="005C3816" w:rsidRPr="005C3816" w:rsidRDefault="005C3816" w:rsidP="005C3816">
            <w:pPr>
              <w:spacing w:after="0" w:line="240" w:lineRule="auto"/>
              <w:jc w:val="center"/>
              <w:rPr>
                <w:rFonts w:ascii="Times New Roman" w:hAnsi="Times New Roman"/>
                <w:sz w:val="16"/>
                <w:szCs w:val="16"/>
              </w:rPr>
            </w:pPr>
          </w:p>
        </w:tc>
        <w:tc>
          <w:tcPr>
            <w:tcW w:w="1040" w:type="dxa"/>
          </w:tcPr>
          <w:p w:rsidR="005C3816" w:rsidRPr="005C3816" w:rsidRDefault="005C3816" w:rsidP="005C3816">
            <w:pPr>
              <w:spacing w:after="0" w:line="240" w:lineRule="auto"/>
              <w:jc w:val="center"/>
              <w:rPr>
                <w:rFonts w:ascii="Times New Roman" w:hAnsi="Times New Roman"/>
                <w:sz w:val="16"/>
                <w:szCs w:val="16"/>
              </w:rPr>
            </w:pPr>
          </w:p>
        </w:tc>
        <w:tc>
          <w:tcPr>
            <w:tcW w:w="1040" w:type="dxa"/>
          </w:tcPr>
          <w:p w:rsidR="005C3816" w:rsidRPr="005C3816" w:rsidRDefault="005C3816" w:rsidP="005C3816">
            <w:pPr>
              <w:spacing w:after="0" w:line="240" w:lineRule="auto"/>
              <w:jc w:val="center"/>
              <w:rPr>
                <w:rFonts w:ascii="Times New Roman" w:hAnsi="Times New Roman"/>
                <w:sz w:val="16"/>
                <w:szCs w:val="16"/>
              </w:rPr>
            </w:pPr>
          </w:p>
        </w:tc>
        <w:tc>
          <w:tcPr>
            <w:tcW w:w="2126" w:type="dxa"/>
          </w:tcPr>
          <w:p w:rsidR="005C3816" w:rsidRPr="005C3816" w:rsidRDefault="005C3816" w:rsidP="005C3816">
            <w:pPr>
              <w:spacing w:after="0" w:line="240" w:lineRule="auto"/>
              <w:rPr>
                <w:rFonts w:ascii="Times New Roman" w:hAnsi="Times New Roman"/>
                <w:sz w:val="20"/>
                <w:szCs w:val="20"/>
              </w:rPr>
            </w:pPr>
          </w:p>
        </w:tc>
      </w:tr>
      <w:tr w:rsidR="005C3816" w:rsidRPr="005C3816" w:rsidTr="00C268F1">
        <w:tc>
          <w:tcPr>
            <w:tcW w:w="2093" w:type="dxa"/>
            <w:tcBorders>
              <w:top w:val="nil"/>
              <w:bottom w:val="single" w:sz="4" w:space="0" w:color="auto"/>
            </w:tcBorders>
          </w:tcPr>
          <w:p w:rsidR="005C3816" w:rsidRPr="005C3816" w:rsidRDefault="005C3816" w:rsidP="005C3816">
            <w:pPr>
              <w:spacing w:after="0" w:line="240" w:lineRule="auto"/>
              <w:rPr>
                <w:rFonts w:ascii="Times New Roman" w:hAnsi="Times New Roman"/>
                <w:sz w:val="20"/>
                <w:szCs w:val="20"/>
              </w:rPr>
            </w:pPr>
            <w:r w:rsidRPr="005C3816">
              <w:rPr>
                <w:rFonts w:ascii="Times New Roman" w:hAnsi="Times New Roman"/>
                <w:sz w:val="20"/>
                <w:szCs w:val="20"/>
                <w:lang w:val="en-US"/>
              </w:rPr>
              <w:t>2.</w:t>
            </w:r>
          </w:p>
        </w:tc>
        <w:tc>
          <w:tcPr>
            <w:tcW w:w="1039" w:type="dxa"/>
          </w:tcPr>
          <w:p w:rsidR="005C3816" w:rsidRPr="005C3816" w:rsidRDefault="005C3816" w:rsidP="005C3816">
            <w:pPr>
              <w:spacing w:after="0" w:line="240" w:lineRule="auto"/>
              <w:jc w:val="center"/>
              <w:rPr>
                <w:rFonts w:ascii="Times New Roman" w:hAnsi="Times New Roman"/>
                <w:sz w:val="16"/>
                <w:szCs w:val="16"/>
              </w:rPr>
            </w:pPr>
          </w:p>
        </w:tc>
        <w:tc>
          <w:tcPr>
            <w:tcW w:w="1039" w:type="dxa"/>
          </w:tcPr>
          <w:p w:rsidR="005C3816" w:rsidRPr="005C3816" w:rsidRDefault="005C3816" w:rsidP="005C3816">
            <w:pPr>
              <w:spacing w:after="0" w:line="240" w:lineRule="auto"/>
              <w:jc w:val="center"/>
              <w:rPr>
                <w:rFonts w:ascii="Times New Roman" w:hAnsi="Times New Roman"/>
                <w:sz w:val="16"/>
                <w:szCs w:val="16"/>
              </w:rPr>
            </w:pPr>
          </w:p>
        </w:tc>
        <w:tc>
          <w:tcPr>
            <w:tcW w:w="1040" w:type="dxa"/>
          </w:tcPr>
          <w:p w:rsidR="005C3816" w:rsidRPr="005C3816" w:rsidRDefault="005C3816" w:rsidP="005C3816">
            <w:pPr>
              <w:spacing w:after="0" w:line="240" w:lineRule="auto"/>
              <w:jc w:val="center"/>
              <w:rPr>
                <w:rFonts w:ascii="Times New Roman" w:hAnsi="Times New Roman"/>
                <w:sz w:val="16"/>
                <w:szCs w:val="16"/>
              </w:rPr>
            </w:pPr>
          </w:p>
        </w:tc>
        <w:tc>
          <w:tcPr>
            <w:tcW w:w="1039" w:type="dxa"/>
          </w:tcPr>
          <w:p w:rsidR="005C3816" w:rsidRPr="005C3816" w:rsidRDefault="005C3816" w:rsidP="005C3816">
            <w:pPr>
              <w:spacing w:after="0" w:line="240" w:lineRule="auto"/>
              <w:jc w:val="center"/>
              <w:rPr>
                <w:rFonts w:ascii="Times New Roman" w:hAnsi="Times New Roman"/>
                <w:sz w:val="16"/>
                <w:szCs w:val="16"/>
              </w:rPr>
            </w:pPr>
          </w:p>
        </w:tc>
        <w:tc>
          <w:tcPr>
            <w:tcW w:w="1040" w:type="dxa"/>
          </w:tcPr>
          <w:p w:rsidR="005C3816" w:rsidRPr="005C3816" w:rsidRDefault="005C3816" w:rsidP="005C3816">
            <w:pPr>
              <w:spacing w:after="0" w:line="240" w:lineRule="auto"/>
              <w:jc w:val="center"/>
              <w:rPr>
                <w:rFonts w:ascii="Times New Roman" w:hAnsi="Times New Roman"/>
                <w:sz w:val="16"/>
                <w:szCs w:val="16"/>
              </w:rPr>
            </w:pPr>
          </w:p>
        </w:tc>
        <w:tc>
          <w:tcPr>
            <w:tcW w:w="1040" w:type="dxa"/>
          </w:tcPr>
          <w:p w:rsidR="005C3816" w:rsidRPr="005C3816" w:rsidRDefault="005C3816" w:rsidP="005C3816">
            <w:pPr>
              <w:spacing w:after="0" w:line="240" w:lineRule="auto"/>
              <w:jc w:val="center"/>
              <w:rPr>
                <w:rFonts w:ascii="Times New Roman" w:hAnsi="Times New Roman"/>
                <w:sz w:val="16"/>
                <w:szCs w:val="16"/>
              </w:rPr>
            </w:pPr>
          </w:p>
        </w:tc>
        <w:tc>
          <w:tcPr>
            <w:tcW w:w="2126" w:type="dxa"/>
          </w:tcPr>
          <w:p w:rsidR="005C3816" w:rsidRPr="005C3816" w:rsidRDefault="005C3816" w:rsidP="005C3816">
            <w:pPr>
              <w:spacing w:after="0" w:line="240" w:lineRule="auto"/>
              <w:rPr>
                <w:rFonts w:ascii="Times New Roman" w:hAnsi="Times New Roman"/>
                <w:sz w:val="20"/>
                <w:szCs w:val="20"/>
              </w:rPr>
            </w:pPr>
          </w:p>
        </w:tc>
      </w:tr>
      <w:tr w:rsidR="005C3816" w:rsidRPr="005C3816" w:rsidTr="00C268F1">
        <w:tc>
          <w:tcPr>
            <w:tcW w:w="2093" w:type="dxa"/>
            <w:tcBorders>
              <w:top w:val="single" w:sz="4" w:space="0" w:color="auto"/>
              <w:left w:val="single" w:sz="4" w:space="0" w:color="auto"/>
              <w:bottom w:val="single" w:sz="4" w:space="0" w:color="auto"/>
              <w:right w:val="single" w:sz="4" w:space="0" w:color="auto"/>
            </w:tcBorders>
          </w:tcPr>
          <w:p w:rsidR="005C3816" w:rsidRPr="005C3816" w:rsidRDefault="005C3816" w:rsidP="005C3816">
            <w:pPr>
              <w:spacing w:after="0" w:line="240" w:lineRule="auto"/>
              <w:rPr>
                <w:rFonts w:ascii="Times New Roman" w:hAnsi="Times New Roman"/>
                <w:sz w:val="20"/>
                <w:szCs w:val="20"/>
              </w:rPr>
            </w:pPr>
            <w:r w:rsidRPr="005C3816">
              <w:rPr>
                <w:rFonts w:ascii="Times New Roman" w:hAnsi="Times New Roman"/>
                <w:sz w:val="20"/>
                <w:szCs w:val="20"/>
                <w:lang w:val="en-US"/>
              </w:rPr>
              <w:t>3.</w:t>
            </w:r>
            <w:r w:rsidRPr="005C3816">
              <w:rPr>
                <w:rFonts w:ascii="Times New Roman" w:hAnsi="Times New Roman"/>
                <w:sz w:val="20"/>
                <w:szCs w:val="20"/>
              </w:rPr>
              <w:t xml:space="preserve"> </w:t>
            </w:r>
          </w:p>
        </w:tc>
        <w:tc>
          <w:tcPr>
            <w:tcW w:w="1039" w:type="dxa"/>
            <w:tcBorders>
              <w:left w:val="single" w:sz="4" w:space="0" w:color="auto"/>
            </w:tcBorders>
          </w:tcPr>
          <w:p w:rsidR="005C3816" w:rsidRPr="005C3816" w:rsidRDefault="005C3816" w:rsidP="005C3816">
            <w:pPr>
              <w:spacing w:after="0" w:line="240" w:lineRule="auto"/>
              <w:jc w:val="center"/>
              <w:rPr>
                <w:rFonts w:ascii="Times New Roman" w:hAnsi="Times New Roman"/>
                <w:sz w:val="16"/>
                <w:szCs w:val="16"/>
              </w:rPr>
            </w:pPr>
          </w:p>
        </w:tc>
        <w:tc>
          <w:tcPr>
            <w:tcW w:w="1039" w:type="dxa"/>
          </w:tcPr>
          <w:p w:rsidR="005C3816" w:rsidRPr="005C3816" w:rsidRDefault="005C3816" w:rsidP="005C3816">
            <w:pPr>
              <w:spacing w:after="0" w:line="240" w:lineRule="auto"/>
              <w:jc w:val="center"/>
              <w:rPr>
                <w:rFonts w:ascii="Times New Roman" w:hAnsi="Times New Roman"/>
                <w:sz w:val="16"/>
                <w:szCs w:val="16"/>
              </w:rPr>
            </w:pPr>
          </w:p>
        </w:tc>
        <w:tc>
          <w:tcPr>
            <w:tcW w:w="1040" w:type="dxa"/>
          </w:tcPr>
          <w:p w:rsidR="005C3816" w:rsidRPr="005C3816" w:rsidRDefault="005C3816" w:rsidP="005C3816">
            <w:pPr>
              <w:spacing w:after="0" w:line="240" w:lineRule="auto"/>
              <w:jc w:val="center"/>
              <w:rPr>
                <w:rFonts w:ascii="Times New Roman" w:hAnsi="Times New Roman"/>
                <w:sz w:val="16"/>
                <w:szCs w:val="16"/>
              </w:rPr>
            </w:pPr>
          </w:p>
        </w:tc>
        <w:tc>
          <w:tcPr>
            <w:tcW w:w="1039" w:type="dxa"/>
          </w:tcPr>
          <w:p w:rsidR="005C3816" w:rsidRPr="005C3816" w:rsidRDefault="005C3816" w:rsidP="005C3816">
            <w:pPr>
              <w:spacing w:after="0" w:line="240" w:lineRule="auto"/>
              <w:jc w:val="center"/>
              <w:rPr>
                <w:rFonts w:ascii="Times New Roman" w:hAnsi="Times New Roman"/>
                <w:sz w:val="16"/>
                <w:szCs w:val="16"/>
              </w:rPr>
            </w:pPr>
          </w:p>
        </w:tc>
        <w:tc>
          <w:tcPr>
            <w:tcW w:w="1040" w:type="dxa"/>
          </w:tcPr>
          <w:p w:rsidR="005C3816" w:rsidRPr="005C3816" w:rsidRDefault="005C3816" w:rsidP="005C3816">
            <w:pPr>
              <w:spacing w:after="0" w:line="240" w:lineRule="auto"/>
              <w:jc w:val="center"/>
              <w:rPr>
                <w:rFonts w:ascii="Times New Roman" w:hAnsi="Times New Roman"/>
                <w:sz w:val="16"/>
                <w:szCs w:val="16"/>
              </w:rPr>
            </w:pPr>
          </w:p>
        </w:tc>
        <w:tc>
          <w:tcPr>
            <w:tcW w:w="1040" w:type="dxa"/>
          </w:tcPr>
          <w:p w:rsidR="005C3816" w:rsidRPr="005C3816" w:rsidRDefault="005C3816" w:rsidP="005C3816">
            <w:pPr>
              <w:spacing w:after="0" w:line="240" w:lineRule="auto"/>
              <w:jc w:val="center"/>
              <w:rPr>
                <w:rFonts w:ascii="Times New Roman" w:hAnsi="Times New Roman"/>
                <w:sz w:val="16"/>
                <w:szCs w:val="16"/>
              </w:rPr>
            </w:pPr>
          </w:p>
        </w:tc>
        <w:tc>
          <w:tcPr>
            <w:tcW w:w="2126" w:type="dxa"/>
          </w:tcPr>
          <w:p w:rsidR="005C3816" w:rsidRPr="005C3816" w:rsidRDefault="005C3816" w:rsidP="005C3816">
            <w:pPr>
              <w:spacing w:after="0" w:line="240" w:lineRule="auto"/>
              <w:rPr>
                <w:rFonts w:ascii="Times New Roman" w:hAnsi="Times New Roman"/>
                <w:sz w:val="20"/>
                <w:szCs w:val="20"/>
              </w:rPr>
            </w:pPr>
          </w:p>
        </w:tc>
      </w:tr>
      <w:tr w:rsidR="005C3816" w:rsidRPr="005C3816" w:rsidTr="00C268F1">
        <w:tc>
          <w:tcPr>
            <w:tcW w:w="2093" w:type="dxa"/>
            <w:tcBorders>
              <w:top w:val="single" w:sz="4" w:space="0" w:color="auto"/>
            </w:tcBorders>
          </w:tcPr>
          <w:p w:rsidR="005C3816" w:rsidRPr="005C3816" w:rsidRDefault="005C3816" w:rsidP="005C3816">
            <w:pPr>
              <w:spacing w:after="0" w:line="240" w:lineRule="auto"/>
              <w:rPr>
                <w:rFonts w:ascii="Times New Roman" w:hAnsi="Times New Roman"/>
                <w:sz w:val="20"/>
                <w:szCs w:val="20"/>
              </w:rPr>
            </w:pPr>
            <w:r w:rsidRPr="005C3816">
              <w:rPr>
                <w:rFonts w:ascii="Times New Roman" w:hAnsi="Times New Roman"/>
                <w:sz w:val="20"/>
                <w:szCs w:val="20"/>
                <w:lang w:val="en-US"/>
              </w:rPr>
              <w:t>4.</w:t>
            </w:r>
            <w:r w:rsidRPr="005C3816">
              <w:rPr>
                <w:rFonts w:ascii="Times New Roman" w:hAnsi="Times New Roman"/>
                <w:sz w:val="20"/>
                <w:szCs w:val="20"/>
              </w:rPr>
              <w:t xml:space="preserve"> </w:t>
            </w:r>
          </w:p>
        </w:tc>
        <w:tc>
          <w:tcPr>
            <w:tcW w:w="1039" w:type="dxa"/>
          </w:tcPr>
          <w:p w:rsidR="005C3816" w:rsidRPr="005C3816" w:rsidRDefault="005C3816" w:rsidP="005C3816">
            <w:pPr>
              <w:spacing w:after="0" w:line="240" w:lineRule="auto"/>
              <w:jc w:val="center"/>
              <w:rPr>
                <w:rFonts w:ascii="Times New Roman" w:hAnsi="Times New Roman"/>
                <w:sz w:val="16"/>
                <w:szCs w:val="16"/>
              </w:rPr>
            </w:pPr>
          </w:p>
        </w:tc>
        <w:tc>
          <w:tcPr>
            <w:tcW w:w="1039" w:type="dxa"/>
          </w:tcPr>
          <w:p w:rsidR="005C3816" w:rsidRPr="005C3816" w:rsidRDefault="005C3816" w:rsidP="005C3816">
            <w:pPr>
              <w:spacing w:after="0" w:line="240" w:lineRule="auto"/>
              <w:jc w:val="center"/>
              <w:rPr>
                <w:rFonts w:ascii="Times New Roman" w:hAnsi="Times New Roman"/>
                <w:sz w:val="16"/>
                <w:szCs w:val="16"/>
              </w:rPr>
            </w:pPr>
          </w:p>
        </w:tc>
        <w:tc>
          <w:tcPr>
            <w:tcW w:w="1040" w:type="dxa"/>
          </w:tcPr>
          <w:p w:rsidR="005C3816" w:rsidRPr="005C3816" w:rsidRDefault="005C3816" w:rsidP="005C3816">
            <w:pPr>
              <w:spacing w:after="0" w:line="240" w:lineRule="auto"/>
              <w:jc w:val="center"/>
              <w:rPr>
                <w:rFonts w:ascii="Times New Roman" w:hAnsi="Times New Roman"/>
                <w:sz w:val="16"/>
                <w:szCs w:val="16"/>
              </w:rPr>
            </w:pPr>
          </w:p>
        </w:tc>
        <w:tc>
          <w:tcPr>
            <w:tcW w:w="1039" w:type="dxa"/>
          </w:tcPr>
          <w:p w:rsidR="005C3816" w:rsidRPr="005C3816" w:rsidRDefault="005C3816" w:rsidP="005C3816">
            <w:pPr>
              <w:spacing w:after="0" w:line="240" w:lineRule="auto"/>
              <w:jc w:val="center"/>
              <w:rPr>
                <w:rFonts w:ascii="Times New Roman" w:hAnsi="Times New Roman"/>
                <w:sz w:val="16"/>
                <w:szCs w:val="16"/>
              </w:rPr>
            </w:pPr>
          </w:p>
        </w:tc>
        <w:tc>
          <w:tcPr>
            <w:tcW w:w="1040" w:type="dxa"/>
          </w:tcPr>
          <w:p w:rsidR="005C3816" w:rsidRPr="005C3816" w:rsidRDefault="005C3816" w:rsidP="005C3816">
            <w:pPr>
              <w:spacing w:after="0" w:line="240" w:lineRule="auto"/>
              <w:jc w:val="center"/>
              <w:rPr>
                <w:rFonts w:ascii="Times New Roman" w:hAnsi="Times New Roman"/>
                <w:sz w:val="16"/>
                <w:szCs w:val="16"/>
              </w:rPr>
            </w:pPr>
          </w:p>
        </w:tc>
        <w:tc>
          <w:tcPr>
            <w:tcW w:w="1040" w:type="dxa"/>
          </w:tcPr>
          <w:p w:rsidR="005C3816" w:rsidRPr="005C3816" w:rsidRDefault="005C3816" w:rsidP="005C3816">
            <w:pPr>
              <w:spacing w:after="0" w:line="240" w:lineRule="auto"/>
              <w:jc w:val="center"/>
              <w:rPr>
                <w:rFonts w:ascii="Times New Roman" w:hAnsi="Times New Roman"/>
                <w:sz w:val="16"/>
                <w:szCs w:val="16"/>
              </w:rPr>
            </w:pPr>
          </w:p>
        </w:tc>
        <w:tc>
          <w:tcPr>
            <w:tcW w:w="2126" w:type="dxa"/>
          </w:tcPr>
          <w:p w:rsidR="005C3816" w:rsidRPr="005C3816" w:rsidRDefault="005C3816" w:rsidP="005C3816">
            <w:pPr>
              <w:spacing w:after="0" w:line="240" w:lineRule="auto"/>
              <w:rPr>
                <w:rFonts w:ascii="Times New Roman" w:hAnsi="Times New Roman"/>
                <w:sz w:val="20"/>
                <w:szCs w:val="20"/>
              </w:rPr>
            </w:pPr>
          </w:p>
        </w:tc>
      </w:tr>
      <w:tr w:rsidR="005C3816" w:rsidRPr="005C3816" w:rsidTr="00C268F1">
        <w:tc>
          <w:tcPr>
            <w:tcW w:w="2093" w:type="dxa"/>
            <w:tcBorders>
              <w:top w:val="nil"/>
            </w:tcBorders>
          </w:tcPr>
          <w:p w:rsidR="005C3816" w:rsidRPr="005C3816" w:rsidRDefault="005C3816" w:rsidP="005C3816">
            <w:pPr>
              <w:spacing w:after="0" w:line="240" w:lineRule="auto"/>
              <w:rPr>
                <w:rFonts w:ascii="Times New Roman" w:hAnsi="Times New Roman"/>
                <w:sz w:val="20"/>
                <w:szCs w:val="20"/>
              </w:rPr>
            </w:pPr>
            <w:r w:rsidRPr="005C3816">
              <w:rPr>
                <w:rFonts w:ascii="Times New Roman" w:hAnsi="Times New Roman"/>
                <w:sz w:val="20"/>
                <w:szCs w:val="20"/>
              </w:rPr>
              <w:t>5</w:t>
            </w:r>
            <w:r w:rsidRPr="005C3816">
              <w:rPr>
                <w:rFonts w:ascii="Times New Roman" w:hAnsi="Times New Roman"/>
                <w:sz w:val="20"/>
                <w:szCs w:val="20"/>
                <w:lang w:val="en-US"/>
              </w:rPr>
              <w:t>.</w:t>
            </w:r>
          </w:p>
        </w:tc>
        <w:tc>
          <w:tcPr>
            <w:tcW w:w="1039" w:type="dxa"/>
          </w:tcPr>
          <w:p w:rsidR="005C3816" w:rsidRPr="005C3816" w:rsidRDefault="005C3816" w:rsidP="005C3816">
            <w:pPr>
              <w:spacing w:after="0" w:line="240" w:lineRule="auto"/>
              <w:jc w:val="center"/>
              <w:rPr>
                <w:rFonts w:ascii="Times New Roman" w:hAnsi="Times New Roman"/>
                <w:sz w:val="16"/>
                <w:szCs w:val="16"/>
              </w:rPr>
            </w:pPr>
          </w:p>
        </w:tc>
        <w:tc>
          <w:tcPr>
            <w:tcW w:w="1039" w:type="dxa"/>
          </w:tcPr>
          <w:p w:rsidR="005C3816" w:rsidRPr="005C3816" w:rsidRDefault="005C3816" w:rsidP="005C3816">
            <w:pPr>
              <w:spacing w:after="0" w:line="240" w:lineRule="auto"/>
              <w:jc w:val="center"/>
              <w:rPr>
                <w:rFonts w:ascii="Times New Roman" w:hAnsi="Times New Roman"/>
                <w:sz w:val="16"/>
                <w:szCs w:val="16"/>
              </w:rPr>
            </w:pPr>
          </w:p>
        </w:tc>
        <w:tc>
          <w:tcPr>
            <w:tcW w:w="1040" w:type="dxa"/>
          </w:tcPr>
          <w:p w:rsidR="005C3816" w:rsidRPr="005C3816" w:rsidRDefault="005C3816" w:rsidP="005C3816">
            <w:pPr>
              <w:spacing w:after="0" w:line="240" w:lineRule="auto"/>
              <w:jc w:val="center"/>
              <w:rPr>
                <w:rFonts w:ascii="Times New Roman" w:hAnsi="Times New Roman"/>
                <w:sz w:val="16"/>
                <w:szCs w:val="16"/>
              </w:rPr>
            </w:pPr>
          </w:p>
        </w:tc>
        <w:tc>
          <w:tcPr>
            <w:tcW w:w="1039" w:type="dxa"/>
          </w:tcPr>
          <w:p w:rsidR="005C3816" w:rsidRPr="005C3816" w:rsidRDefault="005C3816" w:rsidP="005C3816">
            <w:pPr>
              <w:spacing w:after="0" w:line="240" w:lineRule="auto"/>
              <w:jc w:val="center"/>
              <w:rPr>
                <w:rFonts w:ascii="Times New Roman" w:hAnsi="Times New Roman"/>
                <w:sz w:val="16"/>
                <w:szCs w:val="16"/>
              </w:rPr>
            </w:pPr>
          </w:p>
        </w:tc>
        <w:tc>
          <w:tcPr>
            <w:tcW w:w="1040" w:type="dxa"/>
          </w:tcPr>
          <w:p w:rsidR="005C3816" w:rsidRPr="005C3816" w:rsidRDefault="005C3816" w:rsidP="005C3816">
            <w:pPr>
              <w:spacing w:after="0" w:line="240" w:lineRule="auto"/>
              <w:jc w:val="center"/>
              <w:rPr>
                <w:rFonts w:ascii="Times New Roman" w:hAnsi="Times New Roman"/>
                <w:sz w:val="16"/>
                <w:szCs w:val="16"/>
              </w:rPr>
            </w:pPr>
          </w:p>
        </w:tc>
        <w:tc>
          <w:tcPr>
            <w:tcW w:w="1040" w:type="dxa"/>
          </w:tcPr>
          <w:p w:rsidR="005C3816" w:rsidRPr="005C3816" w:rsidRDefault="005C3816" w:rsidP="005C3816">
            <w:pPr>
              <w:spacing w:after="0" w:line="240" w:lineRule="auto"/>
              <w:jc w:val="center"/>
              <w:rPr>
                <w:rFonts w:ascii="Times New Roman" w:hAnsi="Times New Roman"/>
                <w:sz w:val="16"/>
                <w:szCs w:val="16"/>
              </w:rPr>
            </w:pPr>
          </w:p>
        </w:tc>
        <w:tc>
          <w:tcPr>
            <w:tcW w:w="2126" w:type="dxa"/>
          </w:tcPr>
          <w:p w:rsidR="005C3816" w:rsidRPr="005C3816" w:rsidRDefault="005C3816" w:rsidP="005C3816">
            <w:pPr>
              <w:spacing w:after="0" w:line="240" w:lineRule="auto"/>
              <w:rPr>
                <w:rFonts w:ascii="Times New Roman" w:hAnsi="Times New Roman"/>
                <w:sz w:val="20"/>
                <w:szCs w:val="20"/>
              </w:rPr>
            </w:pPr>
          </w:p>
        </w:tc>
      </w:tr>
    </w:tbl>
    <w:p w:rsidR="005C3816" w:rsidRPr="005C3816" w:rsidRDefault="005C3816" w:rsidP="005C3816">
      <w:pPr>
        <w:spacing w:after="120" w:line="240" w:lineRule="auto"/>
        <w:rPr>
          <w:rFonts w:ascii="Times New Roman" w:hAnsi="Times New Roman"/>
          <w:sz w:val="20"/>
          <w:szCs w:val="20"/>
        </w:rPr>
      </w:pPr>
      <w:r w:rsidRPr="005C3816">
        <w:rPr>
          <w:rFonts w:ascii="Times New Roman" w:hAnsi="Times New Roman"/>
          <w:b/>
          <w:bCs/>
          <w:sz w:val="16"/>
          <w:szCs w:val="16"/>
        </w:rPr>
        <w:t>ЗАБЕЛЕЖКА:</w:t>
      </w:r>
      <w:r w:rsidRPr="005C3816">
        <w:rPr>
          <w:rFonts w:ascii="Times New Roman" w:hAnsi="Times New Roman"/>
          <w:b/>
          <w:bCs/>
          <w:sz w:val="20"/>
          <w:szCs w:val="24"/>
        </w:rPr>
        <w:t xml:space="preserve"> </w:t>
      </w:r>
      <w:r w:rsidRPr="005C3816">
        <w:rPr>
          <w:rFonts w:ascii="Times New Roman" w:hAnsi="Times New Roman"/>
          <w:sz w:val="20"/>
          <w:szCs w:val="20"/>
        </w:rPr>
        <w:t>В колони от 2 до 7 се попълват осреднените за период до 30 минутни индивидуални измерени стойности за емисиите на съответните вредни вещества.</w:t>
      </w:r>
    </w:p>
    <w:p w:rsidR="005C3816" w:rsidRPr="005C3816" w:rsidRDefault="005C3816" w:rsidP="005C3816">
      <w:pPr>
        <w:spacing w:after="0" w:line="240" w:lineRule="auto"/>
        <w:rPr>
          <w:rFonts w:ascii="Times New Roman" w:hAnsi="Times New Roman"/>
          <w:sz w:val="24"/>
          <w:szCs w:val="24"/>
        </w:rPr>
      </w:pPr>
      <w:r w:rsidRPr="005C3816">
        <w:rPr>
          <w:rFonts w:ascii="Times New Roman" w:hAnsi="Times New Roman"/>
          <w:sz w:val="24"/>
          <w:szCs w:val="24"/>
        </w:rPr>
        <w:t>Използвани технически средства: ……………………………………………………………….</w:t>
      </w:r>
    </w:p>
    <w:p w:rsidR="005C3816" w:rsidRPr="005C3816" w:rsidRDefault="005C3816" w:rsidP="005C3816">
      <w:pPr>
        <w:spacing w:after="0" w:line="240" w:lineRule="auto"/>
        <w:rPr>
          <w:rFonts w:ascii="Times New Roman" w:hAnsi="Times New Roman"/>
          <w:sz w:val="24"/>
          <w:szCs w:val="24"/>
        </w:rPr>
      </w:pPr>
      <w:r w:rsidRPr="005C3816">
        <w:rPr>
          <w:rFonts w:ascii="Times New Roman" w:hAnsi="Times New Roman"/>
          <w:sz w:val="24"/>
          <w:szCs w:val="24"/>
        </w:rPr>
        <w:t>………………………………………………………………………………………………………</w:t>
      </w:r>
    </w:p>
    <w:p w:rsidR="005C3816" w:rsidRPr="005C3816" w:rsidRDefault="005C3816" w:rsidP="005C3816">
      <w:pPr>
        <w:tabs>
          <w:tab w:val="left" w:pos="4500"/>
        </w:tabs>
        <w:spacing w:after="0" w:line="240" w:lineRule="auto"/>
        <w:rPr>
          <w:rFonts w:ascii="Times New Roman" w:hAnsi="Times New Roman"/>
          <w:b/>
          <w:sz w:val="20"/>
          <w:szCs w:val="20"/>
        </w:rPr>
      </w:pPr>
      <w:r w:rsidRPr="005C3816">
        <w:rPr>
          <w:rFonts w:ascii="Times New Roman" w:hAnsi="Times New Roman"/>
          <w:b/>
          <w:sz w:val="20"/>
          <w:szCs w:val="20"/>
        </w:rPr>
        <w:t>Извършили</w:t>
      </w:r>
      <w:r w:rsidRPr="005C3816">
        <w:rPr>
          <w:rFonts w:ascii="Times New Roman" w:hAnsi="Times New Roman"/>
          <w:b/>
          <w:sz w:val="20"/>
          <w:szCs w:val="20"/>
          <w:lang w:val="ru-RU"/>
        </w:rPr>
        <w:t xml:space="preserve"> </w:t>
      </w:r>
      <w:r w:rsidRPr="005C3816">
        <w:rPr>
          <w:rFonts w:ascii="Times New Roman" w:hAnsi="Times New Roman"/>
          <w:b/>
          <w:sz w:val="20"/>
          <w:szCs w:val="20"/>
        </w:rPr>
        <w:t xml:space="preserve">измерванията и/или вземането на проби/извадки:       </w:t>
      </w:r>
      <w:r w:rsidRPr="005C3816">
        <w:rPr>
          <w:rFonts w:ascii="Times New Roman" w:hAnsi="Times New Roman"/>
          <w:b/>
          <w:sz w:val="20"/>
          <w:szCs w:val="20"/>
          <w:lang w:val="ru-RU"/>
        </w:rPr>
        <w:tab/>
      </w:r>
      <w:r w:rsidRPr="005C3816">
        <w:rPr>
          <w:rFonts w:ascii="Times New Roman" w:hAnsi="Times New Roman"/>
          <w:b/>
          <w:sz w:val="20"/>
          <w:szCs w:val="20"/>
          <w:lang w:val="ru-RU"/>
        </w:rPr>
        <w:tab/>
      </w:r>
      <w:r w:rsidRPr="005C3816">
        <w:rPr>
          <w:rFonts w:ascii="Times New Roman" w:hAnsi="Times New Roman"/>
          <w:b/>
          <w:sz w:val="20"/>
          <w:szCs w:val="20"/>
        </w:rPr>
        <w:tab/>
      </w:r>
      <w:r w:rsidRPr="005C3816">
        <w:rPr>
          <w:rFonts w:ascii="Times New Roman" w:hAnsi="Times New Roman"/>
          <w:sz w:val="24"/>
          <w:szCs w:val="24"/>
        </w:rPr>
        <w:tab/>
      </w:r>
      <w:r w:rsidRPr="005C3816">
        <w:rPr>
          <w:rFonts w:ascii="Times New Roman" w:hAnsi="Times New Roman"/>
          <w:sz w:val="24"/>
          <w:szCs w:val="24"/>
        </w:rPr>
        <w:tab/>
      </w:r>
    </w:p>
    <w:p w:rsidR="005C3816" w:rsidRPr="005C3816" w:rsidRDefault="005C3816" w:rsidP="005C3816">
      <w:pPr>
        <w:numPr>
          <w:ilvl w:val="0"/>
          <w:numId w:val="1"/>
        </w:numPr>
        <w:spacing w:after="0" w:line="240" w:lineRule="auto"/>
        <w:rPr>
          <w:rFonts w:ascii="Times New Roman" w:hAnsi="Times New Roman"/>
          <w:sz w:val="24"/>
          <w:szCs w:val="24"/>
        </w:rPr>
      </w:pPr>
      <w:r w:rsidRPr="005C3816">
        <w:rPr>
          <w:rFonts w:ascii="Times New Roman" w:hAnsi="Times New Roman"/>
          <w:sz w:val="24"/>
          <w:szCs w:val="24"/>
        </w:rPr>
        <w:t>……………………………………………..</w:t>
      </w:r>
      <w:r w:rsidRPr="005C3816">
        <w:rPr>
          <w:rFonts w:ascii="Times New Roman" w:hAnsi="Times New Roman"/>
          <w:sz w:val="24"/>
          <w:szCs w:val="24"/>
        </w:rPr>
        <w:tab/>
      </w:r>
      <w:r w:rsidRPr="005C3816">
        <w:rPr>
          <w:rFonts w:ascii="Times New Roman" w:hAnsi="Times New Roman"/>
          <w:sz w:val="24"/>
          <w:szCs w:val="24"/>
        </w:rPr>
        <w:tab/>
      </w:r>
      <w:r w:rsidRPr="005C3816">
        <w:rPr>
          <w:rFonts w:ascii="Times New Roman" w:hAnsi="Times New Roman"/>
          <w:sz w:val="24"/>
          <w:szCs w:val="24"/>
          <w:lang w:val="en-US"/>
        </w:rPr>
        <w:tab/>
      </w:r>
      <w:r w:rsidRPr="005C3816">
        <w:rPr>
          <w:rFonts w:ascii="Times New Roman" w:hAnsi="Times New Roman"/>
          <w:sz w:val="24"/>
          <w:szCs w:val="24"/>
        </w:rPr>
        <w:tab/>
      </w:r>
      <w:r w:rsidRPr="005C3816">
        <w:rPr>
          <w:rFonts w:ascii="Times New Roman" w:hAnsi="Times New Roman"/>
          <w:sz w:val="24"/>
          <w:szCs w:val="24"/>
        </w:rPr>
        <w:tab/>
      </w:r>
    </w:p>
    <w:p w:rsidR="005C3816" w:rsidRPr="005C3816" w:rsidRDefault="005C3816" w:rsidP="005C3816">
      <w:pPr>
        <w:numPr>
          <w:ilvl w:val="0"/>
          <w:numId w:val="1"/>
        </w:numPr>
        <w:spacing w:after="0" w:line="240" w:lineRule="auto"/>
        <w:ind w:right="-514"/>
        <w:rPr>
          <w:rFonts w:ascii="Times New Roman" w:hAnsi="Times New Roman"/>
          <w:sz w:val="24"/>
          <w:szCs w:val="24"/>
        </w:rPr>
      </w:pPr>
      <w:r w:rsidRPr="005C3816">
        <w:rPr>
          <w:rFonts w:ascii="Times New Roman" w:hAnsi="Times New Roman"/>
          <w:sz w:val="24"/>
          <w:szCs w:val="24"/>
        </w:rPr>
        <w:t xml:space="preserve">…………………………………………….. </w:t>
      </w:r>
    </w:p>
    <w:p w:rsidR="005C3816" w:rsidRPr="005C3816" w:rsidRDefault="008F653E" w:rsidP="005C3816">
      <w:pPr>
        <w:spacing w:after="0" w:line="240" w:lineRule="auto"/>
        <w:ind w:left="360"/>
        <w:rPr>
          <w:rFonts w:ascii="Times New Roman" w:hAnsi="Times New Roman"/>
          <w:sz w:val="16"/>
          <w:szCs w:val="16"/>
        </w:rPr>
      </w:pPr>
      <w:r>
        <w:rPr>
          <w:rFonts w:ascii="Times New Roman" w:hAnsi="Times New Roman"/>
          <w:sz w:val="24"/>
          <w:szCs w:val="24"/>
        </w:rPr>
        <w:t xml:space="preserve">3.  </w:t>
      </w:r>
      <w:r w:rsidR="005C3816" w:rsidRPr="005C3816">
        <w:rPr>
          <w:rFonts w:ascii="Times New Roman" w:hAnsi="Times New Roman"/>
          <w:sz w:val="24"/>
          <w:szCs w:val="24"/>
        </w:rPr>
        <w:t xml:space="preserve">.....................................................................             </w:t>
      </w:r>
      <w:r w:rsidR="005C3816" w:rsidRPr="005C3816">
        <w:rPr>
          <w:rFonts w:ascii="Times New Roman" w:hAnsi="Times New Roman"/>
          <w:sz w:val="24"/>
          <w:szCs w:val="24"/>
          <w:lang w:val="en-US"/>
        </w:rPr>
        <w:tab/>
      </w:r>
      <w:r w:rsidR="005C3816" w:rsidRPr="005C3816">
        <w:rPr>
          <w:rFonts w:ascii="Times New Roman" w:hAnsi="Times New Roman"/>
          <w:sz w:val="24"/>
          <w:szCs w:val="24"/>
        </w:rPr>
        <w:tab/>
      </w:r>
      <w:r w:rsidR="005C3816" w:rsidRPr="005C3816">
        <w:rPr>
          <w:rFonts w:ascii="Times New Roman" w:hAnsi="Times New Roman"/>
          <w:sz w:val="24"/>
          <w:szCs w:val="24"/>
        </w:rPr>
        <w:tab/>
      </w:r>
      <w:r w:rsidR="005C3816" w:rsidRPr="005C3816">
        <w:rPr>
          <w:rFonts w:ascii="Times New Roman" w:hAnsi="Times New Roman"/>
          <w:sz w:val="24"/>
          <w:szCs w:val="24"/>
        </w:rPr>
        <w:tab/>
      </w:r>
      <w:r w:rsidR="005C3816" w:rsidRPr="005C3816">
        <w:rPr>
          <w:rFonts w:ascii="Times New Roman" w:hAnsi="Times New Roman"/>
          <w:sz w:val="24"/>
          <w:szCs w:val="24"/>
        </w:rPr>
        <w:tab/>
      </w:r>
      <w:r w:rsidR="005C3816" w:rsidRPr="005C3816">
        <w:rPr>
          <w:rFonts w:ascii="Times New Roman" w:hAnsi="Times New Roman"/>
          <w:sz w:val="24"/>
          <w:szCs w:val="24"/>
        </w:rPr>
        <w:tab/>
        <w:t xml:space="preserve">      </w:t>
      </w:r>
      <w:r w:rsidR="005C3816" w:rsidRPr="005C3816">
        <w:rPr>
          <w:rFonts w:ascii="Times New Roman" w:hAnsi="Times New Roman"/>
          <w:sz w:val="24"/>
          <w:szCs w:val="24"/>
          <w:lang w:val="ru-RU"/>
        </w:rPr>
        <w:tab/>
      </w:r>
      <w:r w:rsidR="005C3816" w:rsidRPr="005C3816">
        <w:rPr>
          <w:rFonts w:ascii="Times New Roman" w:hAnsi="Times New Roman"/>
          <w:sz w:val="24"/>
          <w:szCs w:val="24"/>
          <w:lang w:val="ru-RU"/>
        </w:rPr>
        <w:tab/>
      </w:r>
      <w:r w:rsidR="005C3816" w:rsidRPr="005C3816">
        <w:rPr>
          <w:rFonts w:ascii="Times New Roman" w:hAnsi="Times New Roman"/>
          <w:sz w:val="16"/>
          <w:szCs w:val="16"/>
        </w:rPr>
        <w:t xml:space="preserve">(име, фамилия, длъжност  и подпис)     </w:t>
      </w:r>
      <w:r w:rsidR="005C3816" w:rsidRPr="005C3816">
        <w:rPr>
          <w:rFonts w:ascii="Times New Roman" w:hAnsi="Times New Roman"/>
          <w:sz w:val="16"/>
          <w:szCs w:val="16"/>
        </w:rPr>
        <w:tab/>
      </w:r>
      <w:r w:rsidR="005C3816" w:rsidRPr="005C3816">
        <w:rPr>
          <w:rFonts w:ascii="Times New Roman" w:hAnsi="Times New Roman"/>
          <w:sz w:val="16"/>
          <w:szCs w:val="16"/>
        </w:rPr>
        <w:tab/>
        <w:t xml:space="preserve">       </w:t>
      </w:r>
      <w:r w:rsidR="005C3816" w:rsidRPr="005C3816">
        <w:rPr>
          <w:rFonts w:ascii="Times New Roman" w:hAnsi="Times New Roman"/>
          <w:sz w:val="16"/>
          <w:szCs w:val="16"/>
        </w:rPr>
        <w:tab/>
      </w:r>
      <w:r w:rsidR="005C3816" w:rsidRPr="005C3816">
        <w:rPr>
          <w:rFonts w:ascii="Times New Roman" w:hAnsi="Times New Roman"/>
          <w:sz w:val="16"/>
          <w:szCs w:val="16"/>
        </w:rPr>
        <w:tab/>
      </w:r>
      <w:r w:rsidR="005C3816" w:rsidRPr="005C3816">
        <w:rPr>
          <w:rFonts w:ascii="Times New Roman" w:hAnsi="Times New Roman"/>
          <w:sz w:val="16"/>
          <w:szCs w:val="16"/>
        </w:rPr>
        <w:tab/>
      </w:r>
    </w:p>
    <w:p w:rsidR="005C3816" w:rsidRPr="005C3816" w:rsidRDefault="005C3816" w:rsidP="005C3816">
      <w:pPr>
        <w:spacing w:after="0" w:line="240" w:lineRule="auto"/>
        <w:rPr>
          <w:rFonts w:ascii="Times New Roman" w:hAnsi="Times New Roman"/>
          <w:sz w:val="16"/>
          <w:szCs w:val="16"/>
        </w:rPr>
      </w:pPr>
    </w:p>
    <w:p w:rsidR="005C3816" w:rsidRPr="005C3816" w:rsidRDefault="005C3816" w:rsidP="005C3816">
      <w:pPr>
        <w:spacing w:after="0" w:line="240" w:lineRule="auto"/>
        <w:ind w:left="360" w:hanging="360"/>
        <w:rPr>
          <w:rFonts w:ascii="Times New Roman" w:hAnsi="Times New Roman"/>
          <w:sz w:val="16"/>
          <w:szCs w:val="16"/>
        </w:rPr>
      </w:pPr>
      <w:r w:rsidRPr="005C3816">
        <w:rPr>
          <w:rFonts w:ascii="Times New Roman" w:hAnsi="Times New Roman"/>
          <w:b/>
          <w:sz w:val="20"/>
          <w:szCs w:val="20"/>
        </w:rPr>
        <w:t>Присъствали представители на обекта:</w:t>
      </w:r>
    </w:p>
    <w:p w:rsidR="005C3816" w:rsidRPr="005C3816" w:rsidRDefault="005C3816" w:rsidP="005C3816">
      <w:pPr>
        <w:spacing w:after="0" w:line="240" w:lineRule="auto"/>
        <w:ind w:left="360"/>
        <w:rPr>
          <w:rFonts w:ascii="Times New Roman" w:hAnsi="Times New Roman"/>
          <w:sz w:val="16"/>
          <w:szCs w:val="16"/>
        </w:rPr>
      </w:pPr>
      <w:r w:rsidRPr="005C3816">
        <w:rPr>
          <w:rFonts w:ascii="Times New Roman" w:hAnsi="Times New Roman"/>
          <w:sz w:val="24"/>
          <w:szCs w:val="24"/>
        </w:rPr>
        <w:t>1.    .....................................................................</w:t>
      </w:r>
    </w:p>
    <w:p w:rsidR="005C3816" w:rsidRPr="005C3816" w:rsidRDefault="005C3816" w:rsidP="005C3816">
      <w:pPr>
        <w:spacing w:after="0" w:line="240" w:lineRule="auto"/>
        <w:ind w:left="360"/>
        <w:rPr>
          <w:rFonts w:ascii="Times New Roman" w:hAnsi="Times New Roman"/>
          <w:sz w:val="16"/>
          <w:szCs w:val="16"/>
        </w:rPr>
      </w:pPr>
      <w:r w:rsidRPr="005C3816">
        <w:rPr>
          <w:rFonts w:ascii="Times New Roman" w:hAnsi="Times New Roman"/>
          <w:sz w:val="24"/>
          <w:szCs w:val="24"/>
        </w:rPr>
        <w:t>2.    .....................................................................</w:t>
      </w:r>
    </w:p>
    <w:p w:rsidR="005C3816" w:rsidRPr="005C3816" w:rsidRDefault="005C3816" w:rsidP="005C3816">
      <w:pPr>
        <w:spacing w:after="0" w:line="240" w:lineRule="auto"/>
        <w:ind w:left="360"/>
        <w:rPr>
          <w:rFonts w:ascii="Times New Roman" w:hAnsi="Times New Roman"/>
          <w:sz w:val="16"/>
          <w:szCs w:val="16"/>
        </w:rPr>
      </w:pPr>
      <w:r w:rsidRPr="005C3816">
        <w:rPr>
          <w:rFonts w:ascii="Times New Roman" w:hAnsi="Times New Roman"/>
          <w:sz w:val="16"/>
          <w:szCs w:val="16"/>
        </w:rPr>
        <w:t xml:space="preserve">                          (име, фамилия, длъжност и подпис)</w:t>
      </w:r>
    </w:p>
    <w:p w:rsidR="005C3816" w:rsidRPr="005C3816" w:rsidRDefault="005C3816" w:rsidP="005C3816">
      <w:pPr>
        <w:spacing w:after="0" w:line="240" w:lineRule="auto"/>
        <w:rPr>
          <w:rFonts w:ascii="Times New Roman" w:hAnsi="Times New Roman"/>
          <w:b/>
          <w:sz w:val="20"/>
          <w:szCs w:val="20"/>
        </w:rPr>
      </w:pPr>
      <w:r w:rsidRPr="005C3816">
        <w:rPr>
          <w:rFonts w:ascii="Times New Roman" w:hAnsi="Times New Roman"/>
          <w:b/>
          <w:sz w:val="20"/>
          <w:szCs w:val="20"/>
        </w:rPr>
        <w:t>Свидетели*:</w:t>
      </w:r>
    </w:p>
    <w:p w:rsidR="005C3816" w:rsidRPr="005C3816" w:rsidRDefault="005C3816" w:rsidP="005C3816">
      <w:pPr>
        <w:spacing w:after="0" w:line="240" w:lineRule="auto"/>
        <w:ind w:firstLine="284"/>
        <w:jc w:val="both"/>
        <w:rPr>
          <w:rFonts w:ascii="Times New Roman" w:hAnsi="Times New Roman"/>
          <w:sz w:val="24"/>
          <w:szCs w:val="24"/>
        </w:rPr>
      </w:pPr>
      <w:r w:rsidRPr="005C3816">
        <w:rPr>
          <w:rFonts w:ascii="Times New Roman" w:hAnsi="Times New Roman"/>
          <w:sz w:val="24"/>
          <w:szCs w:val="24"/>
        </w:rPr>
        <w:t xml:space="preserve"> 1.    ......................................................................</w:t>
      </w:r>
    </w:p>
    <w:p w:rsidR="005C3816" w:rsidRPr="005C3816" w:rsidRDefault="005C3816" w:rsidP="005C3816">
      <w:pPr>
        <w:spacing w:after="0" w:line="240" w:lineRule="auto"/>
        <w:ind w:firstLine="284"/>
        <w:jc w:val="both"/>
        <w:rPr>
          <w:rFonts w:ascii="Times New Roman" w:hAnsi="Times New Roman"/>
          <w:sz w:val="24"/>
          <w:szCs w:val="24"/>
        </w:rPr>
      </w:pPr>
      <w:r w:rsidRPr="005C3816">
        <w:rPr>
          <w:rFonts w:ascii="Times New Roman" w:hAnsi="Times New Roman"/>
          <w:sz w:val="24"/>
          <w:szCs w:val="24"/>
        </w:rPr>
        <w:t xml:space="preserve"> 2.    ......................................................................</w:t>
      </w:r>
    </w:p>
    <w:p w:rsidR="005C3816" w:rsidRPr="005C3816" w:rsidRDefault="005C3816" w:rsidP="005C3816">
      <w:pPr>
        <w:spacing w:after="0" w:line="240" w:lineRule="auto"/>
        <w:ind w:left="720" w:firstLine="720"/>
        <w:rPr>
          <w:rFonts w:ascii="Times New Roman" w:hAnsi="Times New Roman"/>
          <w:sz w:val="16"/>
          <w:szCs w:val="16"/>
        </w:rPr>
      </w:pPr>
      <w:r w:rsidRPr="005C3816">
        <w:rPr>
          <w:rFonts w:ascii="Times New Roman" w:hAnsi="Times New Roman"/>
          <w:sz w:val="16"/>
          <w:szCs w:val="16"/>
        </w:rPr>
        <w:t>(трите имена , адрес и подпис)</w:t>
      </w:r>
    </w:p>
    <w:p w:rsidR="005C3816" w:rsidRPr="005C3816" w:rsidRDefault="005C3816" w:rsidP="005C3816">
      <w:pPr>
        <w:spacing w:after="0" w:line="240" w:lineRule="auto"/>
        <w:jc w:val="both"/>
        <w:rPr>
          <w:rFonts w:ascii="Times New Roman" w:hAnsi="Times New Roman"/>
          <w:noProof/>
          <w:sz w:val="16"/>
          <w:szCs w:val="16"/>
          <w:lang w:val="ru-RU"/>
        </w:rPr>
      </w:pPr>
      <w:r w:rsidRPr="005C3816">
        <w:rPr>
          <w:rFonts w:ascii="Times New Roman" w:hAnsi="Times New Roman"/>
          <w:noProof/>
          <w:sz w:val="16"/>
          <w:szCs w:val="16"/>
          <w:lang w:val="ru-RU"/>
        </w:rPr>
        <w:t xml:space="preserve">*Попълва се в случай, че собственикът или ползвателят или упълномощеното от него лице откаже да подпише настоящия протокол. </w:t>
      </w:r>
    </w:p>
    <w:p w:rsidR="005C3816" w:rsidRPr="005C3816" w:rsidRDefault="005C3816" w:rsidP="005C3816">
      <w:pPr>
        <w:spacing w:after="0" w:line="240" w:lineRule="auto"/>
        <w:ind w:left="360" w:hanging="360"/>
        <w:rPr>
          <w:rFonts w:ascii="Times New Roman" w:hAnsi="Times New Roman"/>
          <w:b/>
          <w:bCs/>
          <w:noProof/>
          <w:sz w:val="24"/>
          <w:szCs w:val="24"/>
          <w:lang w:val="ru-RU"/>
        </w:rPr>
      </w:pPr>
      <w:r w:rsidRPr="005C3816">
        <w:rPr>
          <w:rFonts w:ascii="Times New Roman" w:hAnsi="Times New Roman"/>
          <w:b/>
          <w:bCs/>
          <w:noProof/>
          <w:sz w:val="24"/>
          <w:szCs w:val="24"/>
          <w:lang w:val="ru-RU"/>
        </w:rPr>
        <w:t xml:space="preserve">Дата: </w:t>
      </w:r>
      <w:r w:rsidRPr="005C3816">
        <w:rPr>
          <w:rFonts w:ascii="Times New Roman" w:hAnsi="Times New Roman"/>
          <w:bCs/>
          <w:noProof/>
          <w:sz w:val="24"/>
          <w:szCs w:val="24"/>
          <w:lang w:val="ru-RU"/>
        </w:rPr>
        <w:t>...................................................</w:t>
      </w:r>
    </w:p>
    <w:p w:rsidR="005C3816" w:rsidRDefault="005C3816" w:rsidP="005C3816">
      <w:pPr>
        <w:widowControl w:val="0"/>
        <w:autoSpaceDE w:val="0"/>
        <w:autoSpaceDN w:val="0"/>
        <w:adjustRightInd w:val="0"/>
        <w:spacing w:after="0" w:line="240" w:lineRule="auto"/>
        <w:rPr>
          <w:rFonts w:ascii="Courier New" w:hAnsi="Courier New" w:cs="Courier New"/>
          <w:sz w:val="20"/>
          <w:szCs w:val="20"/>
          <w:lang w:val="en-US"/>
        </w:rPr>
      </w:pPr>
      <w:r w:rsidRPr="005C3816">
        <w:rPr>
          <w:rFonts w:ascii="Times New Roman" w:hAnsi="Times New Roman"/>
          <w:b/>
          <w:sz w:val="20"/>
          <w:szCs w:val="20"/>
        </w:rPr>
        <w:t xml:space="preserve">Приел пробите/извадките за изпитване: </w:t>
      </w:r>
      <w:r w:rsidRPr="005C3816">
        <w:rPr>
          <w:rFonts w:ascii="Times New Roman" w:hAnsi="Times New Roman"/>
          <w:sz w:val="20"/>
          <w:szCs w:val="20"/>
        </w:rPr>
        <w:t>..................</w:t>
      </w:r>
      <w:r w:rsidRPr="005C3816">
        <w:rPr>
          <w:rFonts w:ascii="Times New Roman" w:hAnsi="Times New Roman"/>
          <w:sz w:val="20"/>
          <w:szCs w:val="20"/>
          <w:lang w:val="ru-RU"/>
        </w:rPr>
        <w:t>......</w:t>
      </w:r>
      <w:r w:rsidRPr="005C3816">
        <w:rPr>
          <w:rFonts w:ascii="Times New Roman" w:hAnsi="Times New Roman"/>
          <w:sz w:val="20"/>
          <w:szCs w:val="20"/>
        </w:rPr>
        <w:t>....</w:t>
      </w:r>
      <w:r w:rsidRPr="005C3816">
        <w:rPr>
          <w:rFonts w:ascii="Times New Roman" w:hAnsi="Times New Roman"/>
          <w:sz w:val="20"/>
          <w:szCs w:val="20"/>
          <w:lang w:val="ru-RU"/>
        </w:rPr>
        <w:t>.</w:t>
      </w:r>
      <w:r w:rsidRPr="005C3816">
        <w:rPr>
          <w:rFonts w:ascii="Times New Roman" w:hAnsi="Times New Roman"/>
          <w:b/>
          <w:sz w:val="20"/>
          <w:szCs w:val="20"/>
        </w:rPr>
        <w:t xml:space="preserve">  </w:t>
      </w:r>
      <w:r w:rsidRPr="005C3816">
        <w:rPr>
          <w:rFonts w:ascii="Times New Roman" w:hAnsi="Times New Roman"/>
          <w:b/>
          <w:sz w:val="20"/>
          <w:szCs w:val="20"/>
        </w:rPr>
        <w:tab/>
      </w:r>
      <w:r w:rsidRPr="005C3816">
        <w:rPr>
          <w:rFonts w:ascii="Times New Roman" w:hAnsi="Times New Roman"/>
          <w:b/>
          <w:sz w:val="20"/>
          <w:szCs w:val="20"/>
        </w:rPr>
        <w:tab/>
      </w:r>
      <w:r w:rsidRPr="005C3816">
        <w:rPr>
          <w:rFonts w:ascii="Times New Roman" w:hAnsi="Times New Roman"/>
          <w:b/>
          <w:sz w:val="20"/>
          <w:szCs w:val="20"/>
        </w:rPr>
        <w:tab/>
        <w:t>Подпис:</w:t>
      </w:r>
      <w:r w:rsidRPr="005C3816">
        <w:rPr>
          <w:rFonts w:ascii="Times New Roman" w:hAnsi="Times New Roman"/>
          <w:sz w:val="20"/>
          <w:szCs w:val="20"/>
        </w:rPr>
        <w:t xml:space="preserve">...........................     </w:t>
      </w:r>
      <w:r w:rsidRPr="005C3816">
        <w:rPr>
          <w:rFonts w:ascii="Times New Roman" w:hAnsi="Times New Roman"/>
          <w:sz w:val="28"/>
          <w:szCs w:val="28"/>
        </w:rPr>
        <w:t xml:space="preserve"> </w:t>
      </w:r>
    </w:p>
    <w:p w:rsidR="008F653E" w:rsidRPr="00B25480" w:rsidRDefault="008F653E" w:rsidP="008F653E">
      <w:pPr>
        <w:tabs>
          <w:tab w:val="left" w:pos="1276"/>
        </w:tabs>
        <w:jc w:val="both"/>
        <w:rPr>
          <w:b/>
          <w:bCs/>
          <w:sz w:val="20"/>
          <w:szCs w:val="20"/>
        </w:rPr>
      </w:pPr>
      <w:r w:rsidRPr="00B25480">
        <w:rPr>
          <w:sz w:val="16"/>
          <w:szCs w:val="16"/>
        </w:rPr>
        <w:t xml:space="preserve">                 (име, фамилия)</w:t>
      </w:r>
      <w:r w:rsidRPr="00B25480">
        <w:rPr>
          <w:b/>
          <w:bCs/>
          <w:sz w:val="20"/>
          <w:szCs w:val="20"/>
        </w:rPr>
        <w:t xml:space="preserve">          </w:t>
      </w:r>
    </w:p>
    <w:p w:rsidR="008F653E" w:rsidRDefault="008F653E" w:rsidP="008F653E">
      <w:pPr>
        <w:widowControl w:val="0"/>
        <w:autoSpaceDE w:val="0"/>
        <w:autoSpaceDN w:val="0"/>
        <w:adjustRightInd w:val="0"/>
        <w:spacing w:after="0" w:line="240" w:lineRule="auto"/>
        <w:jc w:val="right"/>
        <w:rPr>
          <w:rFonts w:ascii="Courier New" w:hAnsi="Courier New" w:cs="Courier New"/>
          <w:b/>
          <w:bCs/>
          <w:sz w:val="20"/>
          <w:szCs w:val="20"/>
          <w:lang w:val="x-none"/>
        </w:rPr>
        <w:sectPr w:rsidR="008F653E">
          <w:pgSz w:w="12240" w:h="15840"/>
          <w:pgMar w:top="1417" w:right="1417" w:bottom="1417" w:left="1417" w:header="708" w:footer="708" w:gutter="0"/>
          <w:cols w:space="708"/>
          <w:noEndnote/>
        </w:sectPr>
      </w:pPr>
    </w:p>
    <w:p w:rsidR="00C268F1" w:rsidRDefault="00C268F1" w:rsidP="008F653E">
      <w:pPr>
        <w:widowControl w:val="0"/>
        <w:autoSpaceDE w:val="0"/>
        <w:autoSpaceDN w:val="0"/>
        <w:adjustRightInd w:val="0"/>
        <w:spacing w:after="0" w:line="240" w:lineRule="auto"/>
        <w:jc w:val="right"/>
        <w:rPr>
          <w:rFonts w:ascii="Courier New" w:hAnsi="Courier New" w:cs="Courier New"/>
          <w:b/>
          <w:bCs/>
          <w:sz w:val="20"/>
          <w:szCs w:val="20"/>
          <w:lang w:val="x-none"/>
        </w:rPr>
      </w:pPr>
      <w:r>
        <w:rPr>
          <w:rFonts w:ascii="Courier New" w:hAnsi="Courier New" w:cs="Courier New"/>
          <w:b/>
          <w:bCs/>
          <w:sz w:val="20"/>
          <w:szCs w:val="20"/>
          <w:lang w:val="x-none"/>
        </w:rPr>
        <w:lastRenderedPageBreak/>
        <w:t xml:space="preserve"> Приложение № 2 </w:t>
      </w:r>
    </w:p>
    <w:p w:rsidR="00C268F1" w:rsidRDefault="00C268F1" w:rsidP="008F653E">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 xml:space="preserve">                                                                                  към чл. 25, ал. 1 и </w:t>
      </w:r>
    </w:p>
    <w:p w:rsidR="00C268F1" w:rsidRDefault="00C268F1" w:rsidP="008F653E">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 xml:space="preserve">                                                        чл. 37, ал. 1 </w:t>
      </w:r>
    </w:p>
    <w:p w:rsidR="00C268F1" w:rsidRDefault="00C268F1" w:rsidP="008F653E">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 xml:space="preserve">                                        (Изм. - ДВ, бр. 52 от 2000 г.,</w:t>
      </w:r>
    </w:p>
    <w:p w:rsidR="00C268F1" w:rsidRDefault="00C268F1" w:rsidP="008F653E">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 xml:space="preserve">                                                    бр. 34 от 2011 г.,</w:t>
      </w:r>
    </w:p>
    <w:p w:rsidR="00C268F1" w:rsidRDefault="00C268F1" w:rsidP="008F653E">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 xml:space="preserve">                                                    бр. 61 от 2017 г., </w:t>
      </w:r>
    </w:p>
    <w:p w:rsidR="00C268F1" w:rsidRDefault="00C268F1" w:rsidP="008F653E">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 xml:space="preserve">                                              в сила от 28.07.2017 г.) </w:t>
      </w:r>
    </w:p>
    <w:tbl>
      <w:tblPr>
        <w:tblW w:w="14708" w:type="dxa"/>
        <w:tblLayout w:type="fixed"/>
        <w:tblLook w:val="04A0" w:firstRow="1" w:lastRow="0" w:firstColumn="1" w:lastColumn="0" w:noHBand="0" w:noVBand="1"/>
      </w:tblPr>
      <w:tblGrid>
        <w:gridCol w:w="3417"/>
        <w:gridCol w:w="1794"/>
        <w:gridCol w:w="1276"/>
        <w:gridCol w:w="3686"/>
        <w:gridCol w:w="1275"/>
        <w:gridCol w:w="567"/>
        <w:gridCol w:w="2693"/>
      </w:tblGrid>
      <w:tr w:rsidR="008F653E" w:rsidRPr="008F653E" w:rsidTr="00C268F1">
        <w:tc>
          <w:tcPr>
            <w:tcW w:w="3417" w:type="dxa"/>
          </w:tcPr>
          <w:p w:rsidR="008F653E" w:rsidRPr="008F653E" w:rsidRDefault="008F653E" w:rsidP="008F653E">
            <w:pPr>
              <w:tabs>
                <w:tab w:val="num" w:pos="0"/>
              </w:tabs>
              <w:spacing w:after="0" w:line="240" w:lineRule="auto"/>
              <w:jc w:val="center"/>
              <w:rPr>
                <w:rFonts w:ascii="Times New Roman" w:hAnsi="Times New Roman"/>
                <w:sz w:val="24"/>
                <w:szCs w:val="24"/>
              </w:rPr>
            </w:pPr>
            <w:r>
              <w:rPr>
                <w:rFonts w:ascii="Courier New" w:hAnsi="Courier New" w:cs="Courier New"/>
                <w:sz w:val="20"/>
                <w:szCs w:val="20"/>
                <w:lang w:val="x-none"/>
              </w:rPr>
              <w:tab/>
            </w:r>
          </w:p>
        </w:tc>
        <w:tc>
          <w:tcPr>
            <w:tcW w:w="8598" w:type="dxa"/>
            <w:gridSpan w:val="5"/>
          </w:tcPr>
          <w:p w:rsidR="008F653E" w:rsidRPr="008F653E" w:rsidRDefault="008F653E" w:rsidP="008F653E">
            <w:pPr>
              <w:tabs>
                <w:tab w:val="left" w:pos="3273"/>
              </w:tabs>
              <w:spacing w:after="0" w:line="240" w:lineRule="auto"/>
              <w:rPr>
                <w:rFonts w:ascii="Times New Roman" w:hAnsi="Times New Roman"/>
                <w:sz w:val="24"/>
                <w:szCs w:val="24"/>
              </w:rPr>
            </w:pPr>
          </w:p>
        </w:tc>
        <w:tc>
          <w:tcPr>
            <w:tcW w:w="2693" w:type="dxa"/>
          </w:tcPr>
          <w:p w:rsidR="008F653E" w:rsidRPr="008F653E" w:rsidRDefault="008F653E" w:rsidP="008F653E">
            <w:pPr>
              <w:tabs>
                <w:tab w:val="num" w:pos="0"/>
              </w:tabs>
              <w:spacing w:after="0" w:line="240" w:lineRule="auto"/>
              <w:rPr>
                <w:rFonts w:ascii="Times New Roman" w:hAnsi="Times New Roman"/>
                <w:sz w:val="24"/>
                <w:szCs w:val="24"/>
              </w:rPr>
            </w:pPr>
            <w:r w:rsidRPr="008F653E">
              <w:rPr>
                <w:rFonts w:ascii="Times New Roman" w:hAnsi="Times New Roman"/>
                <w:sz w:val="24"/>
                <w:szCs w:val="24"/>
              </w:rPr>
              <w:t xml:space="preserve">                    </w:t>
            </w:r>
          </w:p>
          <w:p w:rsidR="008F653E" w:rsidRPr="008F653E" w:rsidRDefault="008F653E" w:rsidP="008F653E">
            <w:pPr>
              <w:tabs>
                <w:tab w:val="num" w:pos="0"/>
              </w:tabs>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en-US"/>
              </w:rPr>
              <w:t xml:space="preserve"> </w:t>
            </w:r>
            <w:r w:rsidRPr="008F653E">
              <w:rPr>
                <w:rFonts w:ascii="Times New Roman" w:hAnsi="Times New Roman"/>
                <w:sz w:val="24"/>
                <w:szCs w:val="24"/>
              </w:rPr>
              <w:t xml:space="preserve">Лист 1       </w:t>
            </w:r>
            <w:r>
              <w:rPr>
                <w:rFonts w:ascii="Times New Roman" w:hAnsi="Times New Roman"/>
                <w:sz w:val="24"/>
                <w:szCs w:val="24"/>
                <w:lang w:val="en-US"/>
              </w:rPr>
              <w:t xml:space="preserve">        </w:t>
            </w:r>
            <w:r w:rsidRPr="008F653E">
              <w:rPr>
                <w:rFonts w:ascii="Times New Roman" w:hAnsi="Times New Roman"/>
                <w:sz w:val="24"/>
                <w:szCs w:val="24"/>
              </w:rPr>
              <w:t>Всичко листове 2</w:t>
            </w:r>
          </w:p>
        </w:tc>
      </w:tr>
      <w:tr w:rsidR="008F653E" w:rsidRPr="008F653E" w:rsidTr="00C268F1">
        <w:tc>
          <w:tcPr>
            <w:tcW w:w="5211" w:type="dxa"/>
            <w:gridSpan w:val="2"/>
            <w:tcBorders>
              <w:bottom w:val="single" w:sz="4" w:space="0" w:color="auto"/>
            </w:tcBorders>
          </w:tcPr>
          <w:p w:rsidR="008F653E" w:rsidRPr="008F653E" w:rsidRDefault="008F653E" w:rsidP="008F653E">
            <w:pPr>
              <w:overflowPunct w:val="0"/>
              <w:autoSpaceDE w:val="0"/>
              <w:autoSpaceDN w:val="0"/>
              <w:adjustRightInd w:val="0"/>
              <w:spacing w:after="0" w:line="240" w:lineRule="auto"/>
              <w:textAlignment w:val="baseline"/>
              <w:outlineLvl w:val="0"/>
              <w:rPr>
                <w:rFonts w:ascii="Times New Roman" w:hAnsi="Times New Roman"/>
                <w:sz w:val="24"/>
                <w:szCs w:val="24"/>
                <w:lang w:val="ru-RU" w:eastAsia="it-IT"/>
              </w:rPr>
            </w:pPr>
          </w:p>
        </w:tc>
        <w:tc>
          <w:tcPr>
            <w:tcW w:w="1276" w:type="dxa"/>
            <w:tcBorders>
              <w:bottom w:val="single" w:sz="4" w:space="0" w:color="auto"/>
            </w:tcBorders>
          </w:tcPr>
          <w:p w:rsidR="008F653E" w:rsidRPr="008F653E" w:rsidRDefault="008F653E" w:rsidP="008F653E">
            <w:pPr>
              <w:overflowPunct w:val="0"/>
              <w:autoSpaceDE w:val="0"/>
              <w:autoSpaceDN w:val="0"/>
              <w:adjustRightInd w:val="0"/>
              <w:spacing w:after="0" w:line="240" w:lineRule="auto"/>
              <w:jc w:val="right"/>
              <w:textAlignment w:val="baseline"/>
              <w:outlineLvl w:val="0"/>
              <w:rPr>
                <w:rFonts w:ascii="Times New Roman" w:hAnsi="Times New Roman"/>
                <w:sz w:val="24"/>
                <w:szCs w:val="24"/>
                <w:lang w:eastAsia="it-IT"/>
              </w:rPr>
            </w:pPr>
          </w:p>
        </w:tc>
        <w:tc>
          <w:tcPr>
            <w:tcW w:w="3686" w:type="dxa"/>
            <w:tcBorders>
              <w:bottom w:val="single" w:sz="4" w:space="0" w:color="auto"/>
            </w:tcBorders>
          </w:tcPr>
          <w:p w:rsidR="008F653E" w:rsidRPr="008F653E" w:rsidRDefault="008F653E" w:rsidP="008F653E">
            <w:pPr>
              <w:overflowPunct w:val="0"/>
              <w:autoSpaceDE w:val="0"/>
              <w:autoSpaceDN w:val="0"/>
              <w:adjustRightInd w:val="0"/>
              <w:spacing w:after="0" w:line="240" w:lineRule="auto"/>
              <w:textAlignment w:val="baseline"/>
              <w:outlineLvl w:val="0"/>
              <w:rPr>
                <w:rFonts w:ascii="Times New Roman" w:hAnsi="Times New Roman"/>
                <w:sz w:val="24"/>
                <w:szCs w:val="24"/>
                <w:lang w:val="ru-RU" w:eastAsia="it-IT"/>
              </w:rPr>
            </w:pPr>
          </w:p>
        </w:tc>
        <w:tc>
          <w:tcPr>
            <w:tcW w:w="1275" w:type="dxa"/>
            <w:tcBorders>
              <w:bottom w:val="single" w:sz="4" w:space="0" w:color="auto"/>
            </w:tcBorders>
          </w:tcPr>
          <w:p w:rsidR="008F653E" w:rsidRPr="008F653E" w:rsidRDefault="008F653E" w:rsidP="008F653E">
            <w:pPr>
              <w:overflowPunct w:val="0"/>
              <w:autoSpaceDE w:val="0"/>
              <w:autoSpaceDN w:val="0"/>
              <w:adjustRightInd w:val="0"/>
              <w:spacing w:after="0" w:line="240" w:lineRule="auto"/>
              <w:jc w:val="right"/>
              <w:textAlignment w:val="baseline"/>
              <w:outlineLvl w:val="0"/>
              <w:rPr>
                <w:rFonts w:ascii="Times New Roman" w:hAnsi="Times New Roman"/>
                <w:sz w:val="24"/>
                <w:szCs w:val="24"/>
                <w:lang w:eastAsia="it-IT"/>
              </w:rPr>
            </w:pPr>
          </w:p>
        </w:tc>
        <w:tc>
          <w:tcPr>
            <w:tcW w:w="3260" w:type="dxa"/>
            <w:gridSpan w:val="2"/>
            <w:tcBorders>
              <w:bottom w:val="single" w:sz="4" w:space="0" w:color="auto"/>
            </w:tcBorders>
          </w:tcPr>
          <w:p w:rsidR="008F653E" w:rsidRPr="008F653E" w:rsidRDefault="008F653E" w:rsidP="008F653E">
            <w:pPr>
              <w:overflowPunct w:val="0"/>
              <w:autoSpaceDE w:val="0"/>
              <w:autoSpaceDN w:val="0"/>
              <w:adjustRightInd w:val="0"/>
              <w:spacing w:after="0" w:line="240" w:lineRule="auto"/>
              <w:textAlignment w:val="baseline"/>
              <w:outlineLvl w:val="0"/>
              <w:rPr>
                <w:rFonts w:ascii="Times New Roman" w:hAnsi="Times New Roman"/>
                <w:sz w:val="24"/>
                <w:szCs w:val="24"/>
                <w:lang w:val="ru-RU" w:eastAsia="it-IT"/>
              </w:rPr>
            </w:pPr>
          </w:p>
        </w:tc>
      </w:tr>
      <w:tr w:rsidR="008F653E" w:rsidRPr="008F653E" w:rsidTr="00C268F1">
        <w:tc>
          <w:tcPr>
            <w:tcW w:w="5211" w:type="dxa"/>
            <w:gridSpan w:val="2"/>
            <w:tcBorders>
              <w:top w:val="single" w:sz="4" w:space="0" w:color="auto"/>
              <w:left w:val="single" w:sz="4" w:space="0" w:color="auto"/>
              <w:bottom w:val="single" w:sz="4" w:space="0" w:color="auto"/>
              <w:right w:val="single" w:sz="4" w:space="0" w:color="auto"/>
            </w:tcBorders>
          </w:tcPr>
          <w:p w:rsidR="008F653E" w:rsidRPr="008F653E" w:rsidRDefault="008F653E" w:rsidP="008F653E">
            <w:pPr>
              <w:overflowPunct w:val="0"/>
              <w:autoSpaceDE w:val="0"/>
              <w:autoSpaceDN w:val="0"/>
              <w:adjustRightInd w:val="0"/>
              <w:spacing w:after="0" w:line="240" w:lineRule="auto"/>
              <w:textAlignment w:val="baseline"/>
              <w:outlineLvl w:val="0"/>
              <w:rPr>
                <w:rFonts w:ascii="Times New Roman" w:hAnsi="Times New Roman"/>
                <w:sz w:val="24"/>
                <w:szCs w:val="24"/>
                <w:lang w:val="ru-RU" w:eastAsia="it-IT"/>
              </w:rPr>
            </w:pPr>
            <w:r w:rsidRPr="008F653E">
              <w:rPr>
                <w:rFonts w:ascii="Times New Roman" w:hAnsi="Times New Roman"/>
                <w:sz w:val="24"/>
                <w:szCs w:val="24"/>
                <w:lang w:val="ru-RU" w:eastAsia="it-IT"/>
              </w:rPr>
              <w:t>Акредитирана  лаборатория за изпитване</w:t>
            </w:r>
            <w:r w:rsidRPr="008F653E">
              <w:rPr>
                <w:rFonts w:ascii="Times New Roman" w:hAnsi="Times New Roman"/>
                <w:sz w:val="24"/>
                <w:szCs w:val="24"/>
                <w:lang w:val="ru-RU" w:eastAsia="it-IT"/>
              </w:rPr>
              <w:tab/>
            </w:r>
          </w:p>
        </w:tc>
        <w:tc>
          <w:tcPr>
            <w:tcW w:w="1276" w:type="dxa"/>
            <w:tcBorders>
              <w:top w:val="single" w:sz="4" w:space="0" w:color="auto"/>
              <w:left w:val="single" w:sz="4" w:space="0" w:color="auto"/>
              <w:bottom w:val="single" w:sz="4" w:space="0" w:color="auto"/>
              <w:right w:val="single" w:sz="4" w:space="0" w:color="auto"/>
            </w:tcBorders>
          </w:tcPr>
          <w:p w:rsidR="008F653E" w:rsidRPr="008F653E" w:rsidRDefault="008F653E" w:rsidP="008F653E">
            <w:pPr>
              <w:overflowPunct w:val="0"/>
              <w:autoSpaceDE w:val="0"/>
              <w:autoSpaceDN w:val="0"/>
              <w:adjustRightInd w:val="0"/>
              <w:spacing w:after="0" w:line="240" w:lineRule="auto"/>
              <w:jc w:val="right"/>
              <w:textAlignment w:val="baseline"/>
              <w:outlineLvl w:val="0"/>
              <w:rPr>
                <w:rFonts w:ascii="Times New Roman" w:hAnsi="Times New Roman"/>
                <w:sz w:val="24"/>
                <w:szCs w:val="24"/>
                <w:lang w:val="ru-RU" w:eastAsia="it-IT"/>
              </w:rPr>
            </w:pPr>
            <w:r w:rsidRPr="008F653E">
              <w:rPr>
                <w:rFonts w:ascii="Times New Roman" w:hAnsi="Times New Roman"/>
                <w:sz w:val="24"/>
                <w:szCs w:val="24"/>
                <w:lang w:eastAsia="it-IT"/>
              </w:rPr>
              <w:t>Оператор:</w:t>
            </w:r>
          </w:p>
        </w:tc>
        <w:tc>
          <w:tcPr>
            <w:tcW w:w="3686" w:type="dxa"/>
            <w:tcBorders>
              <w:top w:val="single" w:sz="4" w:space="0" w:color="auto"/>
              <w:left w:val="single" w:sz="4" w:space="0" w:color="auto"/>
              <w:bottom w:val="single" w:sz="4" w:space="0" w:color="auto"/>
              <w:right w:val="single" w:sz="4" w:space="0" w:color="auto"/>
            </w:tcBorders>
          </w:tcPr>
          <w:p w:rsidR="008F653E" w:rsidRPr="008F653E" w:rsidRDefault="008F653E" w:rsidP="008F653E">
            <w:pPr>
              <w:overflowPunct w:val="0"/>
              <w:autoSpaceDE w:val="0"/>
              <w:autoSpaceDN w:val="0"/>
              <w:adjustRightInd w:val="0"/>
              <w:spacing w:after="0" w:line="240" w:lineRule="auto"/>
              <w:textAlignment w:val="baseline"/>
              <w:outlineLvl w:val="0"/>
              <w:rPr>
                <w:rFonts w:ascii="Times New Roman" w:hAnsi="Times New Roman"/>
                <w:sz w:val="24"/>
                <w:szCs w:val="24"/>
                <w:lang w:eastAsia="it-IT"/>
              </w:rPr>
            </w:pPr>
          </w:p>
        </w:tc>
        <w:tc>
          <w:tcPr>
            <w:tcW w:w="1275" w:type="dxa"/>
            <w:tcBorders>
              <w:top w:val="single" w:sz="4" w:space="0" w:color="auto"/>
              <w:left w:val="single" w:sz="4" w:space="0" w:color="auto"/>
              <w:bottom w:val="single" w:sz="4" w:space="0" w:color="auto"/>
              <w:right w:val="single" w:sz="4" w:space="0" w:color="auto"/>
            </w:tcBorders>
          </w:tcPr>
          <w:p w:rsidR="008F653E" w:rsidRPr="008F653E" w:rsidRDefault="008F653E" w:rsidP="008F653E">
            <w:pPr>
              <w:overflowPunct w:val="0"/>
              <w:autoSpaceDE w:val="0"/>
              <w:autoSpaceDN w:val="0"/>
              <w:adjustRightInd w:val="0"/>
              <w:spacing w:after="0" w:line="240" w:lineRule="auto"/>
              <w:jc w:val="right"/>
              <w:textAlignment w:val="baseline"/>
              <w:outlineLvl w:val="0"/>
              <w:rPr>
                <w:rFonts w:ascii="Times New Roman" w:hAnsi="Times New Roman"/>
                <w:sz w:val="24"/>
                <w:szCs w:val="24"/>
                <w:lang w:val="ru-RU" w:eastAsia="it-IT"/>
              </w:rPr>
            </w:pPr>
            <w:r w:rsidRPr="008F653E">
              <w:rPr>
                <w:rFonts w:ascii="Times New Roman" w:hAnsi="Times New Roman"/>
                <w:sz w:val="24"/>
                <w:szCs w:val="24"/>
                <w:lang w:eastAsia="it-IT"/>
              </w:rPr>
              <w:t>Адрес:</w:t>
            </w:r>
          </w:p>
        </w:tc>
        <w:tc>
          <w:tcPr>
            <w:tcW w:w="3260" w:type="dxa"/>
            <w:gridSpan w:val="2"/>
            <w:tcBorders>
              <w:top w:val="single" w:sz="4" w:space="0" w:color="auto"/>
              <w:left w:val="single" w:sz="4" w:space="0" w:color="auto"/>
              <w:bottom w:val="single" w:sz="4" w:space="0" w:color="auto"/>
              <w:right w:val="single" w:sz="4" w:space="0" w:color="auto"/>
            </w:tcBorders>
          </w:tcPr>
          <w:p w:rsidR="008F653E" w:rsidRPr="008F653E" w:rsidRDefault="008F653E" w:rsidP="008F653E">
            <w:pPr>
              <w:overflowPunct w:val="0"/>
              <w:autoSpaceDE w:val="0"/>
              <w:autoSpaceDN w:val="0"/>
              <w:adjustRightInd w:val="0"/>
              <w:spacing w:after="0" w:line="240" w:lineRule="auto"/>
              <w:textAlignment w:val="baseline"/>
              <w:outlineLvl w:val="0"/>
              <w:rPr>
                <w:rFonts w:ascii="Times New Roman" w:hAnsi="Times New Roman"/>
                <w:sz w:val="24"/>
                <w:szCs w:val="24"/>
                <w:lang w:val="ru-RU" w:eastAsia="it-IT"/>
              </w:rPr>
            </w:pPr>
          </w:p>
        </w:tc>
      </w:tr>
      <w:tr w:rsidR="008F653E" w:rsidRPr="008F653E" w:rsidTr="00C268F1">
        <w:tc>
          <w:tcPr>
            <w:tcW w:w="5211" w:type="dxa"/>
            <w:gridSpan w:val="2"/>
            <w:tcBorders>
              <w:top w:val="single" w:sz="4" w:space="0" w:color="auto"/>
              <w:left w:val="single" w:sz="4" w:space="0" w:color="auto"/>
              <w:bottom w:val="single" w:sz="4" w:space="0" w:color="auto"/>
              <w:right w:val="single" w:sz="4" w:space="0" w:color="auto"/>
            </w:tcBorders>
          </w:tcPr>
          <w:p w:rsidR="008F653E" w:rsidRPr="008F653E" w:rsidRDefault="008F653E" w:rsidP="008F653E">
            <w:pPr>
              <w:overflowPunct w:val="0"/>
              <w:autoSpaceDE w:val="0"/>
              <w:autoSpaceDN w:val="0"/>
              <w:adjustRightInd w:val="0"/>
              <w:spacing w:after="0" w:line="240" w:lineRule="auto"/>
              <w:textAlignment w:val="baseline"/>
              <w:outlineLvl w:val="0"/>
              <w:rPr>
                <w:rFonts w:ascii="Times New Roman" w:hAnsi="Times New Roman"/>
                <w:sz w:val="24"/>
                <w:szCs w:val="24"/>
                <w:lang w:val="ru-RU" w:eastAsia="it-IT"/>
              </w:rPr>
            </w:pPr>
            <w:r w:rsidRPr="008F653E">
              <w:rPr>
                <w:rFonts w:ascii="Times New Roman" w:hAnsi="Times New Roman"/>
                <w:sz w:val="24"/>
                <w:szCs w:val="24"/>
                <w:lang w:eastAsia="it-IT"/>
              </w:rPr>
              <w:t>Сертификат №</w:t>
            </w:r>
            <w:r w:rsidRPr="008F653E">
              <w:rPr>
                <w:rFonts w:ascii="Times New Roman" w:hAnsi="Times New Roman"/>
                <w:sz w:val="24"/>
                <w:szCs w:val="24"/>
                <w:lang w:val="ru-RU" w:eastAsia="it-IT"/>
              </w:rPr>
              <w:t xml:space="preserve"> </w:t>
            </w:r>
            <w:r w:rsidRPr="008F653E">
              <w:rPr>
                <w:rFonts w:ascii="Times New Roman" w:hAnsi="Times New Roman"/>
                <w:sz w:val="24"/>
                <w:szCs w:val="24"/>
                <w:lang w:eastAsia="it-IT"/>
              </w:rPr>
              <w:t>………/ валиден до………..</w:t>
            </w:r>
          </w:p>
        </w:tc>
        <w:tc>
          <w:tcPr>
            <w:tcW w:w="1276" w:type="dxa"/>
            <w:tcBorders>
              <w:top w:val="single" w:sz="4" w:space="0" w:color="auto"/>
              <w:left w:val="single" w:sz="4" w:space="0" w:color="auto"/>
              <w:bottom w:val="single" w:sz="4" w:space="0" w:color="auto"/>
              <w:right w:val="single" w:sz="4" w:space="0" w:color="auto"/>
            </w:tcBorders>
          </w:tcPr>
          <w:p w:rsidR="008F653E" w:rsidRPr="008F653E" w:rsidRDefault="008F653E" w:rsidP="008F653E">
            <w:pPr>
              <w:overflowPunct w:val="0"/>
              <w:autoSpaceDE w:val="0"/>
              <w:autoSpaceDN w:val="0"/>
              <w:adjustRightInd w:val="0"/>
              <w:spacing w:after="0" w:line="240" w:lineRule="auto"/>
              <w:jc w:val="right"/>
              <w:textAlignment w:val="baseline"/>
              <w:outlineLvl w:val="0"/>
              <w:rPr>
                <w:rFonts w:ascii="Times New Roman" w:hAnsi="Times New Roman"/>
                <w:sz w:val="24"/>
                <w:szCs w:val="24"/>
                <w:lang w:val="ru-RU" w:eastAsia="it-IT"/>
              </w:rPr>
            </w:pPr>
            <w:r w:rsidRPr="008F653E">
              <w:rPr>
                <w:rFonts w:ascii="Times New Roman" w:hAnsi="Times New Roman"/>
                <w:sz w:val="24"/>
                <w:szCs w:val="24"/>
                <w:lang w:eastAsia="it-IT"/>
              </w:rPr>
              <w:t>Обект:</w:t>
            </w:r>
          </w:p>
        </w:tc>
        <w:tc>
          <w:tcPr>
            <w:tcW w:w="3686" w:type="dxa"/>
            <w:tcBorders>
              <w:top w:val="single" w:sz="4" w:space="0" w:color="auto"/>
              <w:left w:val="single" w:sz="4" w:space="0" w:color="auto"/>
              <w:bottom w:val="single" w:sz="4" w:space="0" w:color="auto"/>
              <w:right w:val="single" w:sz="4" w:space="0" w:color="auto"/>
            </w:tcBorders>
          </w:tcPr>
          <w:p w:rsidR="008F653E" w:rsidRPr="008F653E" w:rsidRDefault="008F653E" w:rsidP="008F653E">
            <w:pPr>
              <w:overflowPunct w:val="0"/>
              <w:autoSpaceDE w:val="0"/>
              <w:autoSpaceDN w:val="0"/>
              <w:adjustRightInd w:val="0"/>
              <w:spacing w:after="0" w:line="240" w:lineRule="auto"/>
              <w:textAlignment w:val="baseline"/>
              <w:outlineLvl w:val="0"/>
              <w:rPr>
                <w:rFonts w:ascii="Times New Roman" w:hAnsi="Times New Roman"/>
                <w:sz w:val="24"/>
                <w:szCs w:val="24"/>
                <w:lang w:val="ru-RU" w:eastAsia="it-IT"/>
              </w:rPr>
            </w:pPr>
          </w:p>
        </w:tc>
        <w:tc>
          <w:tcPr>
            <w:tcW w:w="1275" w:type="dxa"/>
            <w:tcBorders>
              <w:top w:val="single" w:sz="4" w:space="0" w:color="auto"/>
              <w:left w:val="single" w:sz="4" w:space="0" w:color="auto"/>
              <w:bottom w:val="single" w:sz="4" w:space="0" w:color="auto"/>
              <w:right w:val="single" w:sz="4" w:space="0" w:color="auto"/>
            </w:tcBorders>
          </w:tcPr>
          <w:p w:rsidR="008F653E" w:rsidRPr="008F653E" w:rsidRDefault="008F653E" w:rsidP="008F653E">
            <w:pPr>
              <w:overflowPunct w:val="0"/>
              <w:autoSpaceDE w:val="0"/>
              <w:autoSpaceDN w:val="0"/>
              <w:adjustRightInd w:val="0"/>
              <w:spacing w:after="0" w:line="240" w:lineRule="auto"/>
              <w:jc w:val="right"/>
              <w:textAlignment w:val="baseline"/>
              <w:outlineLvl w:val="0"/>
              <w:rPr>
                <w:rFonts w:ascii="Times New Roman" w:hAnsi="Times New Roman"/>
                <w:sz w:val="24"/>
                <w:szCs w:val="24"/>
                <w:lang w:val="ru-RU" w:eastAsia="it-IT"/>
              </w:rPr>
            </w:pPr>
            <w:r w:rsidRPr="008F653E">
              <w:rPr>
                <w:rFonts w:ascii="Times New Roman" w:hAnsi="Times New Roman"/>
                <w:sz w:val="24"/>
                <w:szCs w:val="24"/>
                <w:lang w:eastAsia="it-IT"/>
              </w:rPr>
              <w:t>Телефон:</w:t>
            </w:r>
          </w:p>
        </w:tc>
        <w:tc>
          <w:tcPr>
            <w:tcW w:w="3260" w:type="dxa"/>
            <w:gridSpan w:val="2"/>
            <w:tcBorders>
              <w:top w:val="single" w:sz="4" w:space="0" w:color="auto"/>
              <w:left w:val="single" w:sz="4" w:space="0" w:color="auto"/>
              <w:bottom w:val="single" w:sz="4" w:space="0" w:color="auto"/>
              <w:right w:val="single" w:sz="4" w:space="0" w:color="auto"/>
            </w:tcBorders>
          </w:tcPr>
          <w:p w:rsidR="008F653E" w:rsidRPr="008F653E" w:rsidRDefault="008F653E" w:rsidP="008F653E">
            <w:pPr>
              <w:overflowPunct w:val="0"/>
              <w:autoSpaceDE w:val="0"/>
              <w:autoSpaceDN w:val="0"/>
              <w:adjustRightInd w:val="0"/>
              <w:spacing w:after="0" w:line="240" w:lineRule="auto"/>
              <w:textAlignment w:val="baseline"/>
              <w:outlineLvl w:val="0"/>
              <w:rPr>
                <w:rFonts w:ascii="Times New Roman" w:hAnsi="Times New Roman"/>
                <w:sz w:val="24"/>
                <w:szCs w:val="24"/>
                <w:lang w:val="ru-RU" w:eastAsia="it-IT"/>
              </w:rPr>
            </w:pPr>
          </w:p>
        </w:tc>
      </w:tr>
      <w:tr w:rsidR="008F653E" w:rsidRPr="008F653E" w:rsidTr="00C268F1">
        <w:tc>
          <w:tcPr>
            <w:tcW w:w="5211" w:type="dxa"/>
            <w:gridSpan w:val="2"/>
            <w:tcBorders>
              <w:top w:val="single" w:sz="4" w:space="0" w:color="auto"/>
              <w:left w:val="single" w:sz="4" w:space="0" w:color="auto"/>
              <w:bottom w:val="single" w:sz="4" w:space="0" w:color="auto"/>
              <w:right w:val="single" w:sz="4" w:space="0" w:color="auto"/>
            </w:tcBorders>
          </w:tcPr>
          <w:p w:rsidR="008F653E" w:rsidRPr="008F653E" w:rsidRDefault="008F653E" w:rsidP="008F653E">
            <w:pPr>
              <w:overflowPunct w:val="0"/>
              <w:autoSpaceDE w:val="0"/>
              <w:autoSpaceDN w:val="0"/>
              <w:adjustRightInd w:val="0"/>
              <w:spacing w:after="0" w:line="240" w:lineRule="auto"/>
              <w:textAlignment w:val="baseline"/>
              <w:outlineLvl w:val="0"/>
              <w:rPr>
                <w:rFonts w:ascii="Times New Roman" w:hAnsi="Times New Roman"/>
                <w:sz w:val="24"/>
                <w:szCs w:val="24"/>
                <w:lang w:val="ru-RU" w:eastAsia="it-IT"/>
              </w:rPr>
            </w:pPr>
            <w:r w:rsidRPr="008F653E">
              <w:rPr>
                <w:rFonts w:ascii="Times New Roman" w:hAnsi="Times New Roman"/>
                <w:sz w:val="24"/>
                <w:szCs w:val="24"/>
                <w:lang w:eastAsia="it-IT"/>
              </w:rPr>
              <w:t>издаден от ……………. съгласно изискванията на ………………</w:t>
            </w:r>
          </w:p>
        </w:tc>
        <w:tc>
          <w:tcPr>
            <w:tcW w:w="1276" w:type="dxa"/>
            <w:tcBorders>
              <w:top w:val="single" w:sz="4" w:space="0" w:color="auto"/>
              <w:left w:val="single" w:sz="4" w:space="0" w:color="auto"/>
              <w:bottom w:val="single" w:sz="4" w:space="0" w:color="auto"/>
              <w:right w:val="single" w:sz="4" w:space="0" w:color="auto"/>
            </w:tcBorders>
          </w:tcPr>
          <w:p w:rsidR="008F653E" w:rsidRPr="008F653E" w:rsidRDefault="008F653E" w:rsidP="008F653E">
            <w:pPr>
              <w:overflowPunct w:val="0"/>
              <w:autoSpaceDE w:val="0"/>
              <w:autoSpaceDN w:val="0"/>
              <w:adjustRightInd w:val="0"/>
              <w:spacing w:after="0" w:line="240" w:lineRule="auto"/>
              <w:jc w:val="right"/>
              <w:textAlignment w:val="baseline"/>
              <w:outlineLvl w:val="0"/>
              <w:rPr>
                <w:rFonts w:ascii="Times New Roman" w:hAnsi="Times New Roman"/>
                <w:sz w:val="24"/>
                <w:szCs w:val="24"/>
                <w:lang w:val="ru-RU" w:eastAsia="it-IT"/>
              </w:rPr>
            </w:pPr>
            <w:r w:rsidRPr="008F653E">
              <w:rPr>
                <w:rFonts w:ascii="Times New Roman" w:hAnsi="Times New Roman"/>
                <w:sz w:val="24"/>
                <w:szCs w:val="24"/>
                <w:lang w:eastAsia="it-IT"/>
              </w:rPr>
              <w:t>град:</w:t>
            </w:r>
          </w:p>
        </w:tc>
        <w:tc>
          <w:tcPr>
            <w:tcW w:w="3686" w:type="dxa"/>
            <w:tcBorders>
              <w:top w:val="single" w:sz="4" w:space="0" w:color="auto"/>
              <w:left w:val="single" w:sz="4" w:space="0" w:color="auto"/>
              <w:bottom w:val="single" w:sz="4" w:space="0" w:color="auto"/>
              <w:right w:val="single" w:sz="4" w:space="0" w:color="auto"/>
            </w:tcBorders>
          </w:tcPr>
          <w:p w:rsidR="008F653E" w:rsidRPr="008F653E" w:rsidRDefault="008F653E" w:rsidP="008F653E">
            <w:pPr>
              <w:overflowPunct w:val="0"/>
              <w:autoSpaceDE w:val="0"/>
              <w:autoSpaceDN w:val="0"/>
              <w:adjustRightInd w:val="0"/>
              <w:spacing w:after="0" w:line="240" w:lineRule="auto"/>
              <w:textAlignment w:val="baseline"/>
              <w:outlineLvl w:val="0"/>
              <w:rPr>
                <w:rFonts w:ascii="Times New Roman" w:hAnsi="Times New Roman"/>
                <w:sz w:val="24"/>
                <w:szCs w:val="24"/>
                <w:lang w:val="ru-RU" w:eastAsia="it-IT"/>
              </w:rPr>
            </w:pPr>
          </w:p>
        </w:tc>
        <w:tc>
          <w:tcPr>
            <w:tcW w:w="1275" w:type="dxa"/>
            <w:tcBorders>
              <w:top w:val="single" w:sz="4" w:space="0" w:color="auto"/>
              <w:left w:val="single" w:sz="4" w:space="0" w:color="auto"/>
              <w:bottom w:val="single" w:sz="4" w:space="0" w:color="auto"/>
              <w:right w:val="single" w:sz="4" w:space="0" w:color="auto"/>
            </w:tcBorders>
          </w:tcPr>
          <w:p w:rsidR="008F653E" w:rsidRPr="008F653E" w:rsidRDefault="008F653E" w:rsidP="008F653E">
            <w:pPr>
              <w:overflowPunct w:val="0"/>
              <w:autoSpaceDE w:val="0"/>
              <w:autoSpaceDN w:val="0"/>
              <w:adjustRightInd w:val="0"/>
              <w:spacing w:after="0" w:line="240" w:lineRule="auto"/>
              <w:jc w:val="right"/>
              <w:textAlignment w:val="baseline"/>
              <w:outlineLvl w:val="0"/>
              <w:rPr>
                <w:rFonts w:ascii="Times New Roman" w:hAnsi="Times New Roman"/>
                <w:sz w:val="24"/>
                <w:szCs w:val="24"/>
                <w:lang w:val="ru-RU" w:eastAsia="it-IT"/>
              </w:rPr>
            </w:pPr>
            <w:r w:rsidRPr="008F653E">
              <w:rPr>
                <w:rFonts w:ascii="Times New Roman" w:hAnsi="Times New Roman"/>
                <w:sz w:val="24"/>
                <w:szCs w:val="24"/>
                <w:lang w:eastAsia="it-IT"/>
              </w:rPr>
              <w:t>ЕИК:</w:t>
            </w:r>
          </w:p>
        </w:tc>
        <w:tc>
          <w:tcPr>
            <w:tcW w:w="3260" w:type="dxa"/>
            <w:gridSpan w:val="2"/>
            <w:tcBorders>
              <w:top w:val="single" w:sz="4" w:space="0" w:color="auto"/>
              <w:left w:val="single" w:sz="4" w:space="0" w:color="auto"/>
              <w:bottom w:val="single" w:sz="4" w:space="0" w:color="auto"/>
              <w:right w:val="single" w:sz="4" w:space="0" w:color="auto"/>
            </w:tcBorders>
          </w:tcPr>
          <w:p w:rsidR="008F653E" w:rsidRPr="008F653E" w:rsidRDefault="008F653E" w:rsidP="008F653E">
            <w:pPr>
              <w:overflowPunct w:val="0"/>
              <w:autoSpaceDE w:val="0"/>
              <w:autoSpaceDN w:val="0"/>
              <w:adjustRightInd w:val="0"/>
              <w:spacing w:after="0" w:line="240" w:lineRule="auto"/>
              <w:textAlignment w:val="baseline"/>
              <w:outlineLvl w:val="0"/>
              <w:rPr>
                <w:rFonts w:ascii="Times New Roman" w:hAnsi="Times New Roman"/>
                <w:sz w:val="24"/>
                <w:szCs w:val="24"/>
                <w:lang w:val="ru-RU" w:eastAsia="it-IT"/>
              </w:rPr>
            </w:pPr>
          </w:p>
        </w:tc>
      </w:tr>
    </w:tbl>
    <w:p w:rsidR="008F653E" w:rsidRPr="008F653E" w:rsidRDefault="008F653E" w:rsidP="008F653E">
      <w:pPr>
        <w:spacing w:after="0" w:line="240" w:lineRule="auto"/>
        <w:ind w:left="5812" w:hanging="52"/>
        <w:rPr>
          <w:rFonts w:ascii="Times New Roman" w:hAnsi="Times New Roman"/>
          <w:b/>
          <w:sz w:val="24"/>
          <w:szCs w:val="24"/>
          <w:lang w:val="ru-RU"/>
        </w:rPr>
      </w:pPr>
      <w:r w:rsidRPr="008F653E">
        <w:rPr>
          <w:rFonts w:ascii="Times New Roman" w:hAnsi="Times New Roman"/>
          <w:b/>
          <w:sz w:val="24"/>
          <w:szCs w:val="24"/>
          <w:lang w:val="ru-RU"/>
        </w:rPr>
        <w:t xml:space="preserve">                   </w:t>
      </w:r>
    </w:p>
    <w:p w:rsidR="008F653E" w:rsidRPr="008F653E" w:rsidRDefault="008F653E" w:rsidP="008F653E">
      <w:pPr>
        <w:spacing w:after="0" w:line="240" w:lineRule="auto"/>
        <w:ind w:left="709"/>
        <w:jc w:val="center"/>
        <w:rPr>
          <w:rFonts w:ascii="Times New Roman" w:hAnsi="Times New Roman"/>
          <w:b/>
          <w:sz w:val="24"/>
          <w:szCs w:val="24"/>
        </w:rPr>
      </w:pPr>
      <w:r w:rsidRPr="008F653E">
        <w:rPr>
          <w:rFonts w:ascii="Times New Roman" w:hAnsi="Times New Roman"/>
          <w:b/>
          <w:sz w:val="24"/>
          <w:szCs w:val="24"/>
          <w:lang w:val="ru-RU"/>
        </w:rPr>
        <w:t xml:space="preserve">ПРОТОКОЛ </w:t>
      </w:r>
      <w:r w:rsidRPr="008F653E">
        <w:rPr>
          <w:rFonts w:ascii="Times New Roman" w:hAnsi="Times New Roman"/>
          <w:b/>
          <w:sz w:val="24"/>
          <w:szCs w:val="24"/>
          <w:lang w:val="en-US"/>
        </w:rPr>
        <w:t xml:space="preserve">OT </w:t>
      </w:r>
      <w:r w:rsidRPr="008F653E">
        <w:rPr>
          <w:rFonts w:ascii="Times New Roman" w:hAnsi="Times New Roman"/>
          <w:b/>
          <w:sz w:val="24"/>
          <w:szCs w:val="24"/>
        </w:rPr>
        <w:t>ИЗПИТВАНЕ</w:t>
      </w:r>
    </w:p>
    <w:p w:rsidR="008F653E" w:rsidRPr="008F653E" w:rsidRDefault="008F653E" w:rsidP="008F653E">
      <w:pPr>
        <w:spacing w:after="0" w:line="240" w:lineRule="auto"/>
        <w:ind w:left="709"/>
        <w:jc w:val="center"/>
        <w:rPr>
          <w:rFonts w:ascii="Times New Roman" w:hAnsi="Times New Roman"/>
          <w:b/>
          <w:sz w:val="24"/>
          <w:szCs w:val="24"/>
        </w:rPr>
      </w:pPr>
      <w:r w:rsidRPr="008F653E">
        <w:rPr>
          <w:rFonts w:ascii="Times New Roman" w:hAnsi="Times New Roman"/>
          <w:b/>
          <w:caps/>
          <w:sz w:val="24"/>
          <w:szCs w:val="24"/>
        </w:rPr>
        <w:t>№…… / …….</w:t>
      </w:r>
      <w:r w:rsidRPr="008F653E">
        <w:rPr>
          <w:rFonts w:ascii="Times New Roman" w:hAnsi="Times New Roman"/>
          <w:b/>
          <w:sz w:val="24"/>
          <w:szCs w:val="24"/>
        </w:rPr>
        <w:t xml:space="preserve"> </w:t>
      </w:r>
    </w:p>
    <w:p w:rsidR="008F653E" w:rsidRPr="008F653E" w:rsidRDefault="008F653E" w:rsidP="008F653E">
      <w:pPr>
        <w:spacing w:after="0" w:line="240" w:lineRule="auto"/>
        <w:jc w:val="center"/>
        <w:rPr>
          <w:rFonts w:ascii="Times New Roman" w:hAnsi="Times New Roman"/>
          <w:b/>
          <w:sz w:val="24"/>
          <w:szCs w:val="24"/>
          <w:lang w:val="ru-RU"/>
        </w:rPr>
      </w:pPr>
      <w:r w:rsidRPr="008F653E">
        <w:rPr>
          <w:rFonts w:ascii="Times New Roman" w:hAnsi="Times New Roman"/>
          <w:b/>
          <w:sz w:val="24"/>
          <w:szCs w:val="24"/>
          <w:lang w:val="ru-RU"/>
        </w:rPr>
        <w:t>НА ВРЕДНИ ВЕЩЕСТВА, ИЗПУСКАНИ В АТМОСФЕРНИЯ ВЪЗДУХ ОТ НЕПОДВИЖНИ ИЗТОЧНИЦИ</w:t>
      </w:r>
    </w:p>
    <w:p w:rsidR="008F653E" w:rsidRPr="008F653E" w:rsidRDefault="008F653E" w:rsidP="008F653E">
      <w:pPr>
        <w:spacing w:after="0" w:line="240" w:lineRule="auto"/>
        <w:jc w:val="center"/>
        <w:rPr>
          <w:rFonts w:ascii="Times New Roman" w:hAnsi="Times New Roman"/>
          <w:sz w:val="24"/>
          <w:szCs w:val="24"/>
          <w:lang w:val="ru-RU"/>
        </w:rPr>
      </w:pPr>
      <w:r w:rsidRPr="008F653E">
        <w:rPr>
          <w:rFonts w:ascii="Times New Roman" w:hAnsi="Times New Roman"/>
          <w:sz w:val="24"/>
          <w:szCs w:val="24"/>
          <w:lang w:val="ru-RU"/>
        </w:rPr>
        <w:t>от  ………………………………………….</w:t>
      </w:r>
    </w:p>
    <w:p w:rsidR="008F653E" w:rsidRPr="008F653E" w:rsidRDefault="008F653E" w:rsidP="008F653E">
      <w:pPr>
        <w:spacing w:after="0" w:line="240" w:lineRule="auto"/>
        <w:jc w:val="center"/>
        <w:rPr>
          <w:rFonts w:ascii="Times New Roman" w:hAnsi="Times New Roman"/>
          <w:sz w:val="24"/>
          <w:szCs w:val="24"/>
          <w:lang w:val="ru-RU"/>
        </w:rPr>
      </w:pPr>
      <w:r w:rsidRPr="008F653E">
        <w:rPr>
          <w:rFonts w:ascii="Times New Roman" w:hAnsi="Times New Roman"/>
          <w:sz w:val="24"/>
          <w:szCs w:val="24"/>
        </w:rPr>
        <w:t>(наименование на неподвижния източник - устройство, инсталация, агрегат или горивна уредба)</w:t>
      </w:r>
    </w:p>
    <w:p w:rsidR="008F653E" w:rsidRPr="008F653E" w:rsidRDefault="008F653E" w:rsidP="0039592F">
      <w:pPr>
        <w:numPr>
          <w:ilvl w:val="0"/>
          <w:numId w:val="2"/>
        </w:numPr>
        <w:tabs>
          <w:tab w:val="clear" w:pos="1494"/>
          <w:tab w:val="num" w:pos="1134"/>
        </w:tabs>
        <w:spacing w:after="0" w:line="240" w:lineRule="auto"/>
        <w:ind w:left="993" w:hanging="284"/>
        <w:jc w:val="both"/>
        <w:rPr>
          <w:rFonts w:ascii="Times New Roman" w:hAnsi="Times New Roman"/>
          <w:sz w:val="24"/>
          <w:szCs w:val="24"/>
          <w:lang w:eastAsia="it-IT"/>
        </w:rPr>
      </w:pPr>
      <w:r w:rsidRPr="008F653E">
        <w:rPr>
          <w:rFonts w:ascii="Times New Roman" w:hAnsi="Times New Roman"/>
          <w:b/>
          <w:bCs/>
          <w:sz w:val="24"/>
          <w:szCs w:val="24"/>
          <w:lang w:eastAsia="it-IT"/>
        </w:rPr>
        <w:t xml:space="preserve">Емисии в атмосферен въздух/ Отпадъчни газове от неподвижни източници </w:t>
      </w:r>
    </w:p>
    <w:p w:rsidR="008F653E" w:rsidRPr="008F653E" w:rsidRDefault="008F653E" w:rsidP="008F653E">
      <w:pPr>
        <w:overflowPunct w:val="0"/>
        <w:autoSpaceDE w:val="0"/>
        <w:autoSpaceDN w:val="0"/>
        <w:adjustRightInd w:val="0"/>
        <w:spacing w:after="0" w:line="240" w:lineRule="auto"/>
        <w:ind w:left="993"/>
        <w:textAlignment w:val="baseline"/>
        <w:rPr>
          <w:rFonts w:ascii="Times New Roman" w:hAnsi="Times New Roman"/>
          <w:sz w:val="24"/>
          <w:szCs w:val="24"/>
          <w:lang w:val="ru-RU" w:eastAsia="it-IT"/>
        </w:rPr>
      </w:pPr>
      <w:r w:rsidRPr="008F653E">
        <w:rPr>
          <w:rFonts w:ascii="Times New Roman" w:hAnsi="Times New Roman"/>
          <w:sz w:val="24"/>
          <w:szCs w:val="24"/>
          <w:lang w:val="ru-RU" w:eastAsia="it-IT"/>
        </w:rPr>
        <w:t>(</w:t>
      </w:r>
      <w:r w:rsidRPr="008F653E">
        <w:rPr>
          <w:rFonts w:ascii="Times New Roman" w:hAnsi="Times New Roman"/>
          <w:sz w:val="24"/>
          <w:szCs w:val="24"/>
          <w:lang w:eastAsia="it-IT"/>
        </w:rPr>
        <w:t>наименование на продукт – идентификация</w:t>
      </w:r>
      <w:r w:rsidRPr="008F653E">
        <w:rPr>
          <w:rFonts w:ascii="Times New Roman" w:hAnsi="Times New Roman"/>
          <w:sz w:val="24"/>
          <w:szCs w:val="24"/>
          <w:lang w:val="ru-RU" w:eastAsia="it-IT"/>
        </w:rPr>
        <w:t>)</w:t>
      </w:r>
      <w:r w:rsidRPr="008F653E">
        <w:rPr>
          <w:rFonts w:ascii="Times New Roman" w:hAnsi="Times New Roman"/>
          <w:sz w:val="24"/>
          <w:szCs w:val="24"/>
          <w:lang w:eastAsia="it-IT"/>
        </w:rPr>
        <w:tab/>
      </w:r>
    </w:p>
    <w:p w:rsidR="008F653E" w:rsidRPr="008F653E" w:rsidRDefault="008F653E" w:rsidP="008F653E">
      <w:pPr>
        <w:overflowPunct w:val="0"/>
        <w:autoSpaceDE w:val="0"/>
        <w:autoSpaceDN w:val="0"/>
        <w:adjustRightInd w:val="0"/>
        <w:spacing w:after="0" w:line="240" w:lineRule="auto"/>
        <w:ind w:left="709" w:right="394"/>
        <w:textAlignment w:val="baseline"/>
        <w:rPr>
          <w:rFonts w:ascii="Times New Roman" w:hAnsi="Times New Roman"/>
          <w:sz w:val="24"/>
          <w:szCs w:val="24"/>
          <w:lang w:eastAsia="it-IT"/>
        </w:rPr>
      </w:pPr>
      <w:r w:rsidRPr="008F653E">
        <w:rPr>
          <w:rFonts w:ascii="Times New Roman" w:hAnsi="Times New Roman"/>
          <w:b/>
          <w:bCs/>
          <w:sz w:val="24"/>
          <w:szCs w:val="24"/>
          <w:lang w:eastAsia="it-IT"/>
        </w:rPr>
        <w:t>2.  Заявител на изпитването:</w:t>
      </w:r>
      <w:r w:rsidRPr="008F653E">
        <w:rPr>
          <w:rFonts w:ascii="Times New Roman" w:hAnsi="Times New Roman"/>
          <w:bCs/>
          <w:sz w:val="24"/>
          <w:szCs w:val="24"/>
          <w:lang w:eastAsia="it-IT"/>
        </w:rPr>
        <w:t xml:space="preserve"> </w:t>
      </w:r>
    </w:p>
    <w:p w:rsidR="008F653E" w:rsidRPr="008F653E" w:rsidRDefault="008F653E" w:rsidP="008F653E">
      <w:pPr>
        <w:spacing w:after="0" w:line="240" w:lineRule="auto"/>
        <w:ind w:left="993"/>
        <w:rPr>
          <w:rFonts w:ascii="Times New Roman" w:hAnsi="Times New Roman"/>
          <w:sz w:val="24"/>
          <w:szCs w:val="24"/>
        </w:rPr>
      </w:pPr>
      <w:r w:rsidRPr="008F653E">
        <w:rPr>
          <w:rFonts w:ascii="Times New Roman" w:hAnsi="Times New Roman"/>
          <w:sz w:val="24"/>
          <w:szCs w:val="24"/>
        </w:rPr>
        <w:t>(наименование и адрес на заявителя; документ за възлагане; номер на договора; номер и дата на протокола за вз</w:t>
      </w:r>
      <w:r w:rsidRPr="008F653E">
        <w:rPr>
          <w:rFonts w:ascii="Times New Roman" w:hAnsi="Times New Roman"/>
          <w:sz w:val="24"/>
          <w:szCs w:val="24"/>
          <w:lang w:val="en-US"/>
        </w:rPr>
        <w:t>e</w:t>
      </w:r>
      <w:r w:rsidRPr="008F653E">
        <w:rPr>
          <w:rFonts w:ascii="Times New Roman" w:hAnsi="Times New Roman"/>
          <w:sz w:val="24"/>
          <w:szCs w:val="24"/>
        </w:rPr>
        <w:t>мане на проби/извадки)</w:t>
      </w:r>
    </w:p>
    <w:p w:rsidR="008F653E" w:rsidRPr="008F653E" w:rsidRDefault="008F653E" w:rsidP="0039592F">
      <w:pPr>
        <w:numPr>
          <w:ilvl w:val="0"/>
          <w:numId w:val="5"/>
        </w:numPr>
        <w:tabs>
          <w:tab w:val="clear" w:pos="1494"/>
          <w:tab w:val="num" w:pos="1134"/>
        </w:tabs>
        <w:spacing w:after="0" w:line="240" w:lineRule="auto"/>
        <w:ind w:left="993" w:hanging="284"/>
        <w:jc w:val="both"/>
        <w:rPr>
          <w:rFonts w:ascii="Times New Roman" w:hAnsi="Times New Roman"/>
          <w:sz w:val="24"/>
          <w:szCs w:val="24"/>
          <w:lang w:eastAsia="it-IT"/>
        </w:rPr>
      </w:pPr>
      <w:r w:rsidRPr="008F653E">
        <w:rPr>
          <w:rFonts w:ascii="Times New Roman" w:hAnsi="Times New Roman"/>
          <w:b/>
          <w:bCs/>
          <w:sz w:val="24"/>
          <w:szCs w:val="24"/>
          <w:lang w:eastAsia="it-IT"/>
        </w:rPr>
        <w:t>Метод за изпитване:</w:t>
      </w:r>
      <w:r w:rsidRPr="008F653E">
        <w:rPr>
          <w:rFonts w:ascii="Times New Roman" w:hAnsi="Times New Roman"/>
          <w:sz w:val="24"/>
          <w:szCs w:val="24"/>
          <w:lang w:eastAsia="it-IT"/>
        </w:rPr>
        <w:t xml:space="preserve">  </w:t>
      </w:r>
    </w:p>
    <w:p w:rsidR="008F653E" w:rsidRPr="008F653E" w:rsidRDefault="008F653E" w:rsidP="008F653E">
      <w:pPr>
        <w:spacing w:after="0" w:line="240" w:lineRule="auto"/>
        <w:ind w:left="993"/>
        <w:rPr>
          <w:rFonts w:ascii="Times New Roman" w:hAnsi="Times New Roman"/>
          <w:sz w:val="24"/>
          <w:szCs w:val="24"/>
        </w:rPr>
      </w:pPr>
      <w:r w:rsidRPr="008F653E">
        <w:rPr>
          <w:rFonts w:ascii="Times New Roman" w:hAnsi="Times New Roman"/>
          <w:sz w:val="24"/>
          <w:szCs w:val="24"/>
        </w:rPr>
        <w:t>(номер на стандартизирани или  валидирани методи)</w:t>
      </w:r>
    </w:p>
    <w:p w:rsidR="008F653E" w:rsidRPr="008F653E" w:rsidRDefault="008F653E" w:rsidP="008F653E">
      <w:pPr>
        <w:numPr>
          <w:ilvl w:val="0"/>
          <w:numId w:val="3"/>
        </w:numPr>
        <w:tabs>
          <w:tab w:val="num" w:pos="993"/>
        </w:tabs>
        <w:spacing w:after="0" w:line="240" w:lineRule="auto"/>
        <w:ind w:hanging="785"/>
        <w:jc w:val="both"/>
        <w:rPr>
          <w:rFonts w:ascii="Times New Roman" w:hAnsi="Times New Roman"/>
          <w:sz w:val="24"/>
          <w:szCs w:val="24"/>
          <w:lang w:eastAsia="it-IT"/>
        </w:rPr>
      </w:pPr>
      <w:r w:rsidRPr="008F653E">
        <w:rPr>
          <w:rFonts w:ascii="Times New Roman" w:hAnsi="Times New Roman"/>
          <w:b/>
          <w:bCs/>
          <w:sz w:val="24"/>
          <w:szCs w:val="24"/>
          <w:lang w:eastAsia="it-IT"/>
        </w:rPr>
        <w:t>Дата и час на измерването/изпитването:</w:t>
      </w:r>
      <w:r w:rsidRPr="008F653E">
        <w:rPr>
          <w:rFonts w:ascii="Times New Roman" w:hAnsi="Times New Roman"/>
          <w:b/>
          <w:bCs/>
          <w:sz w:val="24"/>
          <w:szCs w:val="24"/>
          <w:lang w:val="ru-RU" w:eastAsia="it-IT"/>
        </w:rPr>
        <w:t xml:space="preserve"> </w:t>
      </w:r>
    </w:p>
    <w:p w:rsidR="008F653E" w:rsidRPr="008F653E" w:rsidRDefault="008F653E" w:rsidP="0039592F">
      <w:pPr>
        <w:numPr>
          <w:ilvl w:val="0"/>
          <w:numId w:val="3"/>
        </w:numPr>
        <w:tabs>
          <w:tab w:val="clear" w:pos="1494"/>
          <w:tab w:val="num" w:pos="993"/>
        </w:tabs>
        <w:overflowPunct w:val="0"/>
        <w:autoSpaceDE w:val="0"/>
        <w:autoSpaceDN w:val="0"/>
        <w:adjustRightInd w:val="0"/>
        <w:spacing w:after="0" w:line="240" w:lineRule="auto"/>
        <w:ind w:left="993" w:hanging="284"/>
        <w:textAlignment w:val="baseline"/>
        <w:rPr>
          <w:rFonts w:ascii="Times New Roman" w:hAnsi="Times New Roman"/>
          <w:sz w:val="24"/>
          <w:szCs w:val="24"/>
          <w:lang w:eastAsia="it-IT"/>
        </w:rPr>
      </w:pPr>
      <w:r w:rsidRPr="008F653E">
        <w:rPr>
          <w:rFonts w:ascii="Times New Roman" w:hAnsi="Times New Roman"/>
          <w:b/>
          <w:bCs/>
          <w:sz w:val="24"/>
          <w:szCs w:val="24"/>
          <w:lang w:eastAsia="it-IT"/>
        </w:rPr>
        <w:t>Количество на изпитваните проби/извадки:</w:t>
      </w:r>
      <w:r w:rsidRPr="008F653E">
        <w:rPr>
          <w:rFonts w:ascii="Times New Roman" w:hAnsi="Times New Roman"/>
          <w:b/>
          <w:bCs/>
          <w:sz w:val="24"/>
          <w:szCs w:val="24"/>
          <w:lang w:val="ru-RU" w:eastAsia="it-IT"/>
        </w:rPr>
        <w:t xml:space="preserve"> </w:t>
      </w:r>
      <w:r w:rsidRPr="008F653E">
        <w:rPr>
          <w:rFonts w:ascii="Times New Roman" w:hAnsi="Times New Roman"/>
          <w:sz w:val="24"/>
          <w:szCs w:val="24"/>
          <w:lang w:eastAsia="it-IT"/>
        </w:rPr>
        <w:t>…….. броя,</w:t>
      </w:r>
    </w:p>
    <w:p w:rsidR="008F653E" w:rsidRPr="008F653E" w:rsidRDefault="008F653E" w:rsidP="008F653E">
      <w:pPr>
        <w:spacing w:after="0" w:line="240" w:lineRule="auto"/>
        <w:ind w:left="993"/>
        <w:jc w:val="both"/>
        <w:rPr>
          <w:rFonts w:ascii="Times New Roman" w:hAnsi="Times New Roman"/>
          <w:sz w:val="24"/>
          <w:szCs w:val="24"/>
          <w:lang w:val="ru-RU"/>
        </w:rPr>
      </w:pPr>
      <w:r w:rsidRPr="008F653E">
        <w:rPr>
          <w:rFonts w:ascii="Times New Roman" w:hAnsi="Times New Roman"/>
          <w:sz w:val="24"/>
          <w:szCs w:val="24"/>
        </w:rPr>
        <w:t xml:space="preserve">  </w:t>
      </w:r>
      <w:r w:rsidRPr="008F653E">
        <w:rPr>
          <w:rFonts w:ascii="Times New Roman" w:hAnsi="Times New Roman"/>
          <w:sz w:val="24"/>
          <w:szCs w:val="24"/>
          <w:lang w:val="ru-RU"/>
        </w:rPr>
        <w:t xml:space="preserve">код </w:t>
      </w:r>
      <w:r w:rsidRPr="008F653E">
        <w:rPr>
          <w:rFonts w:ascii="Times New Roman" w:hAnsi="Times New Roman"/>
          <w:sz w:val="24"/>
          <w:szCs w:val="24"/>
        </w:rPr>
        <w:t>(№)</w:t>
      </w:r>
      <w:r w:rsidRPr="008F653E">
        <w:rPr>
          <w:rFonts w:ascii="Times New Roman" w:hAnsi="Times New Roman"/>
          <w:sz w:val="24"/>
          <w:szCs w:val="24"/>
          <w:lang w:val="ru-RU"/>
        </w:rPr>
        <w:t>.........………</w:t>
      </w:r>
    </w:p>
    <w:p w:rsidR="008F653E" w:rsidRPr="008F653E" w:rsidRDefault="0039592F" w:rsidP="008F653E">
      <w:pPr>
        <w:spacing w:after="0" w:line="240" w:lineRule="auto"/>
        <w:jc w:val="both"/>
        <w:rPr>
          <w:rFonts w:ascii="Times New Roman" w:hAnsi="Times New Roman"/>
          <w:sz w:val="24"/>
          <w:szCs w:val="24"/>
        </w:rPr>
      </w:pPr>
      <w:r>
        <w:rPr>
          <w:rFonts w:ascii="Times New Roman" w:hAnsi="Times New Roman"/>
          <w:sz w:val="24"/>
          <w:szCs w:val="24"/>
          <w:lang w:val="ru-RU"/>
        </w:rPr>
        <w:t xml:space="preserve">            </w:t>
      </w:r>
      <w:r>
        <w:rPr>
          <w:rFonts w:ascii="Times New Roman" w:hAnsi="Times New Roman"/>
          <w:sz w:val="24"/>
          <w:szCs w:val="24"/>
          <w:lang w:val="en-US"/>
        </w:rPr>
        <w:t xml:space="preserve"> </w:t>
      </w:r>
      <w:r w:rsidR="008F653E" w:rsidRPr="008F653E">
        <w:rPr>
          <w:rFonts w:ascii="Times New Roman" w:hAnsi="Times New Roman"/>
          <w:sz w:val="24"/>
          <w:szCs w:val="24"/>
          <w:lang w:val="ru-RU"/>
        </w:rPr>
        <w:t xml:space="preserve">код </w:t>
      </w:r>
      <w:r w:rsidR="008F653E" w:rsidRPr="008F653E">
        <w:rPr>
          <w:rFonts w:ascii="Times New Roman" w:hAnsi="Times New Roman"/>
          <w:sz w:val="24"/>
          <w:szCs w:val="24"/>
        </w:rPr>
        <w:t>(№)</w:t>
      </w:r>
      <w:r w:rsidR="008F653E" w:rsidRPr="008F653E">
        <w:rPr>
          <w:rFonts w:ascii="Times New Roman" w:hAnsi="Times New Roman"/>
          <w:sz w:val="24"/>
          <w:szCs w:val="24"/>
          <w:lang w:val="ru-RU"/>
        </w:rPr>
        <w:t xml:space="preserve"> ……………</w:t>
      </w:r>
    </w:p>
    <w:p w:rsidR="008F653E" w:rsidRPr="008F653E" w:rsidRDefault="008F653E" w:rsidP="008F653E">
      <w:pPr>
        <w:spacing w:after="0" w:line="240" w:lineRule="auto"/>
        <w:ind w:left="993"/>
        <w:rPr>
          <w:rFonts w:ascii="Times New Roman" w:hAnsi="Times New Roman"/>
          <w:sz w:val="24"/>
          <w:szCs w:val="24"/>
        </w:rPr>
      </w:pPr>
      <w:r w:rsidRPr="008F653E">
        <w:rPr>
          <w:rFonts w:ascii="Times New Roman" w:hAnsi="Times New Roman"/>
          <w:sz w:val="24"/>
          <w:szCs w:val="24"/>
        </w:rPr>
        <w:t>(брой проби/извадки, код (№) на пробите/извадките и описание на мястото на вземане на пробата/извадката)</w:t>
      </w:r>
    </w:p>
    <w:p w:rsidR="008F653E" w:rsidRPr="008F653E" w:rsidRDefault="008F653E" w:rsidP="008F653E">
      <w:pPr>
        <w:numPr>
          <w:ilvl w:val="0"/>
          <w:numId w:val="4"/>
        </w:numPr>
        <w:spacing w:after="0" w:line="240" w:lineRule="auto"/>
        <w:ind w:left="993" w:hanging="284"/>
        <w:rPr>
          <w:rFonts w:ascii="Times New Roman" w:hAnsi="Times New Roman"/>
          <w:sz w:val="24"/>
          <w:szCs w:val="24"/>
          <w:lang w:val="ru-RU" w:eastAsia="it-IT"/>
        </w:rPr>
      </w:pPr>
      <w:r w:rsidRPr="008F653E">
        <w:rPr>
          <w:rFonts w:ascii="Times New Roman" w:hAnsi="Times New Roman"/>
          <w:b/>
          <w:bCs/>
          <w:sz w:val="24"/>
          <w:szCs w:val="24"/>
          <w:lang w:eastAsia="it-IT"/>
        </w:rPr>
        <w:t xml:space="preserve"> Дата на извършване на изпитването</w:t>
      </w:r>
      <w:r w:rsidRPr="008F653E">
        <w:rPr>
          <w:rFonts w:ascii="Times New Roman" w:hAnsi="Times New Roman"/>
          <w:b/>
          <w:bCs/>
          <w:sz w:val="24"/>
          <w:szCs w:val="24"/>
          <w:lang w:val="ru-RU" w:eastAsia="it-IT"/>
        </w:rPr>
        <w:t xml:space="preserve">: </w:t>
      </w:r>
    </w:p>
    <w:p w:rsidR="008F653E" w:rsidRPr="008F653E" w:rsidRDefault="008F653E" w:rsidP="008F653E">
      <w:pPr>
        <w:spacing w:after="0" w:line="240" w:lineRule="auto"/>
        <w:ind w:left="6480" w:firstLine="720"/>
        <w:rPr>
          <w:rFonts w:ascii="Times New Roman" w:hAnsi="Times New Roman"/>
          <w:b/>
          <w:sz w:val="24"/>
          <w:szCs w:val="24"/>
        </w:rPr>
      </w:pPr>
    </w:p>
    <w:p w:rsidR="008F653E" w:rsidRPr="008F653E" w:rsidRDefault="008F653E" w:rsidP="008F653E">
      <w:pPr>
        <w:spacing w:after="0" w:line="240" w:lineRule="auto"/>
        <w:ind w:left="6480" w:firstLine="720"/>
        <w:rPr>
          <w:rFonts w:ascii="Times New Roman" w:hAnsi="Times New Roman"/>
          <w:b/>
          <w:sz w:val="24"/>
          <w:szCs w:val="24"/>
        </w:rPr>
      </w:pPr>
      <w:r w:rsidRPr="008F653E">
        <w:rPr>
          <w:rFonts w:ascii="Times New Roman" w:hAnsi="Times New Roman"/>
          <w:b/>
          <w:sz w:val="24"/>
          <w:szCs w:val="24"/>
        </w:rPr>
        <w:t>Ръководител на лабораторията:</w:t>
      </w:r>
      <w:r w:rsidRPr="008F653E">
        <w:rPr>
          <w:rFonts w:ascii="Times New Roman" w:hAnsi="Times New Roman"/>
          <w:sz w:val="24"/>
          <w:szCs w:val="24"/>
        </w:rPr>
        <w:t xml:space="preserve">  …………………..</w:t>
      </w:r>
    </w:p>
    <w:p w:rsidR="008F653E" w:rsidRPr="008F653E" w:rsidRDefault="008F653E" w:rsidP="008F653E">
      <w:pPr>
        <w:spacing w:after="0" w:line="240" w:lineRule="auto"/>
        <w:ind w:left="10080"/>
        <w:rPr>
          <w:rFonts w:ascii="Times New Roman" w:hAnsi="Times New Roman"/>
          <w:sz w:val="24"/>
          <w:szCs w:val="24"/>
        </w:rPr>
      </w:pPr>
      <w:r w:rsidRPr="008F653E">
        <w:rPr>
          <w:rFonts w:ascii="Times New Roman" w:hAnsi="Times New Roman"/>
          <w:b/>
          <w:sz w:val="24"/>
          <w:szCs w:val="24"/>
        </w:rPr>
        <w:t xml:space="preserve"> </w:t>
      </w:r>
      <w:r w:rsidRPr="008F653E">
        <w:rPr>
          <w:rFonts w:ascii="Times New Roman" w:hAnsi="Times New Roman"/>
          <w:sz w:val="24"/>
          <w:szCs w:val="24"/>
        </w:rPr>
        <w:t>(фамилия, подпис, печат)</w:t>
      </w:r>
    </w:p>
    <w:tbl>
      <w:tblPr>
        <w:tblW w:w="0" w:type="auto"/>
        <w:tblLook w:val="04A0" w:firstRow="1" w:lastRow="0" w:firstColumn="1" w:lastColumn="0" w:noHBand="0" w:noVBand="1"/>
      </w:tblPr>
      <w:tblGrid>
        <w:gridCol w:w="10638"/>
        <w:gridCol w:w="2582"/>
      </w:tblGrid>
      <w:tr w:rsidR="008F653E" w:rsidRPr="008F653E" w:rsidTr="00C268F1">
        <w:tc>
          <w:tcPr>
            <w:tcW w:w="10638" w:type="dxa"/>
          </w:tcPr>
          <w:p w:rsidR="008F653E" w:rsidRPr="008F653E" w:rsidRDefault="008F653E" w:rsidP="008F653E">
            <w:pPr>
              <w:spacing w:after="0" w:line="240" w:lineRule="auto"/>
              <w:ind w:left="6480" w:firstLine="720"/>
              <w:rPr>
                <w:rFonts w:ascii="Times New Roman" w:hAnsi="Times New Roman"/>
                <w:sz w:val="24"/>
                <w:szCs w:val="24"/>
              </w:rPr>
            </w:pPr>
            <w:r w:rsidRPr="008F653E">
              <w:rPr>
                <w:rFonts w:ascii="Times New Roman" w:hAnsi="Times New Roman"/>
                <w:sz w:val="24"/>
                <w:szCs w:val="24"/>
                <w:lang w:val="ru-RU"/>
              </w:rPr>
              <w:lastRenderedPageBreak/>
              <w:t xml:space="preserve">                                                                                                      </w:t>
            </w:r>
          </w:p>
          <w:p w:rsidR="008F653E" w:rsidRPr="008F653E" w:rsidRDefault="008F653E" w:rsidP="008F653E">
            <w:pPr>
              <w:spacing w:after="0" w:line="240" w:lineRule="auto"/>
              <w:ind w:left="6651" w:firstLine="549"/>
              <w:rPr>
                <w:rFonts w:ascii="Times New Roman" w:hAnsi="Times New Roman"/>
                <w:sz w:val="24"/>
                <w:szCs w:val="24"/>
              </w:rPr>
            </w:pPr>
          </w:p>
        </w:tc>
        <w:tc>
          <w:tcPr>
            <w:tcW w:w="2582" w:type="dxa"/>
          </w:tcPr>
          <w:p w:rsidR="008F653E" w:rsidRPr="008F653E" w:rsidRDefault="008F653E" w:rsidP="008F653E">
            <w:pPr>
              <w:spacing w:after="0" w:line="240" w:lineRule="auto"/>
              <w:jc w:val="right"/>
              <w:rPr>
                <w:rFonts w:ascii="Times New Roman" w:hAnsi="Times New Roman"/>
                <w:sz w:val="24"/>
                <w:szCs w:val="24"/>
                <w:lang w:val="ru-RU"/>
              </w:rPr>
            </w:pPr>
            <w:r w:rsidRPr="008F653E">
              <w:rPr>
                <w:rFonts w:ascii="Times New Roman" w:hAnsi="Times New Roman"/>
                <w:sz w:val="24"/>
                <w:szCs w:val="24"/>
                <w:lang w:val="ru-RU"/>
              </w:rPr>
              <w:t>Протокол № ………..</w:t>
            </w:r>
          </w:p>
          <w:p w:rsidR="008F653E" w:rsidRPr="008F653E" w:rsidRDefault="008F653E" w:rsidP="008F653E">
            <w:pPr>
              <w:spacing w:after="0" w:line="240" w:lineRule="auto"/>
              <w:jc w:val="right"/>
              <w:rPr>
                <w:rFonts w:ascii="Times New Roman" w:hAnsi="Times New Roman"/>
                <w:sz w:val="24"/>
                <w:szCs w:val="24"/>
              </w:rPr>
            </w:pPr>
            <w:r w:rsidRPr="008F653E">
              <w:rPr>
                <w:rFonts w:ascii="Times New Roman" w:hAnsi="Times New Roman"/>
                <w:sz w:val="24"/>
                <w:szCs w:val="24"/>
              </w:rPr>
              <w:t>Лист 2</w:t>
            </w:r>
          </w:p>
          <w:p w:rsidR="008F653E" w:rsidRPr="008F653E" w:rsidRDefault="008F653E" w:rsidP="008F653E">
            <w:pPr>
              <w:spacing w:after="0" w:line="240" w:lineRule="auto"/>
              <w:jc w:val="right"/>
              <w:rPr>
                <w:rFonts w:ascii="Times New Roman" w:hAnsi="Times New Roman"/>
                <w:sz w:val="24"/>
                <w:szCs w:val="24"/>
              </w:rPr>
            </w:pPr>
            <w:r w:rsidRPr="008F653E">
              <w:rPr>
                <w:rFonts w:ascii="Times New Roman" w:hAnsi="Times New Roman"/>
                <w:sz w:val="24"/>
                <w:szCs w:val="24"/>
              </w:rPr>
              <w:t>Всичко листове 2</w:t>
            </w:r>
          </w:p>
        </w:tc>
      </w:tr>
    </w:tbl>
    <w:p w:rsidR="008F653E" w:rsidRPr="008F653E" w:rsidRDefault="008F653E" w:rsidP="008F653E">
      <w:pPr>
        <w:numPr>
          <w:ilvl w:val="0"/>
          <w:numId w:val="4"/>
        </w:numPr>
        <w:overflowPunct w:val="0"/>
        <w:autoSpaceDE w:val="0"/>
        <w:autoSpaceDN w:val="0"/>
        <w:adjustRightInd w:val="0"/>
        <w:spacing w:after="0" w:line="240" w:lineRule="auto"/>
        <w:ind w:left="993" w:hanging="284"/>
        <w:textAlignment w:val="baseline"/>
        <w:rPr>
          <w:rFonts w:ascii="Times New Roman" w:hAnsi="Times New Roman"/>
          <w:b/>
          <w:sz w:val="24"/>
          <w:szCs w:val="24"/>
        </w:rPr>
      </w:pPr>
      <w:r w:rsidRPr="008F653E">
        <w:rPr>
          <w:rFonts w:ascii="Times New Roman" w:hAnsi="Times New Roman"/>
          <w:b/>
          <w:sz w:val="24"/>
          <w:szCs w:val="24"/>
        </w:rPr>
        <w:t xml:space="preserve"> Резултати от измерването/ изпитването: </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5"/>
        <w:gridCol w:w="426"/>
        <w:gridCol w:w="850"/>
        <w:gridCol w:w="709"/>
        <w:gridCol w:w="485"/>
        <w:gridCol w:w="790"/>
        <w:gridCol w:w="709"/>
        <w:gridCol w:w="992"/>
        <w:gridCol w:w="1134"/>
        <w:gridCol w:w="993"/>
        <w:gridCol w:w="992"/>
        <w:gridCol w:w="909"/>
        <w:gridCol w:w="1076"/>
        <w:gridCol w:w="850"/>
        <w:gridCol w:w="850"/>
        <w:gridCol w:w="1418"/>
      </w:tblGrid>
      <w:tr w:rsidR="008F653E" w:rsidRPr="008F653E" w:rsidTr="00C268F1">
        <w:tc>
          <w:tcPr>
            <w:tcW w:w="534" w:type="dxa"/>
            <w:vMerge w:val="restart"/>
          </w:tcPr>
          <w:p w:rsidR="008F653E" w:rsidRPr="008F653E" w:rsidRDefault="008F653E" w:rsidP="008F653E">
            <w:pPr>
              <w:overflowPunct w:val="0"/>
              <w:autoSpaceDE w:val="0"/>
              <w:autoSpaceDN w:val="0"/>
              <w:adjustRightInd w:val="0"/>
              <w:spacing w:after="0" w:line="240" w:lineRule="auto"/>
              <w:textAlignment w:val="baseline"/>
              <w:rPr>
                <w:rFonts w:ascii="Times New Roman" w:hAnsi="Times New Roman"/>
                <w:b/>
                <w:sz w:val="24"/>
                <w:szCs w:val="24"/>
              </w:rPr>
            </w:pPr>
          </w:p>
          <w:p w:rsidR="008F653E" w:rsidRPr="008F653E" w:rsidRDefault="008F653E" w:rsidP="008F653E">
            <w:pPr>
              <w:overflowPunct w:val="0"/>
              <w:autoSpaceDE w:val="0"/>
              <w:autoSpaceDN w:val="0"/>
              <w:adjustRightInd w:val="0"/>
              <w:spacing w:after="0" w:line="240" w:lineRule="auto"/>
              <w:textAlignment w:val="baseline"/>
              <w:rPr>
                <w:rFonts w:ascii="Times New Roman" w:hAnsi="Times New Roman"/>
                <w:b/>
                <w:sz w:val="24"/>
                <w:szCs w:val="24"/>
              </w:rPr>
            </w:pPr>
          </w:p>
          <w:p w:rsidR="008F653E" w:rsidRPr="008F653E" w:rsidRDefault="008F653E" w:rsidP="008F653E">
            <w:pPr>
              <w:overflowPunct w:val="0"/>
              <w:autoSpaceDE w:val="0"/>
              <w:autoSpaceDN w:val="0"/>
              <w:adjustRightInd w:val="0"/>
              <w:spacing w:after="0" w:line="240" w:lineRule="auto"/>
              <w:textAlignment w:val="baseline"/>
              <w:rPr>
                <w:rFonts w:ascii="Times New Roman" w:hAnsi="Times New Roman"/>
                <w:b/>
                <w:sz w:val="24"/>
                <w:szCs w:val="24"/>
              </w:rPr>
            </w:pPr>
          </w:p>
          <w:p w:rsidR="008F653E" w:rsidRPr="008F653E" w:rsidRDefault="008F653E" w:rsidP="008F653E">
            <w:pPr>
              <w:overflowPunct w:val="0"/>
              <w:autoSpaceDE w:val="0"/>
              <w:autoSpaceDN w:val="0"/>
              <w:adjustRightInd w:val="0"/>
              <w:spacing w:after="0" w:line="240" w:lineRule="auto"/>
              <w:textAlignment w:val="baseline"/>
              <w:rPr>
                <w:rFonts w:ascii="Times New Roman" w:hAnsi="Times New Roman"/>
                <w:b/>
                <w:sz w:val="24"/>
                <w:szCs w:val="24"/>
              </w:rPr>
            </w:pPr>
          </w:p>
          <w:p w:rsidR="008F653E" w:rsidRPr="008F653E" w:rsidRDefault="008F653E" w:rsidP="008F653E">
            <w:pPr>
              <w:overflowPunct w:val="0"/>
              <w:autoSpaceDE w:val="0"/>
              <w:autoSpaceDN w:val="0"/>
              <w:adjustRightInd w:val="0"/>
              <w:spacing w:after="0" w:line="240" w:lineRule="auto"/>
              <w:jc w:val="center"/>
              <w:textAlignment w:val="baseline"/>
              <w:rPr>
                <w:rFonts w:ascii="Times New Roman" w:hAnsi="Times New Roman"/>
                <w:sz w:val="24"/>
                <w:szCs w:val="24"/>
              </w:rPr>
            </w:pPr>
            <w:r w:rsidRPr="008F653E">
              <w:rPr>
                <w:rFonts w:ascii="Times New Roman" w:hAnsi="Times New Roman"/>
                <w:sz w:val="24"/>
                <w:szCs w:val="24"/>
              </w:rPr>
              <w:t>№ по</w:t>
            </w:r>
          </w:p>
          <w:p w:rsidR="008F653E" w:rsidRPr="008F653E" w:rsidRDefault="008F653E" w:rsidP="008F653E">
            <w:pPr>
              <w:overflowPunct w:val="0"/>
              <w:autoSpaceDE w:val="0"/>
              <w:autoSpaceDN w:val="0"/>
              <w:adjustRightInd w:val="0"/>
              <w:spacing w:after="0" w:line="240" w:lineRule="auto"/>
              <w:jc w:val="center"/>
              <w:textAlignment w:val="baseline"/>
              <w:rPr>
                <w:rFonts w:ascii="Times New Roman" w:hAnsi="Times New Roman"/>
                <w:b/>
                <w:sz w:val="24"/>
                <w:szCs w:val="24"/>
              </w:rPr>
            </w:pPr>
            <w:r w:rsidRPr="008F653E">
              <w:rPr>
                <w:rFonts w:ascii="Times New Roman" w:hAnsi="Times New Roman"/>
                <w:sz w:val="24"/>
                <w:szCs w:val="24"/>
              </w:rPr>
              <w:t>ред</w:t>
            </w:r>
          </w:p>
        </w:tc>
        <w:tc>
          <w:tcPr>
            <w:tcW w:w="1275" w:type="dxa"/>
            <w:vMerge w:val="restart"/>
          </w:tcPr>
          <w:p w:rsidR="008F653E" w:rsidRPr="008F653E" w:rsidRDefault="008F653E" w:rsidP="008F653E">
            <w:pPr>
              <w:overflowPunct w:val="0"/>
              <w:autoSpaceDE w:val="0"/>
              <w:autoSpaceDN w:val="0"/>
              <w:adjustRightInd w:val="0"/>
              <w:spacing w:after="0" w:line="240" w:lineRule="auto"/>
              <w:jc w:val="center"/>
              <w:textAlignment w:val="baseline"/>
              <w:rPr>
                <w:rFonts w:ascii="Times New Roman" w:hAnsi="Times New Roman"/>
                <w:sz w:val="24"/>
                <w:szCs w:val="24"/>
                <w:lang w:eastAsia="it-IT"/>
              </w:rPr>
            </w:pPr>
          </w:p>
          <w:p w:rsidR="008F653E" w:rsidRPr="008F653E" w:rsidRDefault="008F653E" w:rsidP="008F653E">
            <w:pPr>
              <w:overflowPunct w:val="0"/>
              <w:autoSpaceDE w:val="0"/>
              <w:autoSpaceDN w:val="0"/>
              <w:adjustRightInd w:val="0"/>
              <w:spacing w:after="0" w:line="240" w:lineRule="auto"/>
              <w:jc w:val="center"/>
              <w:textAlignment w:val="baseline"/>
              <w:rPr>
                <w:rFonts w:ascii="Times New Roman" w:hAnsi="Times New Roman"/>
                <w:sz w:val="24"/>
                <w:szCs w:val="24"/>
                <w:lang w:eastAsia="it-IT"/>
              </w:rPr>
            </w:pPr>
          </w:p>
          <w:p w:rsidR="008F653E" w:rsidRPr="008F653E" w:rsidRDefault="008F653E" w:rsidP="008F653E">
            <w:pPr>
              <w:overflowPunct w:val="0"/>
              <w:autoSpaceDE w:val="0"/>
              <w:autoSpaceDN w:val="0"/>
              <w:adjustRightInd w:val="0"/>
              <w:spacing w:after="0" w:line="240" w:lineRule="auto"/>
              <w:jc w:val="center"/>
              <w:textAlignment w:val="baseline"/>
              <w:rPr>
                <w:rFonts w:ascii="Times New Roman" w:hAnsi="Times New Roman"/>
                <w:sz w:val="24"/>
                <w:szCs w:val="24"/>
                <w:lang w:val="ru-RU" w:eastAsia="it-IT"/>
              </w:rPr>
            </w:pPr>
            <w:r w:rsidRPr="008F653E">
              <w:rPr>
                <w:rFonts w:ascii="Times New Roman" w:hAnsi="Times New Roman"/>
                <w:sz w:val="24"/>
                <w:szCs w:val="24"/>
                <w:lang w:eastAsia="it-IT"/>
              </w:rPr>
              <w:t>Код (№) на пробата/извадката по вх.-изх. дневник</w:t>
            </w:r>
          </w:p>
        </w:tc>
        <w:tc>
          <w:tcPr>
            <w:tcW w:w="426" w:type="dxa"/>
            <w:vMerge w:val="restart"/>
            <w:textDirection w:val="btLr"/>
          </w:tcPr>
          <w:p w:rsidR="008F653E" w:rsidRPr="008F653E" w:rsidRDefault="008F653E" w:rsidP="008F653E">
            <w:pPr>
              <w:overflowPunct w:val="0"/>
              <w:autoSpaceDE w:val="0"/>
              <w:autoSpaceDN w:val="0"/>
              <w:adjustRightInd w:val="0"/>
              <w:spacing w:after="0" w:line="240" w:lineRule="auto"/>
              <w:ind w:left="113" w:right="113"/>
              <w:textAlignment w:val="baseline"/>
              <w:rPr>
                <w:rFonts w:ascii="Times New Roman" w:hAnsi="Times New Roman"/>
                <w:b/>
                <w:sz w:val="24"/>
                <w:szCs w:val="24"/>
              </w:rPr>
            </w:pPr>
            <w:r w:rsidRPr="008F653E">
              <w:rPr>
                <w:rFonts w:ascii="Times New Roman" w:hAnsi="Times New Roman"/>
                <w:sz w:val="24"/>
                <w:szCs w:val="24"/>
              </w:rPr>
              <w:t xml:space="preserve">Газоход  № </w:t>
            </w:r>
          </w:p>
        </w:tc>
        <w:tc>
          <w:tcPr>
            <w:tcW w:w="850" w:type="dxa"/>
            <w:vMerge w:val="restart"/>
          </w:tcPr>
          <w:p w:rsidR="008F653E" w:rsidRPr="008F653E" w:rsidRDefault="008F653E" w:rsidP="008F653E">
            <w:pPr>
              <w:overflowPunct w:val="0"/>
              <w:autoSpaceDE w:val="0"/>
              <w:autoSpaceDN w:val="0"/>
              <w:adjustRightInd w:val="0"/>
              <w:spacing w:after="0" w:line="240" w:lineRule="auto"/>
              <w:textAlignment w:val="baseline"/>
              <w:rPr>
                <w:rFonts w:ascii="Times New Roman" w:hAnsi="Times New Roman"/>
                <w:sz w:val="24"/>
                <w:szCs w:val="24"/>
              </w:rPr>
            </w:pPr>
          </w:p>
          <w:p w:rsidR="008F653E" w:rsidRPr="008F653E" w:rsidRDefault="008F653E" w:rsidP="008F653E">
            <w:pPr>
              <w:overflowPunct w:val="0"/>
              <w:autoSpaceDE w:val="0"/>
              <w:autoSpaceDN w:val="0"/>
              <w:adjustRightInd w:val="0"/>
              <w:spacing w:after="0" w:line="240" w:lineRule="auto"/>
              <w:textAlignment w:val="baseline"/>
              <w:rPr>
                <w:rFonts w:ascii="Times New Roman" w:hAnsi="Times New Roman"/>
                <w:sz w:val="24"/>
                <w:szCs w:val="24"/>
              </w:rPr>
            </w:pPr>
          </w:p>
          <w:p w:rsidR="008F653E" w:rsidRPr="008F653E" w:rsidRDefault="008F653E" w:rsidP="008F653E">
            <w:pPr>
              <w:overflowPunct w:val="0"/>
              <w:autoSpaceDE w:val="0"/>
              <w:autoSpaceDN w:val="0"/>
              <w:adjustRightInd w:val="0"/>
              <w:spacing w:after="0" w:line="240" w:lineRule="auto"/>
              <w:textAlignment w:val="baseline"/>
              <w:rPr>
                <w:rFonts w:ascii="Times New Roman" w:hAnsi="Times New Roman"/>
                <w:sz w:val="24"/>
                <w:szCs w:val="24"/>
              </w:rPr>
            </w:pPr>
          </w:p>
          <w:p w:rsidR="008F653E" w:rsidRPr="008F653E" w:rsidRDefault="008F653E" w:rsidP="008F653E">
            <w:pPr>
              <w:overflowPunct w:val="0"/>
              <w:autoSpaceDE w:val="0"/>
              <w:autoSpaceDN w:val="0"/>
              <w:adjustRightInd w:val="0"/>
              <w:spacing w:after="0" w:line="240" w:lineRule="auto"/>
              <w:textAlignment w:val="baseline"/>
              <w:rPr>
                <w:rFonts w:ascii="Times New Roman" w:hAnsi="Times New Roman"/>
                <w:sz w:val="24"/>
                <w:szCs w:val="24"/>
              </w:rPr>
            </w:pPr>
          </w:p>
          <w:p w:rsidR="008F653E" w:rsidRPr="008F653E" w:rsidRDefault="008F653E" w:rsidP="008F653E">
            <w:pPr>
              <w:overflowPunct w:val="0"/>
              <w:autoSpaceDE w:val="0"/>
              <w:autoSpaceDN w:val="0"/>
              <w:adjustRightInd w:val="0"/>
              <w:spacing w:after="0" w:line="240" w:lineRule="auto"/>
              <w:jc w:val="center"/>
              <w:textAlignment w:val="baseline"/>
              <w:rPr>
                <w:rFonts w:ascii="Times New Roman" w:hAnsi="Times New Roman"/>
                <w:sz w:val="24"/>
                <w:szCs w:val="24"/>
              </w:rPr>
            </w:pPr>
            <w:r w:rsidRPr="008F653E">
              <w:rPr>
                <w:rFonts w:ascii="Times New Roman" w:hAnsi="Times New Roman"/>
                <w:sz w:val="24"/>
                <w:szCs w:val="24"/>
              </w:rPr>
              <w:t>Харак</w:t>
            </w:r>
          </w:p>
          <w:p w:rsidR="008F653E" w:rsidRPr="008F653E" w:rsidRDefault="008F653E" w:rsidP="008F653E">
            <w:pPr>
              <w:overflowPunct w:val="0"/>
              <w:autoSpaceDE w:val="0"/>
              <w:autoSpaceDN w:val="0"/>
              <w:adjustRightInd w:val="0"/>
              <w:spacing w:after="0" w:line="240" w:lineRule="auto"/>
              <w:jc w:val="center"/>
              <w:textAlignment w:val="baseline"/>
              <w:rPr>
                <w:rFonts w:ascii="Times New Roman" w:hAnsi="Times New Roman"/>
                <w:sz w:val="24"/>
                <w:szCs w:val="24"/>
              </w:rPr>
            </w:pPr>
            <w:r w:rsidRPr="008F653E">
              <w:rPr>
                <w:rFonts w:ascii="Times New Roman" w:hAnsi="Times New Roman"/>
                <w:sz w:val="24"/>
                <w:szCs w:val="24"/>
              </w:rPr>
              <w:t>терис</w:t>
            </w:r>
          </w:p>
          <w:p w:rsidR="008F653E" w:rsidRPr="008F653E" w:rsidRDefault="008F653E" w:rsidP="008F653E">
            <w:pPr>
              <w:overflowPunct w:val="0"/>
              <w:autoSpaceDE w:val="0"/>
              <w:autoSpaceDN w:val="0"/>
              <w:adjustRightInd w:val="0"/>
              <w:spacing w:after="0" w:line="240" w:lineRule="auto"/>
              <w:jc w:val="center"/>
              <w:textAlignment w:val="baseline"/>
              <w:rPr>
                <w:rFonts w:ascii="Times New Roman" w:hAnsi="Times New Roman"/>
                <w:sz w:val="24"/>
                <w:szCs w:val="24"/>
              </w:rPr>
            </w:pPr>
            <w:r w:rsidRPr="008F653E">
              <w:rPr>
                <w:rFonts w:ascii="Times New Roman" w:hAnsi="Times New Roman"/>
                <w:sz w:val="24"/>
                <w:szCs w:val="24"/>
              </w:rPr>
              <w:t>тика</w:t>
            </w:r>
          </w:p>
        </w:tc>
        <w:tc>
          <w:tcPr>
            <w:tcW w:w="709" w:type="dxa"/>
            <w:vMerge w:val="restart"/>
          </w:tcPr>
          <w:p w:rsidR="008F653E" w:rsidRPr="008F653E" w:rsidRDefault="008F653E" w:rsidP="008F653E">
            <w:pPr>
              <w:overflowPunct w:val="0"/>
              <w:autoSpaceDE w:val="0"/>
              <w:autoSpaceDN w:val="0"/>
              <w:adjustRightInd w:val="0"/>
              <w:spacing w:after="0" w:line="240" w:lineRule="auto"/>
              <w:textAlignment w:val="baseline"/>
              <w:rPr>
                <w:rFonts w:ascii="Times New Roman" w:hAnsi="Times New Roman"/>
                <w:sz w:val="24"/>
                <w:szCs w:val="24"/>
              </w:rPr>
            </w:pPr>
          </w:p>
          <w:p w:rsidR="008F653E" w:rsidRPr="008F653E" w:rsidRDefault="008F653E" w:rsidP="008F653E">
            <w:pPr>
              <w:overflowPunct w:val="0"/>
              <w:autoSpaceDE w:val="0"/>
              <w:autoSpaceDN w:val="0"/>
              <w:adjustRightInd w:val="0"/>
              <w:spacing w:after="0" w:line="240" w:lineRule="auto"/>
              <w:textAlignment w:val="baseline"/>
              <w:rPr>
                <w:rFonts w:ascii="Times New Roman" w:hAnsi="Times New Roman"/>
                <w:sz w:val="24"/>
                <w:szCs w:val="24"/>
              </w:rPr>
            </w:pPr>
          </w:p>
          <w:p w:rsidR="008F653E" w:rsidRPr="008F653E" w:rsidRDefault="008F653E" w:rsidP="008F653E">
            <w:pPr>
              <w:overflowPunct w:val="0"/>
              <w:autoSpaceDE w:val="0"/>
              <w:autoSpaceDN w:val="0"/>
              <w:adjustRightInd w:val="0"/>
              <w:spacing w:after="0" w:line="240" w:lineRule="auto"/>
              <w:textAlignment w:val="baseline"/>
              <w:rPr>
                <w:rFonts w:ascii="Times New Roman" w:hAnsi="Times New Roman"/>
                <w:sz w:val="24"/>
                <w:szCs w:val="24"/>
              </w:rPr>
            </w:pPr>
          </w:p>
          <w:p w:rsidR="008F653E" w:rsidRPr="008F653E" w:rsidRDefault="008F653E" w:rsidP="008F653E">
            <w:pPr>
              <w:overflowPunct w:val="0"/>
              <w:autoSpaceDE w:val="0"/>
              <w:autoSpaceDN w:val="0"/>
              <w:adjustRightInd w:val="0"/>
              <w:spacing w:after="0" w:line="240" w:lineRule="auto"/>
              <w:textAlignment w:val="baseline"/>
              <w:rPr>
                <w:rFonts w:ascii="Times New Roman" w:hAnsi="Times New Roman"/>
                <w:sz w:val="24"/>
                <w:szCs w:val="24"/>
              </w:rPr>
            </w:pPr>
          </w:p>
          <w:p w:rsidR="008F653E" w:rsidRPr="008F653E" w:rsidRDefault="008F653E" w:rsidP="008F653E">
            <w:pPr>
              <w:overflowPunct w:val="0"/>
              <w:autoSpaceDE w:val="0"/>
              <w:autoSpaceDN w:val="0"/>
              <w:adjustRightInd w:val="0"/>
              <w:spacing w:after="0" w:line="240" w:lineRule="auto"/>
              <w:textAlignment w:val="baseline"/>
              <w:rPr>
                <w:rFonts w:ascii="Times New Roman" w:hAnsi="Times New Roman"/>
                <w:sz w:val="24"/>
                <w:szCs w:val="24"/>
              </w:rPr>
            </w:pPr>
            <w:r w:rsidRPr="008F653E">
              <w:rPr>
                <w:rFonts w:ascii="Times New Roman" w:hAnsi="Times New Roman"/>
                <w:sz w:val="24"/>
                <w:szCs w:val="24"/>
              </w:rPr>
              <w:t>Шифър ***</w:t>
            </w:r>
          </w:p>
          <w:p w:rsidR="008F653E" w:rsidRPr="008F653E" w:rsidRDefault="008F653E" w:rsidP="008F653E">
            <w:pPr>
              <w:overflowPunct w:val="0"/>
              <w:autoSpaceDE w:val="0"/>
              <w:autoSpaceDN w:val="0"/>
              <w:adjustRightInd w:val="0"/>
              <w:spacing w:after="0" w:line="240" w:lineRule="auto"/>
              <w:textAlignment w:val="baseline"/>
              <w:rPr>
                <w:rFonts w:ascii="Times New Roman" w:hAnsi="Times New Roman"/>
                <w:b/>
                <w:sz w:val="24"/>
                <w:szCs w:val="24"/>
              </w:rPr>
            </w:pPr>
          </w:p>
        </w:tc>
        <w:tc>
          <w:tcPr>
            <w:tcW w:w="485" w:type="dxa"/>
            <w:vMerge w:val="restart"/>
          </w:tcPr>
          <w:p w:rsidR="008F653E" w:rsidRPr="008F653E" w:rsidRDefault="008F653E" w:rsidP="008F653E">
            <w:pPr>
              <w:overflowPunct w:val="0"/>
              <w:autoSpaceDE w:val="0"/>
              <w:autoSpaceDN w:val="0"/>
              <w:adjustRightInd w:val="0"/>
              <w:spacing w:after="0" w:line="240" w:lineRule="auto"/>
              <w:textAlignment w:val="baseline"/>
              <w:rPr>
                <w:rFonts w:ascii="Times New Roman" w:hAnsi="Times New Roman"/>
                <w:sz w:val="24"/>
                <w:szCs w:val="24"/>
              </w:rPr>
            </w:pPr>
          </w:p>
          <w:p w:rsidR="008F653E" w:rsidRPr="008F653E" w:rsidRDefault="008F653E" w:rsidP="008F653E">
            <w:pPr>
              <w:overflowPunct w:val="0"/>
              <w:autoSpaceDE w:val="0"/>
              <w:autoSpaceDN w:val="0"/>
              <w:adjustRightInd w:val="0"/>
              <w:spacing w:after="0" w:line="240" w:lineRule="auto"/>
              <w:textAlignment w:val="baseline"/>
              <w:rPr>
                <w:rFonts w:ascii="Times New Roman" w:hAnsi="Times New Roman"/>
                <w:sz w:val="24"/>
                <w:szCs w:val="24"/>
              </w:rPr>
            </w:pPr>
          </w:p>
          <w:p w:rsidR="008F653E" w:rsidRPr="008F653E" w:rsidRDefault="008F653E" w:rsidP="008F653E">
            <w:pPr>
              <w:overflowPunct w:val="0"/>
              <w:autoSpaceDE w:val="0"/>
              <w:autoSpaceDN w:val="0"/>
              <w:adjustRightInd w:val="0"/>
              <w:spacing w:after="0" w:line="240" w:lineRule="auto"/>
              <w:textAlignment w:val="baseline"/>
              <w:rPr>
                <w:rFonts w:ascii="Times New Roman" w:hAnsi="Times New Roman"/>
                <w:sz w:val="24"/>
                <w:szCs w:val="24"/>
              </w:rPr>
            </w:pPr>
          </w:p>
          <w:p w:rsidR="008F653E" w:rsidRPr="008F653E" w:rsidRDefault="008F653E" w:rsidP="008F653E">
            <w:pPr>
              <w:overflowPunct w:val="0"/>
              <w:autoSpaceDE w:val="0"/>
              <w:autoSpaceDN w:val="0"/>
              <w:adjustRightInd w:val="0"/>
              <w:spacing w:after="0" w:line="240" w:lineRule="auto"/>
              <w:textAlignment w:val="baseline"/>
              <w:rPr>
                <w:rFonts w:ascii="Times New Roman" w:hAnsi="Times New Roman"/>
                <w:sz w:val="24"/>
                <w:szCs w:val="24"/>
              </w:rPr>
            </w:pPr>
          </w:p>
          <w:p w:rsidR="008F653E" w:rsidRPr="008F653E" w:rsidRDefault="008F653E" w:rsidP="008F653E">
            <w:pPr>
              <w:overflowPunct w:val="0"/>
              <w:autoSpaceDE w:val="0"/>
              <w:autoSpaceDN w:val="0"/>
              <w:adjustRightInd w:val="0"/>
              <w:spacing w:after="0" w:line="240" w:lineRule="auto"/>
              <w:textAlignment w:val="baseline"/>
              <w:rPr>
                <w:rFonts w:ascii="Times New Roman" w:hAnsi="Times New Roman"/>
                <w:b/>
                <w:sz w:val="24"/>
                <w:szCs w:val="24"/>
              </w:rPr>
            </w:pPr>
            <w:r w:rsidRPr="008F653E">
              <w:rPr>
                <w:rFonts w:ascii="Times New Roman" w:hAnsi="Times New Roman"/>
                <w:sz w:val="24"/>
                <w:szCs w:val="24"/>
              </w:rPr>
              <w:t>Клас</w:t>
            </w:r>
          </w:p>
        </w:tc>
        <w:tc>
          <w:tcPr>
            <w:tcW w:w="5610" w:type="dxa"/>
            <w:gridSpan w:val="6"/>
          </w:tcPr>
          <w:p w:rsidR="008F653E" w:rsidRPr="008F653E" w:rsidRDefault="008F653E" w:rsidP="008F653E">
            <w:pPr>
              <w:overflowPunct w:val="0"/>
              <w:autoSpaceDE w:val="0"/>
              <w:autoSpaceDN w:val="0"/>
              <w:adjustRightInd w:val="0"/>
              <w:spacing w:after="0" w:line="240" w:lineRule="auto"/>
              <w:jc w:val="center"/>
              <w:textAlignment w:val="baseline"/>
              <w:rPr>
                <w:rFonts w:ascii="Times New Roman" w:hAnsi="Times New Roman"/>
                <w:sz w:val="24"/>
                <w:szCs w:val="24"/>
              </w:rPr>
            </w:pPr>
            <w:r w:rsidRPr="008F653E">
              <w:rPr>
                <w:rFonts w:ascii="Times New Roman" w:hAnsi="Times New Roman"/>
                <w:sz w:val="24"/>
                <w:szCs w:val="24"/>
              </w:rPr>
              <w:t>Отпадъчни газове</w:t>
            </w:r>
          </w:p>
        </w:tc>
        <w:tc>
          <w:tcPr>
            <w:tcW w:w="909" w:type="dxa"/>
            <w:vMerge w:val="restart"/>
            <w:textDirection w:val="btLr"/>
          </w:tcPr>
          <w:p w:rsidR="008F653E" w:rsidRPr="008F653E" w:rsidRDefault="008F653E" w:rsidP="008F653E">
            <w:pPr>
              <w:spacing w:after="0" w:line="240" w:lineRule="auto"/>
              <w:ind w:left="113" w:right="113"/>
              <w:jc w:val="center"/>
              <w:rPr>
                <w:rFonts w:ascii="Times New Roman" w:hAnsi="Times New Roman"/>
                <w:sz w:val="24"/>
                <w:szCs w:val="24"/>
              </w:rPr>
            </w:pPr>
            <w:r w:rsidRPr="008F653E">
              <w:rPr>
                <w:rFonts w:ascii="Times New Roman" w:hAnsi="Times New Roman"/>
                <w:sz w:val="24"/>
                <w:szCs w:val="24"/>
              </w:rPr>
              <w:t>Масов поток на вредното вещество</w:t>
            </w:r>
          </w:p>
        </w:tc>
        <w:tc>
          <w:tcPr>
            <w:tcW w:w="2776" w:type="dxa"/>
            <w:gridSpan w:val="3"/>
          </w:tcPr>
          <w:p w:rsidR="008F653E" w:rsidRPr="008F653E" w:rsidRDefault="008F653E" w:rsidP="008F653E">
            <w:pPr>
              <w:overflowPunct w:val="0"/>
              <w:autoSpaceDE w:val="0"/>
              <w:autoSpaceDN w:val="0"/>
              <w:adjustRightInd w:val="0"/>
              <w:spacing w:after="0" w:line="240" w:lineRule="auto"/>
              <w:jc w:val="center"/>
              <w:textAlignment w:val="baseline"/>
              <w:rPr>
                <w:rFonts w:ascii="Times New Roman" w:hAnsi="Times New Roman"/>
                <w:sz w:val="24"/>
                <w:szCs w:val="24"/>
              </w:rPr>
            </w:pPr>
            <w:r w:rsidRPr="008F653E">
              <w:rPr>
                <w:rFonts w:ascii="Times New Roman" w:hAnsi="Times New Roman"/>
                <w:sz w:val="24"/>
                <w:szCs w:val="24"/>
              </w:rPr>
              <w:t>Емисия на вредното вещество</w:t>
            </w:r>
          </w:p>
        </w:tc>
        <w:tc>
          <w:tcPr>
            <w:tcW w:w="1418" w:type="dxa"/>
            <w:vMerge w:val="restart"/>
          </w:tcPr>
          <w:p w:rsidR="008F653E" w:rsidRPr="008F653E" w:rsidRDefault="008F653E" w:rsidP="008F653E">
            <w:pPr>
              <w:overflowPunct w:val="0"/>
              <w:autoSpaceDE w:val="0"/>
              <w:autoSpaceDN w:val="0"/>
              <w:adjustRightInd w:val="0"/>
              <w:spacing w:after="0" w:line="240" w:lineRule="auto"/>
              <w:jc w:val="center"/>
              <w:textAlignment w:val="baseline"/>
              <w:rPr>
                <w:rFonts w:ascii="Times New Roman" w:hAnsi="Times New Roman"/>
                <w:sz w:val="24"/>
                <w:szCs w:val="24"/>
              </w:rPr>
            </w:pPr>
          </w:p>
          <w:p w:rsidR="008F653E" w:rsidRPr="008F653E" w:rsidRDefault="008F653E" w:rsidP="008F653E">
            <w:pPr>
              <w:overflowPunct w:val="0"/>
              <w:autoSpaceDE w:val="0"/>
              <w:autoSpaceDN w:val="0"/>
              <w:adjustRightInd w:val="0"/>
              <w:spacing w:after="0" w:line="240" w:lineRule="auto"/>
              <w:jc w:val="center"/>
              <w:textAlignment w:val="baseline"/>
              <w:rPr>
                <w:rFonts w:ascii="Times New Roman" w:hAnsi="Times New Roman"/>
                <w:sz w:val="24"/>
                <w:szCs w:val="24"/>
              </w:rPr>
            </w:pPr>
          </w:p>
          <w:p w:rsidR="008F653E" w:rsidRPr="008F653E" w:rsidRDefault="008F653E" w:rsidP="008F653E">
            <w:pPr>
              <w:overflowPunct w:val="0"/>
              <w:autoSpaceDE w:val="0"/>
              <w:autoSpaceDN w:val="0"/>
              <w:adjustRightInd w:val="0"/>
              <w:spacing w:after="0" w:line="240" w:lineRule="auto"/>
              <w:jc w:val="center"/>
              <w:textAlignment w:val="baseline"/>
              <w:rPr>
                <w:rFonts w:ascii="Times New Roman" w:hAnsi="Times New Roman"/>
                <w:sz w:val="24"/>
                <w:szCs w:val="24"/>
              </w:rPr>
            </w:pPr>
          </w:p>
          <w:p w:rsidR="008F653E" w:rsidRPr="008F653E" w:rsidRDefault="008F653E" w:rsidP="008F653E">
            <w:pPr>
              <w:overflowPunct w:val="0"/>
              <w:autoSpaceDE w:val="0"/>
              <w:autoSpaceDN w:val="0"/>
              <w:adjustRightInd w:val="0"/>
              <w:spacing w:after="0" w:line="240" w:lineRule="auto"/>
              <w:jc w:val="center"/>
              <w:textAlignment w:val="baseline"/>
              <w:rPr>
                <w:rFonts w:ascii="Times New Roman" w:hAnsi="Times New Roman"/>
                <w:b/>
                <w:sz w:val="24"/>
                <w:szCs w:val="24"/>
              </w:rPr>
            </w:pPr>
            <w:r w:rsidRPr="008F653E">
              <w:rPr>
                <w:rFonts w:ascii="Times New Roman" w:hAnsi="Times New Roman"/>
                <w:sz w:val="24"/>
                <w:szCs w:val="24"/>
              </w:rPr>
              <w:t>Метод за определяне на емисията</w:t>
            </w:r>
          </w:p>
        </w:tc>
      </w:tr>
      <w:tr w:rsidR="008F653E" w:rsidRPr="008F653E" w:rsidTr="00C268F1">
        <w:trPr>
          <w:trHeight w:val="435"/>
        </w:trPr>
        <w:tc>
          <w:tcPr>
            <w:tcW w:w="534" w:type="dxa"/>
            <w:vMerge/>
          </w:tcPr>
          <w:p w:rsidR="008F653E" w:rsidRPr="008F653E" w:rsidRDefault="008F653E" w:rsidP="008F653E">
            <w:pPr>
              <w:overflowPunct w:val="0"/>
              <w:autoSpaceDE w:val="0"/>
              <w:autoSpaceDN w:val="0"/>
              <w:adjustRightInd w:val="0"/>
              <w:spacing w:after="0" w:line="240" w:lineRule="auto"/>
              <w:textAlignment w:val="baseline"/>
              <w:rPr>
                <w:rFonts w:ascii="Times New Roman" w:hAnsi="Times New Roman"/>
                <w:b/>
                <w:sz w:val="24"/>
                <w:szCs w:val="24"/>
              </w:rPr>
            </w:pPr>
          </w:p>
        </w:tc>
        <w:tc>
          <w:tcPr>
            <w:tcW w:w="1275" w:type="dxa"/>
            <w:vMerge/>
          </w:tcPr>
          <w:p w:rsidR="008F653E" w:rsidRPr="008F653E" w:rsidRDefault="008F653E" w:rsidP="008F653E">
            <w:pPr>
              <w:overflowPunct w:val="0"/>
              <w:autoSpaceDE w:val="0"/>
              <w:autoSpaceDN w:val="0"/>
              <w:adjustRightInd w:val="0"/>
              <w:spacing w:after="0" w:line="240" w:lineRule="auto"/>
              <w:textAlignment w:val="baseline"/>
              <w:rPr>
                <w:rFonts w:ascii="Times New Roman" w:hAnsi="Times New Roman"/>
                <w:b/>
                <w:sz w:val="24"/>
                <w:szCs w:val="24"/>
              </w:rPr>
            </w:pPr>
          </w:p>
        </w:tc>
        <w:tc>
          <w:tcPr>
            <w:tcW w:w="426" w:type="dxa"/>
            <w:vMerge/>
          </w:tcPr>
          <w:p w:rsidR="008F653E" w:rsidRPr="008F653E" w:rsidRDefault="008F653E" w:rsidP="008F653E">
            <w:pPr>
              <w:overflowPunct w:val="0"/>
              <w:autoSpaceDE w:val="0"/>
              <w:autoSpaceDN w:val="0"/>
              <w:adjustRightInd w:val="0"/>
              <w:spacing w:after="0" w:line="240" w:lineRule="auto"/>
              <w:textAlignment w:val="baseline"/>
              <w:rPr>
                <w:rFonts w:ascii="Times New Roman" w:hAnsi="Times New Roman"/>
                <w:b/>
                <w:sz w:val="24"/>
                <w:szCs w:val="24"/>
              </w:rPr>
            </w:pPr>
          </w:p>
        </w:tc>
        <w:tc>
          <w:tcPr>
            <w:tcW w:w="850" w:type="dxa"/>
            <w:vMerge/>
          </w:tcPr>
          <w:p w:rsidR="008F653E" w:rsidRPr="008F653E" w:rsidRDefault="008F653E" w:rsidP="008F653E">
            <w:pPr>
              <w:overflowPunct w:val="0"/>
              <w:autoSpaceDE w:val="0"/>
              <w:autoSpaceDN w:val="0"/>
              <w:adjustRightInd w:val="0"/>
              <w:spacing w:after="0" w:line="240" w:lineRule="auto"/>
              <w:textAlignment w:val="baseline"/>
              <w:rPr>
                <w:rFonts w:ascii="Times New Roman" w:hAnsi="Times New Roman"/>
                <w:b/>
                <w:sz w:val="24"/>
                <w:szCs w:val="24"/>
              </w:rPr>
            </w:pPr>
          </w:p>
        </w:tc>
        <w:tc>
          <w:tcPr>
            <w:tcW w:w="709" w:type="dxa"/>
            <w:vMerge/>
          </w:tcPr>
          <w:p w:rsidR="008F653E" w:rsidRPr="008F653E" w:rsidRDefault="008F653E" w:rsidP="008F653E">
            <w:pPr>
              <w:overflowPunct w:val="0"/>
              <w:autoSpaceDE w:val="0"/>
              <w:autoSpaceDN w:val="0"/>
              <w:adjustRightInd w:val="0"/>
              <w:spacing w:after="0" w:line="240" w:lineRule="auto"/>
              <w:textAlignment w:val="baseline"/>
              <w:rPr>
                <w:rFonts w:ascii="Times New Roman" w:hAnsi="Times New Roman"/>
                <w:b/>
                <w:sz w:val="24"/>
                <w:szCs w:val="24"/>
              </w:rPr>
            </w:pPr>
          </w:p>
        </w:tc>
        <w:tc>
          <w:tcPr>
            <w:tcW w:w="485" w:type="dxa"/>
            <w:vMerge/>
          </w:tcPr>
          <w:p w:rsidR="008F653E" w:rsidRPr="008F653E" w:rsidRDefault="008F653E" w:rsidP="008F653E">
            <w:pPr>
              <w:overflowPunct w:val="0"/>
              <w:autoSpaceDE w:val="0"/>
              <w:autoSpaceDN w:val="0"/>
              <w:adjustRightInd w:val="0"/>
              <w:spacing w:after="0" w:line="240" w:lineRule="auto"/>
              <w:textAlignment w:val="baseline"/>
              <w:rPr>
                <w:rFonts w:ascii="Times New Roman" w:hAnsi="Times New Roman"/>
                <w:b/>
                <w:sz w:val="24"/>
                <w:szCs w:val="24"/>
              </w:rPr>
            </w:pPr>
          </w:p>
        </w:tc>
        <w:tc>
          <w:tcPr>
            <w:tcW w:w="790" w:type="dxa"/>
            <w:vMerge w:val="restart"/>
            <w:textDirection w:val="btLr"/>
          </w:tcPr>
          <w:p w:rsidR="008F653E" w:rsidRPr="008F653E" w:rsidRDefault="008F653E" w:rsidP="008F653E">
            <w:pPr>
              <w:spacing w:after="0" w:line="240" w:lineRule="auto"/>
              <w:ind w:left="113" w:right="113"/>
              <w:jc w:val="center"/>
              <w:rPr>
                <w:rFonts w:ascii="Times New Roman" w:hAnsi="Times New Roman"/>
                <w:sz w:val="24"/>
                <w:szCs w:val="24"/>
              </w:rPr>
            </w:pPr>
            <w:r w:rsidRPr="008F653E">
              <w:rPr>
                <w:rFonts w:ascii="Times New Roman" w:hAnsi="Times New Roman"/>
                <w:sz w:val="24"/>
                <w:szCs w:val="24"/>
              </w:rPr>
              <w:t>Темпе-</w:t>
            </w:r>
          </w:p>
          <w:p w:rsidR="008F653E" w:rsidRPr="008F653E" w:rsidRDefault="008F653E" w:rsidP="008F653E">
            <w:pPr>
              <w:spacing w:after="0" w:line="240" w:lineRule="auto"/>
              <w:ind w:left="113" w:right="113"/>
              <w:jc w:val="center"/>
              <w:rPr>
                <w:rFonts w:ascii="Times New Roman" w:hAnsi="Times New Roman"/>
                <w:sz w:val="24"/>
                <w:szCs w:val="24"/>
              </w:rPr>
            </w:pPr>
            <w:r w:rsidRPr="008F653E">
              <w:rPr>
                <w:rFonts w:ascii="Times New Roman" w:hAnsi="Times New Roman"/>
                <w:sz w:val="24"/>
                <w:szCs w:val="24"/>
              </w:rPr>
              <w:t>рaтура</w:t>
            </w:r>
          </w:p>
        </w:tc>
        <w:tc>
          <w:tcPr>
            <w:tcW w:w="709" w:type="dxa"/>
            <w:vMerge w:val="restart"/>
            <w:textDirection w:val="btLr"/>
          </w:tcPr>
          <w:p w:rsidR="008F653E" w:rsidRPr="008F653E" w:rsidRDefault="008F653E" w:rsidP="008F653E">
            <w:pPr>
              <w:spacing w:after="0" w:line="240" w:lineRule="auto"/>
              <w:ind w:left="113" w:right="113"/>
              <w:rPr>
                <w:rFonts w:ascii="Times New Roman" w:hAnsi="Times New Roman"/>
                <w:sz w:val="24"/>
                <w:szCs w:val="24"/>
              </w:rPr>
            </w:pPr>
            <w:r w:rsidRPr="008F653E">
              <w:rPr>
                <w:rFonts w:ascii="Times New Roman" w:hAnsi="Times New Roman"/>
                <w:sz w:val="24"/>
                <w:szCs w:val="24"/>
              </w:rPr>
              <w:t>Наля-</w:t>
            </w:r>
          </w:p>
          <w:p w:rsidR="008F653E" w:rsidRPr="008F653E" w:rsidRDefault="008F653E" w:rsidP="008F653E">
            <w:pPr>
              <w:spacing w:after="0" w:line="240" w:lineRule="auto"/>
              <w:ind w:left="113" w:right="113"/>
              <w:rPr>
                <w:rFonts w:ascii="Times New Roman" w:hAnsi="Times New Roman"/>
                <w:sz w:val="24"/>
                <w:szCs w:val="24"/>
              </w:rPr>
            </w:pPr>
            <w:r w:rsidRPr="008F653E">
              <w:rPr>
                <w:rFonts w:ascii="Times New Roman" w:hAnsi="Times New Roman"/>
                <w:sz w:val="24"/>
                <w:szCs w:val="24"/>
              </w:rPr>
              <w:t>гане</w:t>
            </w:r>
          </w:p>
        </w:tc>
        <w:tc>
          <w:tcPr>
            <w:tcW w:w="2126" w:type="dxa"/>
            <w:gridSpan w:val="2"/>
          </w:tcPr>
          <w:p w:rsidR="008F653E" w:rsidRPr="008F653E" w:rsidRDefault="008F653E" w:rsidP="008F653E">
            <w:pPr>
              <w:overflowPunct w:val="0"/>
              <w:autoSpaceDE w:val="0"/>
              <w:autoSpaceDN w:val="0"/>
              <w:adjustRightInd w:val="0"/>
              <w:spacing w:after="0" w:line="240" w:lineRule="auto"/>
              <w:jc w:val="center"/>
              <w:textAlignment w:val="baseline"/>
              <w:rPr>
                <w:rFonts w:ascii="Times New Roman" w:hAnsi="Times New Roman"/>
                <w:b/>
                <w:sz w:val="24"/>
                <w:szCs w:val="24"/>
              </w:rPr>
            </w:pPr>
            <w:r w:rsidRPr="008F653E">
              <w:rPr>
                <w:rFonts w:ascii="Times New Roman" w:hAnsi="Times New Roman"/>
                <w:sz w:val="24"/>
                <w:szCs w:val="24"/>
              </w:rPr>
              <w:t>Количество</w:t>
            </w:r>
          </w:p>
        </w:tc>
        <w:tc>
          <w:tcPr>
            <w:tcW w:w="1985" w:type="dxa"/>
            <w:gridSpan w:val="2"/>
          </w:tcPr>
          <w:p w:rsidR="008F653E" w:rsidRPr="008F653E" w:rsidRDefault="008F653E" w:rsidP="008F653E">
            <w:pPr>
              <w:overflowPunct w:val="0"/>
              <w:autoSpaceDE w:val="0"/>
              <w:autoSpaceDN w:val="0"/>
              <w:adjustRightInd w:val="0"/>
              <w:spacing w:after="0" w:line="240" w:lineRule="auto"/>
              <w:jc w:val="center"/>
              <w:textAlignment w:val="baseline"/>
              <w:rPr>
                <w:rFonts w:ascii="Times New Roman" w:hAnsi="Times New Roman"/>
                <w:b/>
                <w:sz w:val="24"/>
                <w:szCs w:val="24"/>
              </w:rPr>
            </w:pPr>
            <w:r w:rsidRPr="008F653E">
              <w:rPr>
                <w:rFonts w:ascii="Times New Roman" w:hAnsi="Times New Roman"/>
                <w:sz w:val="24"/>
                <w:szCs w:val="24"/>
              </w:rPr>
              <w:t>Съдържание на О</w:t>
            </w:r>
            <w:r w:rsidRPr="008F653E">
              <w:rPr>
                <w:rFonts w:ascii="Times New Roman" w:hAnsi="Times New Roman"/>
                <w:sz w:val="24"/>
                <w:szCs w:val="24"/>
                <w:vertAlign w:val="subscript"/>
              </w:rPr>
              <w:t>2</w:t>
            </w:r>
          </w:p>
        </w:tc>
        <w:tc>
          <w:tcPr>
            <w:tcW w:w="909" w:type="dxa"/>
            <w:vMerge/>
            <w:textDirection w:val="btLr"/>
          </w:tcPr>
          <w:p w:rsidR="008F653E" w:rsidRPr="008F653E" w:rsidRDefault="008F653E" w:rsidP="008F653E">
            <w:pPr>
              <w:spacing w:after="0" w:line="240" w:lineRule="auto"/>
              <w:ind w:left="113" w:right="113"/>
              <w:jc w:val="center"/>
              <w:rPr>
                <w:rFonts w:ascii="Times New Roman" w:hAnsi="Times New Roman"/>
                <w:sz w:val="24"/>
                <w:szCs w:val="24"/>
                <w:lang w:val="ru-RU"/>
              </w:rPr>
            </w:pPr>
          </w:p>
        </w:tc>
        <w:tc>
          <w:tcPr>
            <w:tcW w:w="1076" w:type="dxa"/>
            <w:vMerge w:val="restart"/>
            <w:textDirection w:val="btLr"/>
          </w:tcPr>
          <w:p w:rsidR="008F653E" w:rsidRPr="008F653E" w:rsidRDefault="008F653E" w:rsidP="008F653E">
            <w:pPr>
              <w:spacing w:after="0" w:line="240" w:lineRule="auto"/>
              <w:ind w:left="113" w:right="113"/>
              <w:rPr>
                <w:rFonts w:ascii="Times New Roman" w:hAnsi="Times New Roman"/>
                <w:sz w:val="24"/>
                <w:szCs w:val="24"/>
              </w:rPr>
            </w:pPr>
            <w:r w:rsidRPr="008F653E">
              <w:rPr>
                <w:rFonts w:ascii="Times New Roman" w:hAnsi="Times New Roman"/>
                <w:sz w:val="24"/>
                <w:szCs w:val="24"/>
              </w:rPr>
              <w:t>Изме-</w:t>
            </w:r>
          </w:p>
          <w:p w:rsidR="008F653E" w:rsidRPr="008F653E" w:rsidRDefault="008F653E" w:rsidP="008F653E">
            <w:pPr>
              <w:spacing w:after="0" w:line="240" w:lineRule="auto"/>
              <w:ind w:left="113" w:right="113"/>
              <w:rPr>
                <w:rFonts w:ascii="Times New Roman" w:hAnsi="Times New Roman"/>
                <w:sz w:val="24"/>
                <w:szCs w:val="24"/>
              </w:rPr>
            </w:pPr>
            <w:r w:rsidRPr="008F653E">
              <w:rPr>
                <w:rFonts w:ascii="Times New Roman" w:hAnsi="Times New Roman"/>
                <w:sz w:val="24"/>
                <w:szCs w:val="24"/>
              </w:rPr>
              <w:t xml:space="preserve">рена  </w:t>
            </w:r>
          </w:p>
          <w:p w:rsidR="008F653E" w:rsidRPr="008F653E" w:rsidRDefault="008F653E" w:rsidP="008F653E">
            <w:pPr>
              <w:spacing w:after="0" w:line="240" w:lineRule="auto"/>
              <w:ind w:left="113" w:right="113"/>
              <w:rPr>
                <w:rFonts w:ascii="Times New Roman" w:hAnsi="Times New Roman"/>
                <w:sz w:val="24"/>
                <w:szCs w:val="24"/>
              </w:rPr>
            </w:pPr>
            <w:r w:rsidRPr="008F653E">
              <w:rPr>
                <w:rFonts w:ascii="Times New Roman" w:hAnsi="Times New Roman"/>
                <w:sz w:val="24"/>
                <w:szCs w:val="24"/>
              </w:rPr>
              <w:t xml:space="preserve">   *</w:t>
            </w:r>
          </w:p>
        </w:tc>
        <w:tc>
          <w:tcPr>
            <w:tcW w:w="850" w:type="dxa"/>
            <w:vMerge w:val="restart"/>
            <w:textDirection w:val="btLr"/>
          </w:tcPr>
          <w:p w:rsidR="008F653E" w:rsidRPr="008F653E" w:rsidRDefault="008F653E" w:rsidP="008F653E">
            <w:pPr>
              <w:spacing w:after="0" w:line="240" w:lineRule="auto"/>
              <w:ind w:left="113" w:right="113"/>
              <w:rPr>
                <w:rFonts w:ascii="Times New Roman" w:hAnsi="Times New Roman"/>
                <w:sz w:val="24"/>
                <w:szCs w:val="24"/>
              </w:rPr>
            </w:pPr>
            <w:r w:rsidRPr="008F653E">
              <w:rPr>
                <w:rFonts w:ascii="Times New Roman" w:hAnsi="Times New Roman"/>
                <w:sz w:val="24"/>
                <w:szCs w:val="24"/>
              </w:rPr>
              <w:t>Приве-</w:t>
            </w:r>
          </w:p>
          <w:p w:rsidR="008F653E" w:rsidRPr="008F653E" w:rsidRDefault="008F653E" w:rsidP="008F653E">
            <w:pPr>
              <w:spacing w:after="0" w:line="240" w:lineRule="auto"/>
              <w:ind w:left="113" w:right="113"/>
              <w:rPr>
                <w:rFonts w:ascii="Times New Roman" w:hAnsi="Times New Roman"/>
                <w:sz w:val="24"/>
                <w:szCs w:val="24"/>
              </w:rPr>
            </w:pPr>
            <w:r w:rsidRPr="008F653E">
              <w:rPr>
                <w:rFonts w:ascii="Times New Roman" w:hAnsi="Times New Roman"/>
                <w:sz w:val="24"/>
                <w:szCs w:val="24"/>
              </w:rPr>
              <w:t>дена</w:t>
            </w:r>
          </w:p>
        </w:tc>
        <w:tc>
          <w:tcPr>
            <w:tcW w:w="850" w:type="dxa"/>
            <w:vMerge w:val="restart"/>
          </w:tcPr>
          <w:p w:rsidR="008F653E" w:rsidRPr="008F653E" w:rsidRDefault="008F653E" w:rsidP="008F653E">
            <w:pPr>
              <w:spacing w:after="0" w:line="240" w:lineRule="auto"/>
              <w:jc w:val="center"/>
              <w:rPr>
                <w:rFonts w:ascii="Times New Roman" w:hAnsi="Times New Roman"/>
                <w:sz w:val="24"/>
                <w:szCs w:val="24"/>
              </w:rPr>
            </w:pPr>
          </w:p>
          <w:p w:rsidR="008F653E" w:rsidRPr="008F653E" w:rsidRDefault="008F653E" w:rsidP="008F653E">
            <w:pPr>
              <w:spacing w:after="0" w:line="240" w:lineRule="auto"/>
              <w:jc w:val="center"/>
              <w:rPr>
                <w:rFonts w:ascii="Times New Roman" w:hAnsi="Times New Roman"/>
                <w:sz w:val="24"/>
                <w:szCs w:val="24"/>
              </w:rPr>
            </w:pPr>
          </w:p>
          <w:p w:rsidR="008F653E" w:rsidRPr="008F653E" w:rsidRDefault="008F653E" w:rsidP="008F653E">
            <w:pPr>
              <w:spacing w:after="0" w:line="240" w:lineRule="auto"/>
              <w:jc w:val="center"/>
              <w:rPr>
                <w:rFonts w:ascii="Times New Roman" w:hAnsi="Times New Roman"/>
                <w:sz w:val="24"/>
                <w:szCs w:val="24"/>
                <w:lang w:val="en-US"/>
              </w:rPr>
            </w:pPr>
            <w:r w:rsidRPr="008F653E">
              <w:rPr>
                <w:rFonts w:ascii="Times New Roman" w:hAnsi="Times New Roman"/>
                <w:sz w:val="24"/>
                <w:szCs w:val="24"/>
              </w:rPr>
              <w:t>НДЕ #</w:t>
            </w:r>
          </w:p>
        </w:tc>
        <w:tc>
          <w:tcPr>
            <w:tcW w:w="1418" w:type="dxa"/>
            <w:vMerge/>
          </w:tcPr>
          <w:p w:rsidR="008F653E" w:rsidRPr="008F653E" w:rsidRDefault="008F653E" w:rsidP="008F653E">
            <w:pPr>
              <w:overflowPunct w:val="0"/>
              <w:autoSpaceDE w:val="0"/>
              <w:autoSpaceDN w:val="0"/>
              <w:adjustRightInd w:val="0"/>
              <w:spacing w:after="0" w:line="240" w:lineRule="auto"/>
              <w:textAlignment w:val="baseline"/>
              <w:rPr>
                <w:rFonts w:ascii="Times New Roman" w:hAnsi="Times New Roman"/>
                <w:b/>
                <w:sz w:val="24"/>
                <w:szCs w:val="24"/>
              </w:rPr>
            </w:pPr>
          </w:p>
        </w:tc>
      </w:tr>
      <w:tr w:rsidR="008F653E" w:rsidRPr="008F653E" w:rsidTr="00C268F1">
        <w:trPr>
          <w:trHeight w:val="423"/>
        </w:trPr>
        <w:tc>
          <w:tcPr>
            <w:tcW w:w="534" w:type="dxa"/>
            <w:vMerge/>
          </w:tcPr>
          <w:p w:rsidR="008F653E" w:rsidRPr="008F653E" w:rsidRDefault="008F653E" w:rsidP="008F653E">
            <w:pPr>
              <w:overflowPunct w:val="0"/>
              <w:autoSpaceDE w:val="0"/>
              <w:autoSpaceDN w:val="0"/>
              <w:adjustRightInd w:val="0"/>
              <w:spacing w:after="0" w:line="240" w:lineRule="auto"/>
              <w:textAlignment w:val="baseline"/>
              <w:rPr>
                <w:rFonts w:ascii="Times New Roman" w:hAnsi="Times New Roman"/>
                <w:b/>
                <w:sz w:val="24"/>
                <w:szCs w:val="24"/>
              </w:rPr>
            </w:pPr>
          </w:p>
        </w:tc>
        <w:tc>
          <w:tcPr>
            <w:tcW w:w="1275" w:type="dxa"/>
            <w:vMerge/>
          </w:tcPr>
          <w:p w:rsidR="008F653E" w:rsidRPr="008F653E" w:rsidRDefault="008F653E" w:rsidP="008F653E">
            <w:pPr>
              <w:overflowPunct w:val="0"/>
              <w:autoSpaceDE w:val="0"/>
              <w:autoSpaceDN w:val="0"/>
              <w:adjustRightInd w:val="0"/>
              <w:spacing w:after="0" w:line="240" w:lineRule="auto"/>
              <w:textAlignment w:val="baseline"/>
              <w:rPr>
                <w:rFonts w:ascii="Times New Roman" w:hAnsi="Times New Roman"/>
                <w:b/>
                <w:sz w:val="24"/>
                <w:szCs w:val="24"/>
              </w:rPr>
            </w:pPr>
          </w:p>
        </w:tc>
        <w:tc>
          <w:tcPr>
            <w:tcW w:w="426" w:type="dxa"/>
            <w:vMerge/>
          </w:tcPr>
          <w:p w:rsidR="008F653E" w:rsidRPr="008F653E" w:rsidRDefault="008F653E" w:rsidP="008F653E">
            <w:pPr>
              <w:overflowPunct w:val="0"/>
              <w:autoSpaceDE w:val="0"/>
              <w:autoSpaceDN w:val="0"/>
              <w:adjustRightInd w:val="0"/>
              <w:spacing w:after="0" w:line="240" w:lineRule="auto"/>
              <w:textAlignment w:val="baseline"/>
              <w:rPr>
                <w:rFonts w:ascii="Times New Roman" w:hAnsi="Times New Roman"/>
                <w:b/>
                <w:sz w:val="24"/>
                <w:szCs w:val="24"/>
              </w:rPr>
            </w:pPr>
          </w:p>
        </w:tc>
        <w:tc>
          <w:tcPr>
            <w:tcW w:w="850" w:type="dxa"/>
            <w:vMerge/>
          </w:tcPr>
          <w:p w:rsidR="008F653E" w:rsidRPr="008F653E" w:rsidRDefault="008F653E" w:rsidP="008F653E">
            <w:pPr>
              <w:overflowPunct w:val="0"/>
              <w:autoSpaceDE w:val="0"/>
              <w:autoSpaceDN w:val="0"/>
              <w:adjustRightInd w:val="0"/>
              <w:spacing w:after="0" w:line="240" w:lineRule="auto"/>
              <w:textAlignment w:val="baseline"/>
              <w:rPr>
                <w:rFonts w:ascii="Times New Roman" w:hAnsi="Times New Roman"/>
                <w:b/>
                <w:sz w:val="24"/>
                <w:szCs w:val="24"/>
              </w:rPr>
            </w:pPr>
          </w:p>
        </w:tc>
        <w:tc>
          <w:tcPr>
            <w:tcW w:w="709" w:type="dxa"/>
            <w:vMerge/>
          </w:tcPr>
          <w:p w:rsidR="008F653E" w:rsidRPr="008F653E" w:rsidRDefault="008F653E" w:rsidP="008F653E">
            <w:pPr>
              <w:overflowPunct w:val="0"/>
              <w:autoSpaceDE w:val="0"/>
              <w:autoSpaceDN w:val="0"/>
              <w:adjustRightInd w:val="0"/>
              <w:spacing w:after="0" w:line="240" w:lineRule="auto"/>
              <w:textAlignment w:val="baseline"/>
              <w:rPr>
                <w:rFonts w:ascii="Times New Roman" w:hAnsi="Times New Roman"/>
                <w:b/>
                <w:sz w:val="24"/>
                <w:szCs w:val="24"/>
              </w:rPr>
            </w:pPr>
          </w:p>
        </w:tc>
        <w:tc>
          <w:tcPr>
            <w:tcW w:w="485" w:type="dxa"/>
            <w:vMerge/>
          </w:tcPr>
          <w:p w:rsidR="008F653E" w:rsidRPr="008F653E" w:rsidRDefault="008F653E" w:rsidP="008F653E">
            <w:pPr>
              <w:overflowPunct w:val="0"/>
              <w:autoSpaceDE w:val="0"/>
              <w:autoSpaceDN w:val="0"/>
              <w:adjustRightInd w:val="0"/>
              <w:spacing w:after="0" w:line="240" w:lineRule="auto"/>
              <w:textAlignment w:val="baseline"/>
              <w:rPr>
                <w:rFonts w:ascii="Times New Roman" w:hAnsi="Times New Roman"/>
                <w:b/>
                <w:sz w:val="24"/>
                <w:szCs w:val="24"/>
              </w:rPr>
            </w:pPr>
          </w:p>
        </w:tc>
        <w:tc>
          <w:tcPr>
            <w:tcW w:w="790" w:type="dxa"/>
            <w:vMerge/>
          </w:tcPr>
          <w:p w:rsidR="008F653E" w:rsidRPr="008F653E" w:rsidRDefault="008F653E" w:rsidP="008F653E">
            <w:pPr>
              <w:spacing w:after="0" w:line="240" w:lineRule="auto"/>
              <w:jc w:val="center"/>
              <w:rPr>
                <w:rFonts w:ascii="Times New Roman" w:hAnsi="Times New Roman"/>
                <w:sz w:val="24"/>
                <w:szCs w:val="24"/>
              </w:rPr>
            </w:pPr>
          </w:p>
        </w:tc>
        <w:tc>
          <w:tcPr>
            <w:tcW w:w="709" w:type="dxa"/>
            <w:vMerge/>
            <w:textDirection w:val="btLr"/>
          </w:tcPr>
          <w:p w:rsidR="008F653E" w:rsidRPr="008F653E" w:rsidRDefault="008F653E" w:rsidP="008F653E">
            <w:pPr>
              <w:spacing w:after="0" w:line="240" w:lineRule="auto"/>
              <w:ind w:left="113" w:right="113"/>
              <w:rPr>
                <w:rFonts w:ascii="Times New Roman" w:hAnsi="Times New Roman"/>
                <w:sz w:val="24"/>
                <w:szCs w:val="24"/>
              </w:rPr>
            </w:pPr>
          </w:p>
        </w:tc>
        <w:tc>
          <w:tcPr>
            <w:tcW w:w="992" w:type="dxa"/>
          </w:tcPr>
          <w:p w:rsidR="008F653E" w:rsidRPr="008F653E" w:rsidRDefault="008F653E" w:rsidP="008F653E">
            <w:pPr>
              <w:spacing w:after="0" w:line="240" w:lineRule="auto"/>
              <w:jc w:val="center"/>
              <w:rPr>
                <w:rFonts w:ascii="Times New Roman" w:hAnsi="Times New Roman"/>
                <w:sz w:val="24"/>
                <w:szCs w:val="24"/>
              </w:rPr>
            </w:pPr>
            <w:r w:rsidRPr="008F653E">
              <w:rPr>
                <w:rFonts w:ascii="Times New Roman" w:hAnsi="Times New Roman"/>
                <w:sz w:val="24"/>
                <w:szCs w:val="24"/>
              </w:rPr>
              <w:t>Реални условия</w:t>
            </w:r>
          </w:p>
        </w:tc>
        <w:tc>
          <w:tcPr>
            <w:tcW w:w="1134" w:type="dxa"/>
          </w:tcPr>
          <w:p w:rsidR="008F653E" w:rsidRPr="008F653E" w:rsidRDefault="008F653E" w:rsidP="008F653E">
            <w:pPr>
              <w:spacing w:after="0" w:line="240" w:lineRule="auto"/>
              <w:jc w:val="center"/>
              <w:rPr>
                <w:rFonts w:ascii="Times New Roman" w:hAnsi="Times New Roman"/>
                <w:sz w:val="24"/>
                <w:szCs w:val="24"/>
              </w:rPr>
            </w:pPr>
            <w:r w:rsidRPr="008F653E">
              <w:rPr>
                <w:rFonts w:ascii="Times New Roman" w:hAnsi="Times New Roman"/>
                <w:sz w:val="24"/>
                <w:szCs w:val="24"/>
              </w:rPr>
              <w:t>Нормални условия</w:t>
            </w:r>
          </w:p>
        </w:tc>
        <w:tc>
          <w:tcPr>
            <w:tcW w:w="993" w:type="dxa"/>
          </w:tcPr>
          <w:p w:rsidR="008F653E" w:rsidRPr="008F653E" w:rsidRDefault="008F653E" w:rsidP="008F653E">
            <w:pPr>
              <w:spacing w:after="0" w:line="240" w:lineRule="auto"/>
              <w:jc w:val="center"/>
              <w:rPr>
                <w:rFonts w:ascii="Times New Roman" w:hAnsi="Times New Roman"/>
                <w:sz w:val="24"/>
                <w:szCs w:val="24"/>
              </w:rPr>
            </w:pPr>
            <w:r w:rsidRPr="008F653E">
              <w:rPr>
                <w:rFonts w:ascii="Times New Roman" w:hAnsi="Times New Roman"/>
                <w:sz w:val="24"/>
                <w:szCs w:val="24"/>
              </w:rPr>
              <w:t xml:space="preserve">Норма # </w:t>
            </w:r>
          </w:p>
        </w:tc>
        <w:tc>
          <w:tcPr>
            <w:tcW w:w="992" w:type="dxa"/>
          </w:tcPr>
          <w:p w:rsidR="008F653E" w:rsidRPr="008F653E" w:rsidRDefault="008F653E" w:rsidP="008F653E">
            <w:pPr>
              <w:spacing w:after="0" w:line="240" w:lineRule="auto"/>
              <w:jc w:val="center"/>
              <w:rPr>
                <w:rFonts w:ascii="Times New Roman" w:hAnsi="Times New Roman"/>
                <w:sz w:val="24"/>
                <w:szCs w:val="24"/>
              </w:rPr>
            </w:pPr>
            <w:r w:rsidRPr="008F653E">
              <w:rPr>
                <w:rFonts w:ascii="Times New Roman" w:hAnsi="Times New Roman"/>
                <w:sz w:val="24"/>
                <w:szCs w:val="24"/>
              </w:rPr>
              <w:t>Измерено</w:t>
            </w:r>
          </w:p>
        </w:tc>
        <w:tc>
          <w:tcPr>
            <w:tcW w:w="909" w:type="dxa"/>
            <w:vMerge/>
          </w:tcPr>
          <w:p w:rsidR="008F653E" w:rsidRPr="008F653E" w:rsidRDefault="008F653E" w:rsidP="008F653E">
            <w:pPr>
              <w:overflowPunct w:val="0"/>
              <w:autoSpaceDE w:val="0"/>
              <w:autoSpaceDN w:val="0"/>
              <w:adjustRightInd w:val="0"/>
              <w:spacing w:after="0" w:line="240" w:lineRule="auto"/>
              <w:textAlignment w:val="baseline"/>
              <w:rPr>
                <w:rFonts w:ascii="Times New Roman" w:hAnsi="Times New Roman"/>
                <w:b/>
                <w:sz w:val="24"/>
                <w:szCs w:val="24"/>
              </w:rPr>
            </w:pPr>
          </w:p>
        </w:tc>
        <w:tc>
          <w:tcPr>
            <w:tcW w:w="1076" w:type="dxa"/>
            <w:vMerge/>
            <w:textDirection w:val="btLr"/>
          </w:tcPr>
          <w:p w:rsidR="008F653E" w:rsidRPr="008F653E" w:rsidRDefault="008F653E" w:rsidP="008F653E">
            <w:pPr>
              <w:spacing w:after="0" w:line="240" w:lineRule="auto"/>
              <w:ind w:left="113" w:right="113"/>
              <w:rPr>
                <w:rFonts w:ascii="Times New Roman" w:hAnsi="Times New Roman"/>
                <w:sz w:val="24"/>
                <w:szCs w:val="24"/>
              </w:rPr>
            </w:pPr>
          </w:p>
        </w:tc>
        <w:tc>
          <w:tcPr>
            <w:tcW w:w="850" w:type="dxa"/>
            <w:vMerge/>
            <w:textDirection w:val="btLr"/>
          </w:tcPr>
          <w:p w:rsidR="008F653E" w:rsidRPr="008F653E" w:rsidRDefault="008F653E" w:rsidP="008F653E">
            <w:pPr>
              <w:spacing w:after="0" w:line="240" w:lineRule="auto"/>
              <w:ind w:left="113" w:right="113"/>
              <w:rPr>
                <w:rFonts w:ascii="Times New Roman" w:hAnsi="Times New Roman"/>
                <w:sz w:val="24"/>
                <w:szCs w:val="24"/>
              </w:rPr>
            </w:pPr>
          </w:p>
        </w:tc>
        <w:tc>
          <w:tcPr>
            <w:tcW w:w="850" w:type="dxa"/>
            <w:vMerge/>
          </w:tcPr>
          <w:p w:rsidR="008F653E" w:rsidRPr="008F653E" w:rsidRDefault="008F653E" w:rsidP="008F653E">
            <w:pPr>
              <w:spacing w:after="0" w:line="240" w:lineRule="auto"/>
              <w:jc w:val="center"/>
              <w:rPr>
                <w:rFonts w:ascii="Times New Roman" w:hAnsi="Times New Roman"/>
                <w:sz w:val="24"/>
                <w:szCs w:val="24"/>
              </w:rPr>
            </w:pPr>
          </w:p>
        </w:tc>
        <w:tc>
          <w:tcPr>
            <w:tcW w:w="1418" w:type="dxa"/>
            <w:vMerge/>
          </w:tcPr>
          <w:p w:rsidR="008F653E" w:rsidRPr="008F653E" w:rsidRDefault="008F653E" w:rsidP="008F653E">
            <w:pPr>
              <w:overflowPunct w:val="0"/>
              <w:autoSpaceDE w:val="0"/>
              <w:autoSpaceDN w:val="0"/>
              <w:adjustRightInd w:val="0"/>
              <w:spacing w:after="0" w:line="240" w:lineRule="auto"/>
              <w:textAlignment w:val="baseline"/>
              <w:rPr>
                <w:rFonts w:ascii="Times New Roman" w:hAnsi="Times New Roman"/>
                <w:b/>
                <w:sz w:val="24"/>
                <w:szCs w:val="24"/>
              </w:rPr>
            </w:pPr>
          </w:p>
        </w:tc>
      </w:tr>
      <w:tr w:rsidR="008F653E" w:rsidRPr="008F653E" w:rsidTr="00C268F1">
        <w:trPr>
          <w:trHeight w:val="286"/>
        </w:trPr>
        <w:tc>
          <w:tcPr>
            <w:tcW w:w="534" w:type="dxa"/>
            <w:vMerge/>
          </w:tcPr>
          <w:p w:rsidR="008F653E" w:rsidRPr="008F653E" w:rsidRDefault="008F653E" w:rsidP="008F653E">
            <w:pPr>
              <w:overflowPunct w:val="0"/>
              <w:autoSpaceDE w:val="0"/>
              <w:autoSpaceDN w:val="0"/>
              <w:adjustRightInd w:val="0"/>
              <w:spacing w:after="0" w:line="240" w:lineRule="auto"/>
              <w:textAlignment w:val="baseline"/>
              <w:rPr>
                <w:rFonts w:ascii="Times New Roman" w:hAnsi="Times New Roman"/>
                <w:b/>
                <w:sz w:val="24"/>
                <w:szCs w:val="24"/>
              </w:rPr>
            </w:pPr>
          </w:p>
        </w:tc>
        <w:tc>
          <w:tcPr>
            <w:tcW w:w="1275" w:type="dxa"/>
            <w:vMerge/>
          </w:tcPr>
          <w:p w:rsidR="008F653E" w:rsidRPr="008F653E" w:rsidRDefault="008F653E" w:rsidP="008F653E">
            <w:pPr>
              <w:overflowPunct w:val="0"/>
              <w:autoSpaceDE w:val="0"/>
              <w:autoSpaceDN w:val="0"/>
              <w:adjustRightInd w:val="0"/>
              <w:spacing w:after="0" w:line="240" w:lineRule="auto"/>
              <w:textAlignment w:val="baseline"/>
              <w:rPr>
                <w:rFonts w:ascii="Times New Roman" w:hAnsi="Times New Roman"/>
                <w:b/>
                <w:sz w:val="24"/>
                <w:szCs w:val="24"/>
              </w:rPr>
            </w:pPr>
          </w:p>
        </w:tc>
        <w:tc>
          <w:tcPr>
            <w:tcW w:w="426" w:type="dxa"/>
            <w:vMerge/>
          </w:tcPr>
          <w:p w:rsidR="008F653E" w:rsidRPr="008F653E" w:rsidRDefault="008F653E" w:rsidP="008F653E">
            <w:pPr>
              <w:overflowPunct w:val="0"/>
              <w:autoSpaceDE w:val="0"/>
              <w:autoSpaceDN w:val="0"/>
              <w:adjustRightInd w:val="0"/>
              <w:spacing w:after="0" w:line="240" w:lineRule="auto"/>
              <w:textAlignment w:val="baseline"/>
              <w:rPr>
                <w:rFonts w:ascii="Times New Roman" w:hAnsi="Times New Roman"/>
                <w:b/>
                <w:sz w:val="24"/>
                <w:szCs w:val="24"/>
              </w:rPr>
            </w:pPr>
          </w:p>
        </w:tc>
        <w:tc>
          <w:tcPr>
            <w:tcW w:w="850" w:type="dxa"/>
            <w:vMerge/>
          </w:tcPr>
          <w:p w:rsidR="008F653E" w:rsidRPr="008F653E" w:rsidRDefault="008F653E" w:rsidP="008F653E">
            <w:pPr>
              <w:overflowPunct w:val="0"/>
              <w:autoSpaceDE w:val="0"/>
              <w:autoSpaceDN w:val="0"/>
              <w:adjustRightInd w:val="0"/>
              <w:spacing w:after="0" w:line="240" w:lineRule="auto"/>
              <w:textAlignment w:val="baseline"/>
              <w:rPr>
                <w:rFonts w:ascii="Times New Roman" w:hAnsi="Times New Roman"/>
                <w:b/>
                <w:sz w:val="24"/>
                <w:szCs w:val="24"/>
              </w:rPr>
            </w:pPr>
          </w:p>
        </w:tc>
        <w:tc>
          <w:tcPr>
            <w:tcW w:w="709" w:type="dxa"/>
            <w:vMerge/>
          </w:tcPr>
          <w:p w:rsidR="008F653E" w:rsidRPr="008F653E" w:rsidRDefault="008F653E" w:rsidP="008F653E">
            <w:pPr>
              <w:overflowPunct w:val="0"/>
              <w:autoSpaceDE w:val="0"/>
              <w:autoSpaceDN w:val="0"/>
              <w:adjustRightInd w:val="0"/>
              <w:spacing w:after="0" w:line="240" w:lineRule="auto"/>
              <w:textAlignment w:val="baseline"/>
              <w:rPr>
                <w:rFonts w:ascii="Times New Roman" w:hAnsi="Times New Roman"/>
                <w:b/>
                <w:sz w:val="24"/>
                <w:szCs w:val="24"/>
              </w:rPr>
            </w:pPr>
          </w:p>
        </w:tc>
        <w:tc>
          <w:tcPr>
            <w:tcW w:w="485" w:type="dxa"/>
            <w:vMerge/>
          </w:tcPr>
          <w:p w:rsidR="008F653E" w:rsidRPr="008F653E" w:rsidRDefault="008F653E" w:rsidP="008F653E">
            <w:pPr>
              <w:overflowPunct w:val="0"/>
              <w:autoSpaceDE w:val="0"/>
              <w:autoSpaceDN w:val="0"/>
              <w:adjustRightInd w:val="0"/>
              <w:spacing w:after="0" w:line="240" w:lineRule="auto"/>
              <w:textAlignment w:val="baseline"/>
              <w:rPr>
                <w:rFonts w:ascii="Times New Roman" w:hAnsi="Times New Roman"/>
                <w:b/>
                <w:sz w:val="24"/>
                <w:szCs w:val="24"/>
              </w:rPr>
            </w:pPr>
          </w:p>
        </w:tc>
        <w:tc>
          <w:tcPr>
            <w:tcW w:w="790" w:type="dxa"/>
          </w:tcPr>
          <w:p w:rsidR="008F653E" w:rsidRPr="008F653E" w:rsidRDefault="008F653E" w:rsidP="008F653E">
            <w:pPr>
              <w:spacing w:after="0" w:line="240" w:lineRule="auto"/>
              <w:jc w:val="center"/>
              <w:rPr>
                <w:rFonts w:ascii="Times New Roman" w:hAnsi="Times New Roman"/>
                <w:sz w:val="24"/>
                <w:szCs w:val="24"/>
              </w:rPr>
            </w:pPr>
            <w:r w:rsidRPr="008F653E">
              <w:rPr>
                <w:rFonts w:ascii="Times New Roman" w:hAnsi="Times New Roman"/>
                <w:sz w:val="24"/>
                <w:szCs w:val="24"/>
                <w:vertAlign w:val="superscript"/>
              </w:rPr>
              <w:t>0</w:t>
            </w:r>
            <w:r w:rsidRPr="008F653E">
              <w:rPr>
                <w:rFonts w:ascii="Times New Roman" w:hAnsi="Times New Roman"/>
                <w:sz w:val="24"/>
                <w:szCs w:val="24"/>
              </w:rPr>
              <w:t>С</w:t>
            </w:r>
          </w:p>
        </w:tc>
        <w:tc>
          <w:tcPr>
            <w:tcW w:w="709" w:type="dxa"/>
          </w:tcPr>
          <w:p w:rsidR="008F653E" w:rsidRPr="008F653E" w:rsidRDefault="008F653E" w:rsidP="008F653E">
            <w:pPr>
              <w:spacing w:after="0" w:line="240" w:lineRule="auto"/>
              <w:ind w:right="-108" w:hanging="179"/>
              <w:jc w:val="center"/>
              <w:rPr>
                <w:rFonts w:ascii="Times New Roman" w:hAnsi="Times New Roman"/>
                <w:sz w:val="24"/>
                <w:szCs w:val="24"/>
              </w:rPr>
            </w:pPr>
            <w:r w:rsidRPr="008F653E">
              <w:rPr>
                <w:rFonts w:ascii="Times New Roman" w:hAnsi="Times New Roman"/>
                <w:sz w:val="24"/>
                <w:szCs w:val="24"/>
              </w:rPr>
              <w:t>hPа</w:t>
            </w:r>
          </w:p>
        </w:tc>
        <w:tc>
          <w:tcPr>
            <w:tcW w:w="992" w:type="dxa"/>
          </w:tcPr>
          <w:p w:rsidR="008F653E" w:rsidRPr="008F653E" w:rsidRDefault="008F653E" w:rsidP="008F653E">
            <w:pPr>
              <w:spacing w:after="0" w:line="240" w:lineRule="auto"/>
              <w:jc w:val="center"/>
              <w:rPr>
                <w:rFonts w:ascii="Times New Roman" w:hAnsi="Times New Roman"/>
                <w:sz w:val="24"/>
                <w:szCs w:val="24"/>
              </w:rPr>
            </w:pPr>
            <w:r w:rsidRPr="008F653E">
              <w:rPr>
                <w:rFonts w:ascii="Times New Roman" w:hAnsi="Times New Roman"/>
                <w:sz w:val="24"/>
                <w:szCs w:val="24"/>
              </w:rPr>
              <w:t xml:space="preserve">m </w:t>
            </w:r>
            <w:r w:rsidRPr="008F653E">
              <w:rPr>
                <w:rFonts w:ascii="Times New Roman" w:hAnsi="Times New Roman"/>
                <w:sz w:val="24"/>
                <w:szCs w:val="24"/>
                <w:vertAlign w:val="superscript"/>
              </w:rPr>
              <w:t>3</w:t>
            </w:r>
            <w:r w:rsidRPr="008F653E">
              <w:rPr>
                <w:rFonts w:ascii="Times New Roman" w:hAnsi="Times New Roman"/>
                <w:sz w:val="24"/>
                <w:szCs w:val="24"/>
              </w:rPr>
              <w:t>/h</w:t>
            </w:r>
          </w:p>
        </w:tc>
        <w:tc>
          <w:tcPr>
            <w:tcW w:w="1134" w:type="dxa"/>
          </w:tcPr>
          <w:p w:rsidR="008F653E" w:rsidRPr="008F653E" w:rsidRDefault="008F653E" w:rsidP="008F653E">
            <w:pPr>
              <w:spacing w:after="0" w:line="240" w:lineRule="auto"/>
              <w:jc w:val="center"/>
              <w:rPr>
                <w:rFonts w:ascii="Times New Roman" w:hAnsi="Times New Roman"/>
                <w:sz w:val="24"/>
                <w:szCs w:val="24"/>
              </w:rPr>
            </w:pPr>
            <w:r w:rsidRPr="008F653E">
              <w:rPr>
                <w:rFonts w:ascii="Times New Roman" w:hAnsi="Times New Roman"/>
                <w:sz w:val="24"/>
                <w:szCs w:val="24"/>
              </w:rPr>
              <w:t>Nm</w:t>
            </w:r>
            <w:r w:rsidRPr="008F653E">
              <w:rPr>
                <w:rFonts w:ascii="Times New Roman" w:hAnsi="Times New Roman"/>
                <w:sz w:val="24"/>
                <w:szCs w:val="24"/>
                <w:vertAlign w:val="superscript"/>
              </w:rPr>
              <w:t>3</w:t>
            </w:r>
            <w:r w:rsidRPr="008F653E">
              <w:rPr>
                <w:rFonts w:ascii="Times New Roman" w:hAnsi="Times New Roman"/>
                <w:sz w:val="24"/>
                <w:szCs w:val="24"/>
              </w:rPr>
              <w:t>/h</w:t>
            </w:r>
          </w:p>
        </w:tc>
        <w:tc>
          <w:tcPr>
            <w:tcW w:w="993" w:type="dxa"/>
          </w:tcPr>
          <w:p w:rsidR="008F653E" w:rsidRPr="008F653E" w:rsidRDefault="008F653E" w:rsidP="008F653E">
            <w:pPr>
              <w:spacing w:after="0" w:line="240" w:lineRule="auto"/>
              <w:jc w:val="center"/>
              <w:rPr>
                <w:rFonts w:ascii="Times New Roman" w:hAnsi="Times New Roman"/>
                <w:sz w:val="24"/>
                <w:szCs w:val="24"/>
              </w:rPr>
            </w:pPr>
            <w:r w:rsidRPr="008F653E">
              <w:rPr>
                <w:rFonts w:ascii="Times New Roman" w:hAnsi="Times New Roman"/>
                <w:sz w:val="24"/>
                <w:szCs w:val="24"/>
              </w:rPr>
              <w:t>об. %</w:t>
            </w:r>
          </w:p>
        </w:tc>
        <w:tc>
          <w:tcPr>
            <w:tcW w:w="992" w:type="dxa"/>
          </w:tcPr>
          <w:p w:rsidR="008F653E" w:rsidRPr="008F653E" w:rsidRDefault="008F653E" w:rsidP="008F653E">
            <w:pPr>
              <w:spacing w:after="0" w:line="240" w:lineRule="auto"/>
              <w:jc w:val="center"/>
              <w:rPr>
                <w:rFonts w:ascii="Times New Roman" w:hAnsi="Times New Roman"/>
                <w:sz w:val="24"/>
                <w:szCs w:val="24"/>
              </w:rPr>
            </w:pPr>
            <w:r w:rsidRPr="008F653E">
              <w:rPr>
                <w:rFonts w:ascii="Times New Roman" w:hAnsi="Times New Roman"/>
                <w:sz w:val="24"/>
                <w:szCs w:val="24"/>
              </w:rPr>
              <w:t>об. %</w:t>
            </w:r>
          </w:p>
        </w:tc>
        <w:tc>
          <w:tcPr>
            <w:tcW w:w="909" w:type="dxa"/>
          </w:tcPr>
          <w:p w:rsidR="008F653E" w:rsidRPr="008F653E" w:rsidRDefault="008F653E" w:rsidP="008F653E">
            <w:pPr>
              <w:overflowPunct w:val="0"/>
              <w:autoSpaceDE w:val="0"/>
              <w:autoSpaceDN w:val="0"/>
              <w:adjustRightInd w:val="0"/>
              <w:spacing w:after="0" w:line="240" w:lineRule="auto"/>
              <w:jc w:val="center"/>
              <w:textAlignment w:val="baseline"/>
              <w:rPr>
                <w:rFonts w:ascii="Times New Roman" w:hAnsi="Times New Roman"/>
                <w:b/>
                <w:sz w:val="24"/>
                <w:szCs w:val="24"/>
              </w:rPr>
            </w:pPr>
            <w:r w:rsidRPr="008F653E">
              <w:rPr>
                <w:rFonts w:ascii="Times New Roman" w:hAnsi="Times New Roman"/>
                <w:sz w:val="24"/>
                <w:szCs w:val="24"/>
              </w:rPr>
              <w:t>к</w:t>
            </w:r>
            <w:r w:rsidRPr="008F653E">
              <w:rPr>
                <w:rFonts w:ascii="Times New Roman" w:hAnsi="Times New Roman"/>
                <w:sz w:val="24"/>
                <w:szCs w:val="24"/>
                <w:lang w:val="en-US"/>
              </w:rPr>
              <w:t>g/h</w:t>
            </w:r>
          </w:p>
        </w:tc>
        <w:tc>
          <w:tcPr>
            <w:tcW w:w="1076" w:type="dxa"/>
          </w:tcPr>
          <w:p w:rsidR="008F653E" w:rsidRPr="008F653E" w:rsidRDefault="008F653E" w:rsidP="008F653E">
            <w:pPr>
              <w:spacing w:after="0" w:line="240" w:lineRule="auto"/>
              <w:jc w:val="center"/>
              <w:rPr>
                <w:rFonts w:ascii="Times New Roman" w:hAnsi="Times New Roman"/>
                <w:sz w:val="24"/>
                <w:szCs w:val="24"/>
              </w:rPr>
            </w:pPr>
            <w:r w:rsidRPr="008F653E">
              <w:rPr>
                <w:rFonts w:ascii="Times New Roman" w:hAnsi="Times New Roman"/>
                <w:sz w:val="24"/>
                <w:szCs w:val="24"/>
              </w:rPr>
              <w:t>mg/m</w:t>
            </w:r>
            <w:r w:rsidRPr="008F653E">
              <w:rPr>
                <w:rFonts w:ascii="Times New Roman" w:hAnsi="Times New Roman"/>
                <w:sz w:val="24"/>
                <w:szCs w:val="24"/>
                <w:vertAlign w:val="superscript"/>
              </w:rPr>
              <w:t>3</w:t>
            </w:r>
            <w:r w:rsidRPr="008F653E">
              <w:rPr>
                <w:rFonts w:ascii="Times New Roman" w:hAnsi="Times New Roman"/>
                <w:sz w:val="24"/>
                <w:szCs w:val="24"/>
              </w:rPr>
              <w:t xml:space="preserve"> **</w:t>
            </w:r>
          </w:p>
        </w:tc>
        <w:tc>
          <w:tcPr>
            <w:tcW w:w="850" w:type="dxa"/>
          </w:tcPr>
          <w:p w:rsidR="008F653E" w:rsidRPr="008F653E" w:rsidRDefault="008F653E" w:rsidP="008F653E">
            <w:pPr>
              <w:spacing w:after="0" w:line="240" w:lineRule="auto"/>
              <w:jc w:val="center"/>
              <w:rPr>
                <w:rFonts w:ascii="Times New Roman" w:hAnsi="Times New Roman"/>
                <w:sz w:val="24"/>
                <w:szCs w:val="24"/>
              </w:rPr>
            </w:pPr>
            <w:r w:rsidRPr="008F653E">
              <w:rPr>
                <w:rFonts w:ascii="Times New Roman" w:hAnsi="Times New Roman"/>
                <w:sz w:val="24"/>
                <w:szCs w:val="24"/>
              </w:rPr>
              <w:t>mg/Nm</w:t>
            </w:r>
            <w:r w:rsidRPr="008F653E">
              <w:rPr>
                <w:rFonts w:ascii="Times New Roman" w:hAnsi="Times New Roman"/>
                <w:sz w:val="24"/>
                <w:szCs w:val="24"/>
                <w:vertAlign w:val="superscript"/>
              </w:rPr>
              <w:t>3</w:t>
            </w:r>
          </w:p>
        </w:tc>
        <w:tc>
          <w:tcPr>
            <w:tcW w:w="850" w:type="dxa"/>
          </w:tcPr>
          <w:p w:rsidR="008F653E" w:rsidRPr="008F653E" w:rsidRDefault="008F653E" w:rsidP="008F653E">
            <w:pPr>
              <w:spacing w:after="0" w:line="240" w:lineRule="auto"/>
              <w:jc w:val="center"/>
              <w:rPr>
                <w:rFonts w:ascii="Times New Roman" w:hAnsi="Times New Roman"/>
                <w:sz w:val="24"/>
                <w:szCs w:val="24"/>
              </w:rPr>
            </w:pPr>
            <w:r w:rsidRPr="008F653E">
              <w:rPr>
                <w:rFonts w:ascii="Times New Roman" w:hAnsi="Times New Roman"/>
                <w:sz w:val="24"/>
                <w:szCs w:val="24"/>
              </w:rPr>
              <w:t>mg/Nm</w:t>
            </w:r>
            <w:r w:rsidRPr="008F653E">
              <w:rPr>
                <w:rFonts w:ascii="Times New Roman" w:hAnsi="Times New Roman"/>
                <w:sz w:val="24"/>
                <w:szCs w:val="24"/>
                <w:vertAlign w:val="superscript"/>
              </w:rPr>
              <w:t>3</w:t>
            </w:r>
          </w:p>
        </w:tc>
        <w:tc>
          <w:tcPr>
            <w:tcW w:w="1418" w:type="dxa"/>
            <w:vMerge/>
          </w:tcPr>
          <w:p w:rsidR="008F653E" w:rsidRPr="008F653E" w:rsidRDefault="008F653E" w:rsidP="008F653E">
            <w:pPr>
              <w:overflowPunct w:val="0"/>
              <w:autoSpaceDE w:val="0"/>
              <w:autoSpaceDN w:val="0"/>
              <w:adjustRightInd w:val="0"/>
              <w:spacing w:after="0" w:line="240" w:lineRule="auto"/>
              <w:textAlignment w:val="baseline"/>
              <w:rPr>
                <w:rFonts w:ascii="Times New Roman" w:hAnsi="Times New Roman"/>
                <w:b/>
                <w:sz w:val="24"/>
                <w:szCs w:val="24"/>
              </w:rPr>
            </w:pPr>
          </w:p>
        </w:tc>
      </w:tr>
      <w:tr w:rsidR="008F653E" w:rsidRPr="008F653E" w:rsidTr="00C268F1">
        <w:tc>
          <w:tcPr>
            <w:tcW w:w="534" w:type="dxa"/>
            <w:vAlign w:val="center"/>
          </w:tcPr>
          <w:p w:rsidR="008F653E" w:rsidRPr="008F653E" w:rsidRDefault="008F653E" w:rsidP="008F653E">
            <w:pPr>
              <w:overflowPunct w:val="0"/>
              <w:autoSpaceDE w:val="0"/>
              <w:autoSpaceDN w:val="0"/>
              <w:adjustRightInd w:val="0"/>
              <w:spacing w:after="0" w:line="240" w:lineRule="auto"/>
              <w:jc w:val="center"/>
              <w:textAlignment w:val="baseline"/>
              <w:rPr>
                <w:rFonts w:ascii="Times New Roman" w:hAnsi="Times New Roman"/>
                <w:sz w:val="24"/>
                <w:szCs w:val="24"/>
              </w:rPr>
            </w:pPr>
            <w:r w:rsidRPr="008F653E">
              <w:rPr>
                <w:rFonts w:ascii="Times New Roman" w:hAnsi="Times New Roman"/>
                <w:sz w:val="24"/>
                <w:szCs w:val="24"/>
              </w:rPr>
              <w:t>1</w:t>
            </w:r>
          </w:p>
        </w:tc>
        <w:tc>
          <w:tcPr>
            <w:tcW w:w="1275" w:type="dxa"/>
            <w:vAlign w:val="center"/>
          </w:tcPr>
          <w:p w:rsidR="008F653E" w:rsidRPr="008F653E" w:rsidRDefault="008F653E" w:rsidP="008F653E">
            <w:pPr>
              <w:overflowPunct w:val="0"/>
              <w:autoSpaceDE w:val="0"/>
              <w:autoSpaceDN w:val="0"/>
              <w:adjustRightInd w:val="0"/>
              <w:spacing w:after="0" w:line="240" w:lineRule="auto"/>
              <w:jc w:val="center"/>
              <w:textAlignment w:val="baseline"/>
              <w:rPr>
                <w:rFonts w:ascii="Times New Roman" w:hAnsi="Times New Roman"/>
                <w:sz w:val="24"/>
                <w:szCs w:val="24"/>
              </w:rPr>
            </w:pPr>
            <w:r w:rsidRPr="008F653E">
              <w:rPr>
                <w:rFonts w:ascii="Times New Roman" w:hAnsi="Times New Roman"/>
                <w:sz w:val="24"/>
                <w:szCs w:val="24"/>
              </w:rPr>
              <w:t>2</w:t>
            </w:r>
          </w:p>
        </w:tc>
        <w:tc>
          <w:tcPr>
            <w:tcW w:w="426" w:type="dxa"/>
            <w:vAlign w:val="center"/>
          </w:tcPr>
          <w:p w:rsidR="008F653E" w:rsidRPr="008F653E" w:rsidRDefault="008F653E" w:rsidP="008F653E">
            <w:pPr>
              <w:overflowPunct w:val="0"/>
              <w:autoSpaceDE w:val="0"/>
              <w:autoSpaceDN w:val="0"/>
              <w:adjustRightInd w:val="0"/>
              <w:spacing w:after="0" w:line="240" w:lineRule="auto"/>
              <w:jc w:val="center"/>
              <w:textAlignment w:val="baseline"/>
              <w:rPr>
                <w:rFonts w:ascii="Times New Roman" w:hAnsi="Times New Roman"/>
                <w:sz w:val="24"/>
                <w:szCs w:val="24"/>
              </w:rPr>
            </w:pPr>
            <w:r w:rsidRPr="008F653E">
              <w:rPr>
                <w:rFonts w:ascii="Times New Roman" w:hAnsi="Times New Roman"/>
                <w:sz w:val="24"/>
                <w:szCs w:val="24"/>
              </w:rPr>
              <w:t>3</w:t>
            </w:r>
          </w:p>
        </w:tc>
        <w:tc>
          <w:tcPr>
            <w:tcW w:w="850" w:type="dxa"/>
            <w:vAlign w:val="center"/>
          </w:tcPr>
          <w:p w:rsidR="008F653E" w:rsidRPr="008F653E" w:rsidRDefault="008F653E" w:rsidP="008F653E">
            <w:pPr>
              <w:overflowPunct w:val="0"/>
              <w:autoSpaceDE w:val="0"/>
              <w:autoSpaceDN w:val="0"/>
              <w:adjustRightInd w:val="0"/>
              <w:spacing w:after="0" w:line="240" w:lineRule="auto"/>
              <w:jc w:val="center"/>
              <w:textAlignment w:val="baseline"/>
              <w:rPr>
                <w:rFonts w:ascii="Times New Roman" w:hAnsi="Times New Roman"/>
                <w:sz w:val="24"/>
                <w:szCs w:val="24"/>
              </w:rPr>
            </w:pPr>
            <w:r w:rsidRPr="008F653E">
              <w:rPr>
                <w:rFonts w:ascii="Times New Roman" w:hAnsi="Times New Roman"/>
                <w:sz w:val="24"/>
                <w:szCs w:val="24"/>
              </w:rPr>
              <w:t>4</w:t>
            </w:r>
          </w:p>
        </w:tc>
        <w:tc>
          <w:tcPr>
            <w:tcW w:w="709" w:type="dxa"/>
            <w:vAlign w:val="center"/>
          </w:tcPr>
          <w:p w:rsidR="008F653E" w:rsidRPr="008F653E" w:rsidRDefault="008F653E" w:rsidP="008F653E">
            <w:pPr>
              <w:overflowPunct w:val="0"/>
              <w:autoSpaceDE w:val="0"/>
              <w:autoSpaceDN w:val="0"/>
              <w:adjustRightInd w:val="0"/>
              <w:spacing w:after="0" w:line="240" w:lineRule="auto"/>
              <w:jc w:val="center"/>
              <w:textAlignment w:val="baseline"/>
              <w:rPr>
                <w:rFonts w:ascii="Times New Roman" w:hAnsi="Times New Roman"/>
                <w:sz w:val="24"/>
                <w:szCs w:val="24"/>
              </w:rPr>
            </w:pPr>
            <w:r w:rsidRPr="008F653E">
              <w:rPr>
                <w:rFonts w:ascii="Times New Roman" w:hAnsi="Times New Roman"/>
                <w:sz w:val="24"/>
                <w:szCs w:val="24"/>
              </w:rPr>
              <w:t>5</w:t>
            </w:r>
          </w:p>
        </w:tc>
        <w:tc>
          <w:tcPr>
            <w:tcW w:w="485" w:type="dxa"/>
            <w:vAlign w:val="center"/>
          </w:tcPr>
          <w:p w:rsidR="008F653E" w:rsidRPr="008F653E" w:rsidRDefault="008F653E" w:rsidP="008F653E">
            <w:pPr>
              <w:overflowPunct w:val="0"/>
              <w:autoSpaceDE w:val="0"/>
              <w:autoSpaceDN w:val="0"/>
              <w:adjustRightInd w:val="0"/>
              <w:spacing w:after="0" w:line="240" w:lineRule="auto"/>
              <w:ind w:right="-48"/>
              <w:jc w:val="center"/>
              <w:textAlignment w:val="baseline"/>
              <w:rPr>
                <w:rFonts w:ascii="Times New Roman" w:hAnsi="Times New Roman"/>
                <w:sz w:val="24"/>
                <w:szCs w:val="24"/>
              </w:rPr>
            </w:pPr>
            <w:r w:rsidRPr="008F653E">
              <w:rPr>
                <w:rFonts w:ascii="Times New Roman" w:hAnsi="Times New Roman"/>
                <w:sz w:val="24"/>
                <w:szCs w:val="24"/>
              </w:rPr>
              <w:t>6</w:t>
            </w:r>
          </w:p>
        </w:tc>
        <w:tc>
          <w:tcPr>
            <w:tcW w:w="790" w:type="dxa"/>
            <w:vAlign w:val="center"/>
          </w:tcPr>
          <w:p w:rsidR="008F653E" w:rsidRPr="008F653E" w:rsidRDefault="008F653E" w:rsidP="008F653E">
            <w:pPr>
              <w:overflowPunct w:val="0"/>
              <w:autoSpaceDE w:val="0"/>
              <w:autoSpaceDN w:val="0"/>
              <w:adjustRightInd w:val="0"/>
              <w:spacing w:after="0" w:line="240" w:lineRule="auto"/>
              <w:jc w:val="center"/>
              <w:textAlignment w:val="baseline"/>
              <w:rPr>
                <w:rFonts w:ascii="Times New Roman" w:hAnsi="Times New Roman"/>
                <w:sz w:val="24"/>
                <w:szCs w:val="24"/>
              </w:rPr>
            </w:pPr>
            <w:r w:rsidRPr="008F653E">
              <w:rPr>
                <w:rFonts w:ascii="Times New Roman" w:hAnsi="Times New Roman"/>
                <w:sz w:val="24"/>
                <w:szCs w:val="24"/>
              </w:rPr>
              <w:t>7</w:t>
            </w:r>
          </w:p>
        </w:tc>
        <w:tc>
          <w:tcPr>
            <w:tcW w:w="709" w:type="dxa"/>
            <w:vAlign w:val="center"/>
          </w:tcPr>
          <w:p w:rsidR="008F653E" w:rsidRPr="008F653E" w:rsidRDefault="008F653E" w:rsidP="008F653E">
            <w:pPr>
              <w:overflowPunct w:val="0"/>
              <w:autoSpaceDE w:val="0"/>
              <w:autoSpaceDN w:val="0"/>
              <w:adjustRightInd w:val="0"/>
              <w:spacing w:after="0" w:line="240" w:lineRule="auto"/>
              <w:jc w:val="center"/>
              <w:textAlignment w:val="baseline"/>
              <w:rPr>
                <w:rFonts w:ascii="Times New Roman" w:hAnsi="Times New Roman"/>
                <w:sz w:val="24"/>
                <w:szCs w:val="24"/>
              </w:rPr>
            </w:pPr>
            <w:r w:rsidRPr="008F653E">
              <w:rPr>
                <w:rFonts w:ascii="Times New Roman" w:hAnsi="Times New Roman"/>
                <w:sz w:val="24"/>
                <w:szCs w:val="24"/>
              </w:rPr>
              <w:t>8</w:t>
            </w:r>
          </w:p>
        </w:tc>
        <w:tc>
          <w:tcPr>
            <w:tcW w:w="992" w:type="dxa"/>
            <w:vAlign w:val="center"/>
          </w:tcPr>
          <w:p w:rsidR="008F653E" w:rsidRPr="008F653E" w:rsidRDefault="008F653E" w:rsidP="008F653E">
            <w:pPr>
              <w:overflowPunct w:val="0"/>
              <w:autoSpaceDE w:val="0"/>
              <w:autoSpaceDN w:val="0"/>
              <w:adjustRightInd w:val="0"/>
              <w:spacing w:after="0" w:line="240" w:lineRule="auto"/>
              <w:jc w:val="center"/>
              <w:textAlignment w:val="baseline"/>
              <w:rPr>
                <w:rFonts w:ascii="Times New Roman" w:hAnsi="Times New Roman"/>
                <w:sz w:val="24"/>
                <w:szCs w:val="24"/>
              </w:rPr>
            </w:pPr>
            <w:r w:rsidRPr="008F653E">
              <w:rPr>
                <w:rFonts w:ascii="Times New Roman" w:hAnsi="Times New Roman"/>
                <w:sz w:val="24"/>
                <w:szCs w:val="24"/>
              </w:rPr>
              <w:t>9</w:t>
            </w:r>
          </w:p>
        </w:tc>
        <w:tc>
          <w:tcPr>
            <w:tcW w:w="1134" w:type="dxa"/>
            <w:vAlign w:val="center"/>
          </w:tcPr>
          <w:p w:rsidR="008F653E" w:rsidRPr="008F653E" w:rsidRDefault="008F653E" w:rsidP="008F653E">
            <w:pPr>
              <w:overflowPunct w:val="0"/>
              <w:autoSpaceDE w:val="0"/>
              <w:autoSpaceDN w:val="0"/>
              <w:adjustRightInd w:val="0"/>
              <w:spacing w:after="0" w:line="240" w:lineRule="auto"/>
              <w:jc w:val="center"/>
              <w:textAlignment w:val="baseline"/>
              <w:rPr>
                <w:rFonts w:ascii="Times New Roman" w:hAnsi="Times New Roman"/>
                <w:sz w:val="24"/>
                <w:szCs w:val="24"/>
              </w:rPr>
            </w:pPr>
            <w:r w:rsidRPr="008F653E">
              <w:rPr>
                <w:rFonts w:ascii="Times New Roman" w:hAnsi="Times New Roman"/>
                <w:sz w:val="24"/>
                <w:szCs w:val="24"/>
              </w:rPr>
              <w:t>10</w:t>
            </w:r>
          </w:p>
        </w:tc>
        <w:tc>
          <w:tcPr>
            <w:tcW w:w="993" w:type="dxa"/>
            <w:vAlign w:val="center"/>
          </w:tcPr>
          <w:p w:rsidR="008F653E" w:rsidRPr="008F653E" w:rsidRDefault="008F653E" w:rsidP="008F653E">
            <w:pPr>
              <w:tabs>
                <w:tab w:val="left" w:pos="305"/>
              </w:tabs>
              <w:overflowPunct w:val="0"/>
              <w:autoSpaceDE w:val="0"/>
              <w:autoSpaceDN w:val="0"/>
              <w:adjustRightInd w:val="0"/>
              <w:spacing w:after="0" w:line="240" w:lineRule="auto"/>
              <w:jc w:val="center"/>
              <w:textAlignment w:val="baseline"/>
              <w:rPr>
                <w:rFonts w:ascii="Times New Roman" w:hAnsi="Times New Roman"/>
                <w:sz w:val="24"/>
                <w:szCs w:val="24"/>
              </w:rPr>
            </w:pPr>
            <w:r w:rsidRPr="008F653E">
              <w:rPr>
                <w:rFonts w:ascii="Times New Roman" w:hAnsi="Times New Roman"/>
                <w:sz w:val="24"/>
                <w:szCs w:val="24"/>
              </w:rPr>
              <w:t>11</w:t>
            </w:r>
          </w:p>
        </w:tc>
        <w:tc>
          <w:tcPr>
            <w:tcW w:w="992" w:type="dxa"/>
            <w:vAlign w:val="center"/>
          </w:tcPr>
          <w:p w:rsidR="008F653E" w:rsidRPr="008F653E" w:rsidRDefault="008F653E" w:rsidP="008F653E">
            <w:pPr>
              <w:overflowPunct w:val="0"/>
              <w:autoSpaceDE w:val="0"/>
              <w:autoSpaceDN w:val="0"/>
              <w:adjustRightInd w:val="0"/>
              <w:spacing w:after="0" w:line="240" w:lineRule="auto"/>
              <w:jc w:val="center"/>
              <w:textAlignment w:val="baseline"/>
              <w:rPr>
                <w:rFonts w:ascii="Times New Roman" w:hAnsi="Times New Roman"/>
                <w:sz w:val="24"/>
                <w:szCs w:val="24"/>
              </w:rPr>
            </w:pPr>
            <w:r w:rsidRPr="008F653E">
              <w:rPr>
                <w:rFonts w:ascii="Times New Roman" w:hAnsi="Times New Roman"/>
                <w:sz w:val="24"/>
                <w:szCs w:val="24"/>
              </w:rPr>
              <w:t>12</w:t>
            </w:r>
          </w:p>
        </w:tc>
        <w:tc>
          <w:tcPr>
            <w:tcW w:w="909" w:type="dxa"/>
            <w:vAlign w:val="center"/>
          </w:tcPr>
          <w:p w:rsidR="008F653E" w:rsidRPr="008F653E" w:rsidRDefault="008F653E" w:rsidP="008F653E">
            <w:pPr>
              <w:overflowPunct w:val="0"/>
              <w:autoSpaceDE w:val="0"/>
              <w:autoSpaceDN w:val="0"/>
              <w:adjustRightInd w:val="0"/>
              <w:spacing w:after="0" w:line="240" w:lineRule="auto"/>
              <w:jc w:val="center"/>
              <w:textAlignment w:val="baseline"/>
              <w:rPr>
                <w:rFonts w:ascii="Times New Roman" w:hAnsi="Times New Roman"/>
                <w:sz w:val="24"/>
                <w:szCs w:val="24"/>
              </w:rPr>
            </w:pPr>
            <w:r w:rsidRPr="008F653E">
              <w:rPr>
                <w:rFonts w:ascii="Times New Roman" w:hAnsi="Times New Roman"/>
                <w:sz w:val="24"/>
                <w:szCs w:val="24"/>
              </w:rPr>
              <w:t>13</w:t>
            </w:r>
          </w:p>
        </w:tc>
        <w:tc>
          <w:tcPr>
            <w:tcW w:w="1076" w:type="dxa"/>
            <w:vAlign w:val="center"/>
          </w:tcPr>
          <w:p w:rsidR="008F653E" w:rsidRPr="008F653E" w:rsidRDefault="008F653E" w:rsidP="008F653E">
            <w:pPr>
              <w:spacing w:after="0" w:line="240" w:lineRule="auto"/>
              <w:jc w:val="center"/>
              <w:rPr>
                <w:rFonts w:ascii="Times New Roman" w:hAnsi="Times New Roman"/>
                <w:sz w:val="24"/>
                <w:szCs w:val="24"/>
              </w:rPr>
            </w:pPr>
            <w:r w:rsidRPr="008F653E">
              <w:rPr>
                <w:rFonts w:ascii="Times New Roman" w:hAnsi="Times New Roman"/>
                <w:sz w:val="24"/>
                <w:szCs w:val="24"/>
              </w:rPr>
              <w:t>14</w:t>
            </w:r>
          </w:p>
        </w:tc>
        <w:tc>
          <w:tcPr>
            <w:tcW w:w="850" w:type="dxa"/>
            <w:vAlign w:val="center"/>
          </w:tcPr>
          <w:p w:rsidR="008F653E" w:rsidRPr="008F653E" w:rsidRDefault="008F653E" w:rsidP="008F653E">
            <w:pPr>
              <w:spacing w:after="0" w:line="240" w:lineRule="auto"/>
              <w:jc w:val="center"/>
              <w:rPr>
                <w:rFonts w:ascii="Times New Roman" w:hAnsi="Times New Roman"/>
                <w:sz w:val="24"/>
                <w:szCs w:val="24"/>
              </w:rPr>
            </w:pPr>
            <w:r w:rsidRPr="008F653E">
              <w:rPr>
                <w:rFonts w:ascii="Times New Roman" w:hAnsi="Times New Roman"/>
                <w:sz w:val="24"/>
                <w:szCs w:val="24"/>
              </w:rPr>
              <w:t>15</w:t>
            </w:r>
          </w:p>
        </w:tc>
        <w:tc>
          <w:tcPr>
            <w:tcW w:w="850" w:type="dxa"/>
            <w:vAlign w:val="center"/>
          </w:tcPr>
          <w:p w:rsidR="008F653E" w:rsidRPr="008F653E" w:rsidRDefault="008F653E" w:rsidP="008F653E">
            <w:pPr>
              <w:spacing w:after="0" w:line="240" w:lineRule="auto"/>
              <w:jc w:val="center"/>
              <w:rPr>
                <w:rFonts w:ascii="Times New Roman" w:hAnsi="Times New Roman"/>
                <w:sz w:val="24"/>
                <w:szCs w:val="24"/>
              </w:rPr>
            </w:pPr>
            <w:r w:rsidRPr="008F653E">
              <w:rPr>
                <w:rFonts w:ascii="Times New Roman" w:hAnsi="Times New Roman"/>
                <w:sz w:val="24"/>
                <w:szCs w:val="24"/>
              </w:rPr>
              <w:t>16</w:t>
            </w:r>
          </w:p>
        </w:tc>
        <w:tc>
          <w:tcPr>
            <w:tcW w:w="1418" w:type="dxa"/>
            <w:vAlign w:val="center"/>
          </w:tcPr>
          <w:p w:rsidR="008F653E" w:rsidRPr="008F653E" w:rsidRDefault="008F653E" w:rsidP="008F653E">
            <w:pPr>
              <w:overflowPunct w:val="0"/>
              <w:autoSpaceDE w:val="0"/>
              <w:autoSpaceDN w:val="0"/>
              <w:adjustRightInd w:val="0"/>
              <w:spacing w:after="0" w:line="240" w:lineRule="auto"/>
              <w:jc w:val="center"/>
              <w:textAlignment w:val="baseline"/>
              <w:rPr>
                <w:rFonts w:ascii="Times New Roman" w:hAnsi="Times New Roman"/>
                <w:sz w:val="24"/>
                <w:szCs w:val="24"/>
              </w:rPr>
            </w:pPr>
            <w:r w:rsidRPr="008F653E">
              <w:rPr>
                <w:rFonts w:ascii="Times New Roman" w:hAnsi="Times New Roman"/>
                <w:sz w:val="24"/>
                <w:szCs w:val="24"/>
              </w:rPr>
              <w:t>17</w:t>
            </w:r>
          </w:p>
        </w:tc>
      </w:tr>
      <w:tr w:rsidR="008F653E" w:rsidRPr="008F653E" w:rsidTr="00C268F1">
        <w:trPr>
          <w:trHeight w:val="464"/>
        </w:trPr>
        <w:tc>
          <w:tcPr>
            <w:tcW w:w="534" w:type="dxa"/>
            <w:vAlign w:val="center"/>
          </w:tcPr>
          <w:p w:rsidR="008F653E" w:rsidRPr="008F653E" w:rsidRDefault="008F653E" w:rsidP="008F653E">
            <w:pPr>
              <w:spacing w:after="0" w:line="240" w:lineRule="auto"/>
              <w:jc w:val="center"/>
              <w:rPr>
                <w:rFonts w:ascii="Times New Roman" w:hAnsi="Times New Roman"/>
                <w:sz w:val="24"/>
                <w:szCs w:val="24"/>
              </w:rPr>
            </w:pPr>
            <w:r w:rsidRPr="008F653E">
              <w:rPr>
                <w:rFonts w:ascii="Times New Roman" w:hAnsi="Times New Roman"/>
                <w:sz w:val="24"/>
                <w:szCs w:val="24"/>
              </w:rPr>
              <w:t>1</w:t>
            </w:r>
          </w:p>
        </w:tc>
        <w:tc>
          <w:tcPr>
            <w:tcW w:w="1275" w:type="dxa"/>
            <w:vAlign w:val="center"/>
          </w:tcPr>
          <w:p w:rsidR="008F653E" w:rsidRPr="008F653E" w:rsidRDefault="008F653E" w:rsidP="008F653E">
            <w:pPr>
              <w:spacing w:after="0" w:line="240" w:lineRule="auto"/>
              <w:jc w:val="center"/>
              <w:rPr>
                <w:rFonts w:ascii="Times New Roman" w:hAnsi="Times New Roman"/>
                <w:sz w:val="24"/>
                <w:szCs w:val="24"/>
              </w:rPr>
            </w:pPr>
          </w:p>
        </w:tc>
        <w:tc>
          <w:tcPr>
            <w:tcW w:w="426" w:type="dxa"/>
            <w:vAlign w:val="center"/>
          </w:tcPr>
          <w:p w:rsidR="008F653E" w:rsidRPr="008F653E" w:rsidRDefault="008F653E" w:rsidP="008F653E">
            <w:pPr>
              <w:spacing w:after="0" w:line="240" w:lineRule="auto"/>
              <w:jc w:val="center"/>
              <w:rPr>
                <w:rFonts w:ascii="Times New Roman" w:hAnsi="Times New Roman"/>
                <w:sz w:val="24"/>
                <w:szCs w:val="24"/>
              </w:rPr>
            </w:pPr>
          </w:p>
        </w:tc>
        <w:tc>
          <w:tcPr>
            <w:tcW w:w="850" w:type="dxa"/>
            <w:vAlign w:val="center"/>
          </w:tcPr>
          <w:p w:rsidR="008F653E" w:rsidRPr="008F653E" w:rsidRDefault="008F653E" w:rsidP="008F653E">
            <w:pPr>
              <w:spacing w:after="0" w:line="240" w:lineRule="auto"/>
              <w:rPr>
                <w:rFonts w:ascii="Times New Roman" w:hAnsi="Times New Roman"/>
                <w:sz w:val="24"/>
                <w:szCs w:val="24"/>
              </w:rPr>
            </w:pPr>
          </w:p>
        </w:tc>
        <w:tc>
          <w:tcPr>
            <w:tcW w:w="709" w:type="dxa"/>
            <w:vAlign w:val="center"/>
          </w:tcPr>
          <w:p w:rsidR="008F653E" w:rsidRPr="008F653E" w:rsidRDefault="008F653E" w:rsidP="008F653E">
            <w:pPr>
              <w:spacing w:after="0" w:line="240" w:lineRule="auto"/>
              <w:jc w:val="center"/>
              <w:rPr>
                <w:rFonts w:ascii="Times New Roman" w:hAnsi="Times New Roman"/>
                <w:sz w:val="24"/>
                <w:szCs w:val="24"/>
              </w:rPr>
            </w:pPr>
          </w:p>
        </w:tc>
        <w:tc>
          <w:tcPr>
            <w:tcW w:w="485" w:type="dxa"/>
            <w:vAlign w:val="center"/>
          </w:tcPr>
          <w:p w:rsidR="008F653E" w:rsidRPr="008F653E" w:rsidRDefault="008F653E" w:rsidP="008F653E">
            <w:pPr>
              <w:spacing w:after="0" w:line="240" w:lineRule="auto"/>
              <w:jc w:val="center"/>
              <w:rPr>
                <w:rFonts w:ascii="Times New Roman" w:hAnsi="Times New Roman"/>
                <w:sz w:val="24"/>
                <w:szCs w:val="24"/>
              </w:rPr>
            </w:pPr>
          </w:p>
        </w:tc>
        <w:tc>
          <w:tcPr>
            <w:tcW w:w="790" w:type="dxa"/>
            <w:vMerge w:val="restart"/>
            <w:vAlign w:val="center"/>
          </w:tcPr>
          <w:p w:rsidR="008F653E" w:rsidRPr="008F653E" w:rsidRDefault="008F653E" w:rsidP="008F653E">
            <w:pPr>
              <w:spacing w:after="0" w:line="240" w:lineRule="auto"/>
              <w:jc w:val="center"/>
              <w:rPr>
                <w:rFonts w:ascii="Times New Roman" w:hAnsi="Times New Roman"/>
                <w:sz w:val="24"/>
                <w:szCs w:val="24"/>
              </w:rPr>
            </w:pPr>
          </w:p>
        </w:tc>
        <w:tc>
          <w:tcPr>
            <w:tcW w:w="709" w:type="dxa"/>
            <w:vMerge w:val="restart"/>
            <w:vAlign w:val="center"/>
          </w:tcPr>
          <w:p w:rsidR="008F653E" w:rsidRPr="008F653E" w:rsidRDefault="008F653E" w:rsidP="008F653E">
            <w:pPr>
              <w:spacing w:after="0" w:line="240" w:lineRule="auto"/>
              <w:jc w:val="center"/>
              <w:rPr>
                <w:rFonts w:ascii="Times New Roman" w:hAnsi="Times New Roman"/>
                <w:sz w:val="24"/>
                <w:szCs w:val="24"/>
              </w:rPr>
            </w:pPr>
          </w:p>
        </w:tc>
        <w:tc>
          <w:tcPr>
            <w:tcW w:w="992" w:type="dxa"/>
            <w:vMerge w:val="restart"/>
            <w:vAlign w:val="center"/>
          </w:tcPr>
          <w:p w:rsidR="008F653E" w:rsidRPr="008F653E" w:rsidRDefault="008F653E" w:rsidP="008F653E">
            <w:pPr>
              <w:spacing w:after="0" w:line="240" w:lineRule="auto"/>
              <w:jc w:val="center"/>
              <w:rPr>
                <w:rFonts w:ascii="Times New Roman" w:hAnsi="Times New Roman"/>
                <w:sz w:val="24"/>
                <w:szCs w:val="24"/>
              </w:rPr>
            </w:pPr>
          </w:p>
        </w:tc>
        <w:tc>
          <w:tcPr>
            <w:tcW w:w="1134" w:type="dxa"/>
            <w:vMerge w:val="restart"/>
            <w:vAlign w:val="center"/>
          </w:tcPr>
          <w:p w:rsidR="008F653E" w:rsidRPr="008F653E" w:rsidRDefault="008F653E" w:rsidP="008F653E">
            <w:pPr>
              <w:spacing w:after="0" w:line="240" w:lineRule="auto"/>
              <w:jc w:val="center"/>
              <w:rPr>
                <w:rFonts w:ascii="Times New Roman" w:hAnsi="Times New Roman"/>
                <w:sz w:val="24"/>
                <w:szCs w:val="24"/>
              </w:rPr>
            </w:pPr>
          </w:p>
        </w:tc>
        <w:tc>
          <w:tcPr>
            <w:tcW w:w="993" w:type="dxa"/>
            <w:vMerge w:val="restart"/>
            <w:vAlign w:val="center"/>
          </w:tcPr>
          <w:p w:rsidR="008F653E" w:rsidRPr="008F653E" w:rsidRDefault="008F653E" w:rsidP="008F653E">
            <w:pPr>
              <w:spacing w:after="0" w:line="240" w:lineRule="auto"/>
              <w:jc w:val="center"/>
              <w:rPr>
                <w:rFonts w:ascii="Times New Roman" w:hAnsi="Times New Roman"/>
                <w:sz w:val="24"/>
                <w:szCs w:val="24"/>
              </w:rPr>
            </w:pPr>
          </w:p>
        </w:tc>
        <w:tc>
          <w:tcPr>
            <w:tcW w:w="992" w:type="dxa"/>
            <w:vMerge w:val="restart"/>
            <w:vAlign w:val="center"/>
          </w:tcPr>
          <w:p w:rsidR="008F653E" w:rsidRPr="008F653E" w:rsidRDefault="008F653E" w:rsidP="008F653E">
            <w:pPr>
              <w:spacing w:after="0" w:line="240" w:lineRule="auto"/>
              <w:jc w:val="center"/>
              <w:rPr>
                <w:rFonts w:ascii="Times New Roman" w:hAnsi="Times New Roman"/>
                <w:sz w:val="24"/>
                <w:szCs w:val="24"/>
              </w:rPr>
            </w:pPr>
          </w:p>
        </w:tc>
        <w:tc>
          <w:tcPr>
            <w:tcW w:w="909" w:type="dxa"/>
            <w:vAlign w:val="center"/>
          </w:tcPr>
          <w:p w:rsidR="008F653E" w:rsidRPr="008F653E" w:rsidRDefault="008F653E" w:rsidP="008F653E">
            <w:pPr>
              <w:spacing w:after="0" w:line="240" w:lineRule="auto"/>
              <w:jc w:val="center"/>
              <w:rPr>
                <w:rFonts w:ascii="Times New Roman" w:hAnsi="Times New Roman"/>
                <w:sz w:val="24"/>
                <w:szCs w:val="24"/>
              </w:rPr>
            </w:pPr>
          </w:p>
        </w:tc>
        <w:tc>
          <w:tcPr>
            <w:tcW w:w="1076" w:type="dxa"/>
            <w:vAlign w:val="center"/>
          </w:tcPr>
          <w:p w:rsidR="008F653E" w:rsidRPr="008F653E" w:rsidRDefault="008F653E" w:rsidP="008F653E">
            <w:pPr>
              <w:spacing w:after="0" w:line="240" w:lineRule="auto"/>
              <w:jc w:val="center"/>
              <w:rPr>
                <w:rFonts w:ascii="Times New Roman" w:hAnsi="Times New Roman"/>
                <w:sz w:val="24"/>
                <w:szCs w:val="24"/>
              </w:rPr>
            </w:pPr>
          </w:p>
        </w:tc>
        <w:tc>
          <w:tcPr>
            <w:tcW w:w="850" w:type="dxa"/>
            <w:vAlign w:val="center"/>
          </w:tcPr>
          <w:p w:rsidR="008F653E" w:rsidRPr="008F653E" w:rsidRDefault="008F653E" w:rsidP="008F653E">
            <w:pPr>
              <w:spacing w:after="0" w:line="240" w:lineRule="auto"/>
              <w:jc w:val="center"/>
              <w:rPr>
                <w:rFonts w:ascii="Times New Roman" w:hAnsi="Times New Roman"/>
                <w:sz w:val="24"/>
                <w:szCs w:val="24"/>
              </w:rPr>
            </w:pPr>
          </w:p>
        </w:tc>
        <w:tc>
          <w:tcPr>
            <w:tcW w:w="850" w:type="dxa"/>
            <w:vAlign w:val="center"/>
          </w:tcPr>
          <w:p w:rsidR="008F653E" w:rsidRPr="008F653E" w:rsidRDefault="008F653E" w:rsidP="008F653E">
            <w:pPr>
              <w:spacing w:after="0" w:line="240" w:lineRule="auto"/>
              <w:jc w:val="center"/>
              <w:rPr>
                <w:rFonts w:ascii="Times New Roman" w:hAnsi="Times New Roman"/>
                <w:sz w:val="24"/>
                <w:szCs w:val="24"/>
              </w:rPr>
            </w:pPr>
          </w:p>
        </w:tc>
        <w:tc>
          <w:tcPr>
            <w:tcW w:w="1418" w:type="dxa"/>
            <w:vAlign w:val="center"/>
          </w:tcPr>
          <w:p w:rsidR="008F653E" w:rsidRPr="008F653E" w:rsidRDefault="008F653E" w:rsidP="008F653E">
            <w:pPr>
              <w:spacing w:after="0" w:line="240" w:lineRule="auto"/>
              <w:jc w:val="center"/>
              <w:rPr>
                <w:rFonts w:ascii="Times New Roman" w:hAnsi="Times New Roman"/>
                <w:sz w:val="24"/>
                <w:szCs w:val="24"/>
              </w:rPr>
            </w:pPr>
          </w:p>
        </w:tc>
      </w:tr>
      <w:tr w:rsidR="008F653E" w:rsidRPr="008F653E" w:rsidTr="00C268F1">
        <w:trPr>
          <w:trHeight w:val="558"/>
        </w:trPr>
        <w:tc>
          <w:tcPr>
            <w:tcW w:w="534" w:type="dxa"/>
            <w:vAlign w:val="center"/>
          </w:tcPr>
          <w:p w:rsidR="008F653E" w:rsidRPr="008F653E" w:rsidRDefault="008F653E" w:rsidP="008F653E">
            <w:pPr>
              <w:spacing w:after="0" w:line="240" w:lineRule="auto"/>
              <w:jc w:val="center"/>
              <w:rPr>
                <w:rFonts w:ascii="Times New Roman" w:hAnsi="Times New Roman"/>
                <w:sz w:val="24"/>
                <w:szCs w:val="24"/>
              </w:rPr>
            </w:pPr>
            <w:r w:rsidRPr="008F653E">
              <w:rPr>
                <w:rFonts w:ascii="Times New Roman" w:hAnsi="Times New Roman"/>
                <w:sz w:val="24"/>
                <w:szCs w:val="24"/>
              </w:rPr>
              <w:t>2</w:t>
            </w:r>
          </w:p>
        </w:tc>
        <w:tc>
          <w:tcPr>
            <w:tcW w:w="1275" w:type="dxa"/>
            <w:vAlign w:val="center"/>
          </w:tcPr>
          <w:p w:rsidR="008F653E" w:rsidRPr="008F653E" w:rsidRDefault="008F653E" w:rsidP="008F653E">
            <w:pPr>
              <w:spacing w:after="0" w:line="240" w:lineRule="auto"/>
              <w:jc w:val="center"/>
              <w:rPr>
                <w:rFonts w:ascii="Times New Roman" w:hAnsi="Times New Roman"/>
                <w:sz w:val="24"/>
                <w:szCs w:val="24"/>
              </w:rPr>
            </w:pPr>
          </w:p>
        </w:tc>
        <w:tc>
          <w:tcPr>
            <w:tcW w:w="426" w:type="dxa"/>
            <w:vAlign w:val="center"/>
          </w:tcPr>
          <w:p w:rsidR="008F653E" w:rsidRPr="008F653E" w:rsidRDefault="008F653E" w:rsidP="008F653E">
            <w:pPr>
              <w:spacing w:after="0" w:line="240" w:lineRule="auto"/>
              <w:jc w:val="center"/>
              <w:rPr>
                <w:rFonts w:ascii="Times New Roman" w:hAnsi="Times New Roman"/>
                <w:sz w:val="24"/>
                <w:szCs w:val="24"/>
              </w:rPr>
            </w:pPr>
          </w:p>
        </w:tc>
        <w:tc>
          <w:tcPr>
            <w:tcW w:w="850" w:type="dxa"/>
            <w:vAlign w:val="center"/>
          </w:tcPr>
          <w:p w:rsidR="008F653E" w:rsidRPr="008F653E" w:rsidRDefault="008F653E" w:rsidP="008F653E">
            <w:pPr>
              <w:spacing w:after="0" w:line="240" w:lineRule="auto"/>
              <w:rPr>
                <w:rFonts w:ascii="Times New Roman" w:hAnsi="Times New Roman"/>
                <w:sz w:val="24"/>
                <w:szCs w:val="24"/>
              </w:rPr>
            </w:pPr>
          </w:p>
        </w:tc>
        <w:tc>
          <w:tcPr>
            <w:tcW w:w="709" w:type="dxa"/>
            <w:vAlign w:val="center"/>
          </w:tcPr>
          <w:p w:rsidR="008F653E" w:rsidRPr="008F653E" w:rsidRDefault="008F653E" w:rsidP="008F653E">
            <w:pPr>
              <w:spacing w:after="0" w:line="240" w:lineRule="auto"/>
              <w:jc w:val="center"/>
              <w:rPr>
                <w:rFonts w:ascii="Times New Roman" w:hAnsi="Times New Roman"/>
                <w:sz w:val="24"/>
                <w:szCs w:val="24"/>
              </w:rPr>
            </w:pPr>
          </w:p>
        </w:tc>
        <w:tc>
          <w:tcPr>
            <w:tcW w:w="485" w:type="dxa"/>
            <w:vAlign w:val="center"/>
          </w:tcPr>
          <w:p w:rsidR="008F653E" w:rsidRPr="008F653E" w:rsidRDefault="008F653E" w:rsidP="008F653E">
            <w:pPr>
              <w:spacing w:after="0" w:line="240" w:lineRule="auto"/>
              <w:jc w:val="center"/>
              <w:rPr>
                <w:rFonts w:ascii="Times New Roman" w:hAnsi="Times New Roman"/>
                <w:sz w:val="24"/>
                <w:szCs w:val="24"/>
              </w:rPr>
            </w:pPr>
          </w:p>
        </w:tc>
        <w:tc>
          <w:tcPr>
            <w:tcW w:w="790" w:type="dxa"/>
            <w:vMerge/>
            <w:vAlign w:val="center"/>
          </w:tcPr>
          <w:p w:rsidR="008F653E" w:rsidRPr="008F653E" w:rsidRDefault="008F653E" w:rsidP="008F653E">
            <w:pPr>
              <w:spacing w:after="0" w:line="240" w:lineRule="auto"/>
              <w:jc w:val="center"/>
              <w:rPr>
                <w:rFonts w:ascii="Times New Roman" w:hAnsi="Times New Roman"/>
                <w:sz w:val="24"/>
                <w:szCs w:val="24"/>
              </w:rPr>
            </w:pPr>
          </w:p>
        </w:tc>
        <w:tc>
          <w:tcPr>
            <w:tcW w:w="709" w:type="dxa"/>
            <w:vMerge/>
            <w:vAlign w:val="center"/>
          </w:tcPr>
          <w:p w:rsidR="008F653E" w:rsidRPr="008F653E" w:rsidRDefault="008F653E" w:rsidP="008F653E">
            <w:pPr>
              <w:spacing w:after="0" w:line="240" w:lineRule="auto"/>
              <w:jc w:val="center"/>
              <w:rPr>
                <w:rFonts w:ascii="Times New Roman" w:hAnsi="Times New Roman"/>
                <w:sz w:val="24"/>
                <w:szCs w:val="24"/>
              </w:rPr>
            </w:pPr>
          </w:p>
        </w:tc>
        <w:tc>
          <w:tcPr>
            <w:tcW w:w="992" w:type="dxa"/>
            <w:vMerge/>
            <w:vAlign w:val="center"/>
          </w:tcPr>
          <w:p w:rsidR="008F653E" w:rsidRPr="008F653E" w:rsidRDefault="008F653E" w:rsidP="008F653E">
            <w:pPr>
              <w:spacing w:after="0" w:line="240" w:lineRule="auto"/>
              <w:jc w:val="center"/>
              <w:rPr>
                <w:rFonts w:ascii="Times New Roman" w:hAnsi="Times New Roman"/>
                <w:sz w:val="24"/>
                <w:szCs w:val="24"/>
              </w:rPr>
            </w:pPr>
          </w:p>
        </w:tc>
        <w:tc>
          <w:tcPr>
            <w:tcW w:w="1134" w:type="dxa"/>
            <w:vMerge/>
            <w:vAlign w:val="center"/>
          </w:tcPr>
          <w:p w:rsidR="008F653E" w:rsidRPr="008F653E" w:rsidRDefault="008F653E" w:rsidP="008F653E">
            <w:pPr>
              <w:spacing w:after="0" w:line="240" w:lineRule="auto"/>
              <w:jc w:val="center"/>
              <w:rPr>
                <w:rFonts w:ascii="Times New Roman" w:hAnsi="Times New Roman"/>
                <w:sz w:val="24"/>
                <w:szCs w:val="24"/>
              </w:rPr>
            </w:pPr>
          </w:p>
        </w:tc>
        <w:tc>
          <w:tcPr>
            <w:tcW w:w="993" w:type="dxa"/>
            <w:vMerge/>
            <w:vAlign w:val="center"/>
          </w:tcPr>
          <w:p w:rsidR="008F653E" w:rsidRPr="008F653E" w:rsidRDefault="008F653E" w:rsidP="008F653E">
            <w:pPr>
              <w:spacing w:after="0" w:line="240" w:lineRule="auto"/>
              <w:jc w:val="center"/>
              <w:rPr>
                <w:rFonts w:ascii="Times New Roman" w:hAnsi="Times New Roman"/>
                <w:sz w:val="24"/>
                <w:szCs w:val="24"/>
              </w:rPr>
            </w:pPr>
          </w:p>
        </w:tc>
        <w:tc>
          <w:tcPr>
            <w:tcW w:w="992" w:type="dxa"/>
            <w:vMerge/>
            <w:vAlign w:val="center"/>
          </w:tcPr>
          <w:p w:rsidR="008F653E" w:rsidRPr="008F653E" w:rsidRDefault="008F653E" w:rsidP="008F653E">
            <w:pPr>
              <w:spacing w:after="0" w:line="240" w:lineRule="auto"/>
              <w:jc w:val="center"/>
              <w:rPr>
                <w:rFonts w:ascii="Times New Roman" w:hAnsi="Times New Roman"/>
                <w:sz w:val="24"/>
                <w:szCs w:val="24"/>
              </w:rPr>
            </w:pPr>
          </w:p>
        </w:tc>
        <w:tc>
          <w:tcPr>
            <w:tcW w:w="909" w:type="dxa"/>
            <w:vAlign w:val="center"/>
          </w:tcPr>
          <w:p w:rsidR="008F653E" w:rsidRPr="008F653E" w:rsidRDefault="008F653E" w:rsidP="008F653E">
            <w:pPr>
              <w:spacing w:after="0" w:line="240" w:lineRule="auto"/>
              <w:jc w:val="center"/>
              <w:rPr>
                <w:rFonts w:ascii="Times New Roman" w:hAnsi="Times New Roman"/>
                <w:sz w:val="24"/>
                <w:szCs w:val="24"/>
              </w:rPr>
            </w:pPr>
          </w:p>
        </w:tc>
        <w:tc>
          <w:tcPr>
            <w:tcW w:w="1076" w:type="dxa"/>
            <w:vAlign w:val="center"/>
          </w:tcPr>
          <w:p w:rsidR="008F653E" w:rsidRPr="008F653E" w:rsidRDefault="008F653E" w:rsidP="008F653E">
            <w:pPr>
              <w:spacing w:after="0" w:line="240" w:lineRule="auto"/>
              <w:jc w:val="center"/>
              <w:rPr>
                <w:rFonts w:ascii="Times New Roman" w:hAnsi="Times New Roman"/>
                <w:sz w:val="24"/>
                <w:szCs w:val="24"/>
              </w:rPr>
            </w:pPr>
          </w:p>
        </w:tc>
        <w:tc>
          <w:tcPr>
            <w:tcW w:w="850" w:type="dxa"/>
            <w:vAlign w:val="center"/>
          </w:tcPr>
          <w:p w:rsidR="008F653E" w:rsidRPr="008F653E" w:rsidRDefault="008F653E" w:rsidP="008F653E">
            <w:pPr>
              <w:spacing w:after="0" w:line="240" w:lineRule="auto"/>
              <w:jc w:val="center"/>
              <w:rPr>
                <w:rFonts w:ascii="Times New Roman" w:hAnsi="Times New Roman"/>
                <w:sz w:val="24"/>
                <w:szCs w:val="24"/>
              </w:rPr>
            </w:pPr>
          </w:p>
        </w:tc>
        <w:tc>
          <w:tcPr>
            <w:tcW w:w="850" w:type="dxa"/>
            <w:vAlign w:val="center"/>
          </w:tcPr>
          <w:p w:rsidR="008F653E" w:rsidRPr="008F653E" w:rsidRDefault="008F653E" w:rsidP="008F653E">
            <w:pPr>
              <w:spacing w:after="0" w:line="240" w:lineRule="auto"/>
              <w:jc w:val="center"/>
              <w:rPr>
                <w:rFonts w:ascii="Times New Roman" w:hAnsi="Times New Roman"/>
                <w:sz w:val="24"/>
                <w:szCs w:val="24"/>
              </w:rPr>
            </w:pPr>
          </w:p>
        </w:tc>
        <w:tc>
          <w:tcPr>
            <w:tcW w:w="1418" w:type="dxa"/>
            <w:vAlign w:val="center"/>
          </w:tcPr>
          <w:p w:rsidR="008F653E" w:rsidRPr="008F653E" w:rsidRDefault="008F653E" w:rsidP="008F653E">
            <w:pPr>
              <w:spacing w:after="0" w:line="240" w:lineRule="auto"/>
              <w:jc w:val="center"/>
              <w:rPr>
                <w:rFonts w:ascii="Times New Roman" w:hAnsi="Times New Roman"/>
                <w:sz w:val="24"/>
                <w:szCs w:val="24"/>
              </w:rPr>
            </w:pPr>
          </w:p>
        </w:tc>
      </w:tr>
    </w:tbl>
    <w:p w:rsidR="008F653E" w:rsidRPr="008F653E" w:rsidRDefault="008F653E" w:rsidP="008F653E">
      <w:pPr>
        <w:overflowPunct w:val="0"/>
        <w:autoSpaceDE w:val="0"/>
        <w:autoSpaceDN w:val="0"/>
        <w:adjustRightInd w:val="0"/>
        <w:spacing w:after="0" w:line="240" w:lineRule="auto"/>
        <w:ind w:left="1260" w:right="518" w:hanging="1260"/>
        <w:textAlignment w:val="baseline"/>
        <w:rPr>
          <w:rFonts w:ascii="Times New Roman" w:hAnsi="Times New Roman"/>
          <w:b/>
          <w:bCs/>
          <w:sz w:val="24"/>
          <w:szCs w:val="24"/>
          <w:lang w:eastAsia="it-IT"/>
        </w:rPr>
      </w:pPr>
      <w:r w:rsidRPr="008F653E">
        <w:rPr>
          <w:rFonts w:ascii="Times New Roman" w:hAnsi="Times New Roman"/>
          <w:b/>
          <w:sz w:val="24"/>
          <w:szCs w:val="24"/>
          <w:lang w:eastAsia="it-IT"/>
        </w:rPr>
        <w:t>Легенда:</w:t>
      </w:r>
      <w:r w:rsidRPr="008F653E">
        <w:rPr>
          <w:rFonts w:ascii="Times New Roman" w:hAnsi="Times New Roman"/>
          <w:b/>
          <w:bCs/>
          <w:sz w:val="24"/>
          <w:szCs w:val="24"/>
          <w:lang w:eastAsia="it-IT"/>
        </w:rPr>
        <w:t xml:space="preserve">  </w:t>
      </w:r>
      <w:r w:rsidRPr="008F653E">
        <w:rPr>
          <w:rFonts w:ascii="Times New Roman" w:hAnsi="Times New Roman"/>
          <w:bCs/>
          <w:sz w:val="24"/>
          <w:szCs w:val="24"/>
          <w:lang w:eastAsia="it-IT"/>
        </w:rPr>
        <w:t xml:space="preserve">* </w:t>
      </w:r>
      <w:r w:rsidRPr="008F653E">
        <w:rPr>
          <w:rFonts w:ascii="Times New Roman" w:hAnsi="Times New Roman"/>
          <w:i/>
          <w:sz w:val="24"/>
          <w:szCs w:val="24"/>
          <w:lang w:eastAsia="it-IT"/>
        </w:rPr>
        <w:t xml:space="preserve">- </w:t>
      </w:r>
      <w:r w:rsidRPr="008F653E">
        <w:rPr>
          <w:rFonts w:ascii="Times New Roman" w:hAnsi="Times New Roman"/>
          <w:bCs/>
          <w:sz w:val="24"/>
          <w:szCs w:val="24"/>
          <w:lang w:eastAsia="it-IT"/>
        </w:rPr>
        <w:t>по – малко от границата на количествено определяне на метода;</w:t>
      </w:r>
    </w:p>
    <w:p w:rsidR="008F653E" w:rsidRPr="008F653E" w:rsidRDefault="0039592F" w:rsidP="008F653E">
      <w:pPr>
        <w:overflowPunct w:val="0"/>
        <w:autoSpaceDE w:val="0"/>
        <w:autoSpaceDN w:val="0"/>
        <w:adjustRightInd w:val="0"/>
        <w:spacing w:after="0" w:line="240" w:lineRule="auto"/>
        <w:ind w:left="1260" w:right="518" w:hanging="1260"/>
        <w:textAlignment w:val="baseline"/>
        <w:rPr>
          <w:rFonts w:ascii="Times New Roman" w:hAnsi="Times New Roman"/>
          <w:sz w:val="24"/>
          <w:szCs w:val="24"/>
          <w:lang w:eastAsia="it-IT"/>
        </w:rPr>
      </w:pPr>
      <w:r>
        <w:rPr>
          <w:rFonts w:ascii="Times New Roman" w:hAnsi="Times New Roman"/>
          <w:bCs/>
          <w:sz w:val="24"/>
          <w:szCs w:val="24"/>
          <w:lang w:eastAsia="it-IT"/>
        </w:rPr>
        <w:t xml:space="preserve">          </w:t>
      </w:r>
      <w:r w:rsidR="008F653E" w:rsidRPr="008F653E">
        <w:rPr>
          <w:rFonts w:ascii="Times New Roman" w:hAnsi="Times New Roman"/>
          <w:bCs/>
          <w:sz w:val="24"/>
          <w:szCs w:val="24"/>
          <w:lang w:eastAsia="it-IT"/>
        </w:rPr>
        <w:t xml:space="preserve">  </w:t>
      </w:r>
      <w:r w:rsidR="008F653E" w:rsidRPr="008F653E">
        <w:rPr>
          <w:rFonts w:ascii="Times New Roman" w:hAnsi="Times New Roman"/>
          <w:sz w:val="24"/>
          <w:szCs w:val="24"/>
          <w:lang w:eastAsia="it-IT"/>
        </w:rPr>
        <w:t>** - mg/m</w:t>
      </w:r>
      <w:r w:rsidR="008F653E" w:rsidRPr="008F653E">
        <w:rPr>
          <w:rFonts w:ascii="Times New Roman" w:hAnsi="Times New Roman"/>
          <w:sz w:val="24"/>
          <w:szCs w:val="24"/>
          <w:vertAlign w:val="superscript"/>
          <w:lang w:eastAsia="it-IT"/>
        </w:rPr>
        <w:t>3</w:t>
      </w:r>
      <w:r w:rsidR="008F653E" w:rsidRPr="008F653E">
        <w:rPr>
          <w:rFonts w:ascii="Times New Roman" w:hAnsi="Times New Roman"/>
          <w:sz w:val="24"/>
          <w:szCs w:val="24"/>
          <w:lang w:eastAsia="it-IT"/>
        </w:rPr>
        <w:t>, mg/Nm</w:t>
      </w:r>
      <w:r w:rsidR="008F653E" w:rsidRPr="008F653E">
        <w:rPr>
          <w:rFonts w:ascii="Times New Roman" w:hAnsi="Times New Roman"/>
          <w:sz w:val="24"/>
          <w:szCs w:val="24"/>
          <w:vertAlign w:val="superscript"/>
          <w:lang w:eastAsia="it-IT"/>
        </w:rPr>
        <w:t xml:space="preserve">3 </w:t>
      </w:r>
      <w:r w:rsidR="008F653E" w:rsidRPr="008F653E">
        <w:rPr>
          <w:rFonts w:ascii="Times New Roman" w:hAnsi="Times New Roman"/>
          <w:sz w:val="24"/>
          <w:szCs w:val="24"/>
          <w:lang w:eastAsia="it-IT"/>
        </w:rPr>
        <w:t>или друга мерна единица в зависимост от използвания метод за измерване/изпитване;</w:t>
      </w:r>
    </w:p>
    <w:p w:rsidR="008F653E" w:rsidRPr="008F653E" w:rsidRDefault="0039592F" w:rsidP="0039592F">
      <w:pPr>
        <w:overflowPunct w:val="0"/>
        <w:autoSpaceDE w:val="0"/>
        <w:autoSpaceDN w:val="0"/>
        <w:adjustRightInd w:val="0"/>
        <w:spacing w:after="0" w:line="240" w:lineRule="auto"/>
        <w:ind w:right="518" w:firstLine="720"/>
        <w:textAlignment w:val="baseline"/>
        <w:rPr>
          <w:rFonts w:ascii="Times New Roman" w:hAnsi="Times New Roman"/>
          <w:bCs/>
          <w:sz w:val="24"/>
          <w:szCs w:val="24"/>
          <w:lang w:eastAsia="it-IT"/>
        </w:rPr>
      </w:pPr>
      <w:r>
        <w:rPr>
          <w:rFonts w:ascii="Times New Roman" w:hAnsi="Times New Roman"/>
          <w:sz w:val="24"/>
          <w:szCs w:val="24"/>
          <w:lang w:val="en-US" w:eastAsia="it-IT"/>
        </w:rPr>
        <w:t xml:space="preserve">    </w:t>
      </w:r>
      <w:r w:rsidR="008F653E" w:rsidRPr="008F653E">
        <w:rPr>
          <w:rFonts w:ascii="Times New Roman" w:hAnsi="Times New Roman"/>
          <w:sz w:val="24"/>
          <w:szCs w:val="24"/>
          <w:lang w:eastAsia="it-IT"/>
        </w:rPr>
        <w:t xml:space="preserve"> *** - ако е приложимо.</w:t>
      </w:r>
    </w:p>
    <w:p w:rsidR="008F653E" w:rsidRPr="008F653E" w:rsidRDefault="0039592F" w:rsidP="008F653E">
      <w:pPr>
        <w:overflowPunct w:val="0"/>
        <w:autoSpaceDE w:val="0"/>
        <w:autoSpaceDN w:val="0"/>
        <w:adjustRightInd w:val="0"/>
        <w:spacing w:after="0" w:line="240" w:lineRule="auto"/>
        <w:ind w:left="1260" w:right="518" w:hanging="1260"/>
        <w:textAlignment w:val="baseline"/>
        <w:rPr>
          <w:rFonts w:ascii="Times New Roman" w:hAnsi="Times New Roman"/>
          <w:bCs/>
          <w:sz w:val="24"/>
          <w:szCs w:val="24"/>
          <w:lang w:eastAsia="it-IT"/>
        </w:rPr>
      </w:pPr>
      <w:r>
        <w:rPr>
          <w:rFonts w:ascii="Times New Roman" w:hAnsi="Times New Roman"/>
          <w:bCs/>
          <w:sz w:val="24"/>
          <w:szCs w:val="24"/>
          <w:lang w:eastAsia="it-IT"/>
        </w:rPr>
        <w:t xml:space="preserve">            </w:t>
      </w:r>
      <w:r>
        <w:rPr>
          <w:rFonts w:ascii="Times New Roman" w:hAnsi="Times New Roman"/>
          <w:bCs/>
          <w:sz w:val="24"/>
          <w:szCs w:val="24"/>
          <w:lang w:val="en-US" w:eastAsia="it-IT"/>
        </w:rPr>
        <w:t xml:space="preserve"> </w:t>
      </w:r>
      <w:r w:rsidR="008F653E" w:rsidRPr="008F653E">
        <w:rPr>
          <w:rFonts w:ascii="Times New Roman" w:hAnsi="Times New Roman"/>
          <w:bCs/>
          <w:sz w:val="24"/>
          <w:szCs w:val="24"/>
          <w:lang w:eastAsia="it-IT"/>
        </w:rPr>
        <w:t># - съгласно ……………………..</w:t>
      </w:r>
    </w:p>
    <w:p w:rsidR="008F653E" w:rsidRPr="008F653E" w:rsidRDefault="008F653E" w:rsidP="008F653E">
      <w:pPr>
        <w:overflowPunct w:val="0"/>
        <w:autoSpaceDE w:val="0"/>
        <w:autoSpaceDN w:val="0"/>
        <w:adjustRightInd w:val="0"/>
        <w:spacing w:after="0" w:line="240" w:lineRule="auto"/>
        <w:ind w:left="1418" w:right="518" w:hanging="1418"/>
        <w:textAlignment w:val="baseline"/>
        <w:rPr>
          <w:rFonts w:ascii="Times New Roman" w:hAnsi="Times New Roman"/>
          <w:b/>
          <w:bCs/>
          <w:sz w:val="24"/>
          <w:szCs w:val="24"/>
          <w:lang w:val="ru-RU" w:eastAsia="it-IT"/>
        </w:rPr>
      </w:pPr>
      <w:r w:rsidRPr="008F653E">
        <w:rPr>
          <w:rFonts w:ascii="Times New Roman" w:hAnsi="Times New Roman"/>
          <w:b/>
          <w:bCs/>
          <w:sz w:val="24"/>
          <w:szCs w:val="24"/>
          <w:lang w:eastAsia="it-IT"/>
        </w:rPr>
        <w:t>Забележка:</w:t>
      </w:r>
      <w:r w:rsidRPr="008F653E">
        <w:rPr>
          <w:rFonts w:ascii="Times New Roman" w:hAnsi="Times New Roman"/>
          <w:b/>
          <w:bCs/>
          <w:sz w:val="24"/>
          <w:szCs w:val="24"/>
          <w:lang w:val="ru-RU" w:eastAsia="it-IT"/>
        </w:rPr>
        <w:t xml:space="preserve"> </w:t>
      </w:r>
      <w:r w:rsidRPr="008F653E">
        <w:rPr>
          <w:rFonts w:ascii="Times New Roman" w:hAnsi="Times New Roman"/>
          <w:bCs/>
          <w:sz w:val="24"/>
          <w:szCs w:val="24"/>
          <w:lang w:val="ru-RU" w:eastAsia="it-IT"/>
        </w:rPr>
        <w:t>1.</w:t>
      </w:r>
      <w:r w:rsidRPr="008F653E">
        <w:rPr>
          <w:rFonts w:ascii="Times New Roman" w:hAnsi="Times New Roman"/>
          <w:b/>
          <w:bCs/>
          <w:sz w:val="24"/>
          <w:szCs w:val="24"/>
          <w:lang w:val="ru-RU" w:eastAsia="it-IT"/>
        </w:rPr>
        <w:t xml:space="preserve"> </w:t>
      </w:r>
      <w:r w:rsidRPr="008F653E">
        <w:rPr>
          <w:rFonts w:ascii="Times New Roman" w:hAnsi="Times New Roman"/>
          <w:sz w:val="24"/>
          <w:szCs w:val="24"/>
          <w:lang w:eastAsia="it-IT"/>
        </w:rPr>
        <w:t>Резултатите от измерванията/изпитванията се отнасят  само за изпитваните проби/извадки.</w:t>
      </w:r>
    </w:p>
    <w:p w:rsidR="008F653E" w:rsidRPr="008F653E" w:rsidRDefault="008F653E" w:rsidP="008F653E">
      <w:pPr>
        <w:tabs>
          <w:tab w:val="left" w:pos="-1418"/>
        </w:tabs>
        <w:overflowPunct w:val="0"/>
        <w:autoSpaceDE w:val="0"/>
        <w:autoSpaceDN w:val="0"/>
        <w:adjustRightInd w:val="0"/>
        <w:spacing w:after="0" w:line="240" w:lineRule="auto"/>
        <w:jc w:val="both"/>
        <w:textAlignment w:val="baseline"/>
        <w:rPr>
          <w:rFonts w:ascii="Times New Roman" w:hAnsi="Times New Roman"/>
          <w:sz w:val="24"/>
          <w:szCs w:val="24"/>
          <w:lang w:eastAsia="it-IT"/>
        </w:rPr>
      </w:pPr>
      <w:r w:rsidRPr="008F653E">
        <w:rPr>
          <w:rFonts w:ascii="Times New Roman" w:hAnsi="Times New Roman"/>
          <w:sz w:val="24"/>
          <w:szCs w:val="24"/>
          <w:lang w:val="ru-RU" w:eastAsia="it-IT"/>
        </w:rPr>
        <w:tab/>
      </w:r>
      <w:r w:rsidR="0039592F">
        <w:rPr>
          <w:rFonts w:ascii="Times New Roman" w:hAnsi="Times New Roman"/>
          <w:sz w:val="24"/>
          <w:szCs w:val="24"/>
          <w:lang w:eastAsia="it-IT"/>
        </w:rPr>
        <w:t xml:space="preserve">     </w:t>
      </w:r>
      <w:r w:rsidRPr="008F653E">
        <w:rPr>
          <w:rFonts w:ascii="Times New Roman" w:hAnsi="Times New Roman"/>
          <w:sz w:val="24"/>
          <w:szCs w:val="24"/>
          <w:lang w:eastAsia="it-IT"/>
        </w:rPr>
        <w:t xml:space="preserve"> </w:t>
      </w:r>
      <w:r w:rsidRPr="008F653E">
        <w:rPr>
          <w:rFonts w:ascii="Times New Roman" w:hAnsi="Times New Roman"/>
          <w:sz w:val="24"/>
          <w:szCs w:val="24"/>
          <w:lang w:val="ru-RU" w:eastAsia="it-IT"/>
        </w:rPr>
        <w:t xml:space="preserve">2. </w:t>
      </w:r>
      <w:r w:rsidRPr="008F653E">
        <w:rPr>
          <w:rFonts w:ascii="Times New Roman" w:hAnsi="Times New Roman"/>
          <w:sz w:val="24"/>
          <w:szCs w:val="24"/>
          <w:lang w:eastAsia="it-IT"/>
        </w:rPr>
        <w:t xml:space="preserve">Извлечения от изпитвателния протокол не могат да се размножават без писмено съгласие на  лабораторията за  изпитване. </w:t>
      </w:r>
    </w:p>
    <w:p w:rsidR="008F653E" w:rsidRPr="008F653E" w:rsidRDefault="0039592F" w:rsidP="008F653E">
      <w:pPr>
        <w:tabs>
          <w:tab w:val="left" w:pos="-1418"/>
        </w:tabs>
        <w:overflowPunct w:val="0"/>
        <w:autoSpaceDE w:val="0"/>
        <w:autoSpaceDN w:val="0"/>
        <w:adjustRightInd w:val="0"/>
        <w:spacing w:after="0" w:line="240" w:lineRule="auto"/>
        <w:jc w:val="both"/>
        <w:textAlignment w:val="baseline"/>
        <w:rPr>
          <w:rFonts w:ascii="Times New Roman" w:hAnsi="Times New Roman"/>
          <w:b/>
          <w:sz w:val="24"/>
          <w:szCs w:val="24"/>
          <w:lang w:eastAsia="it-IT"/>
        </w:rPr>
      </w:pPr>
      <w:r>
        <w:rPr>
          <w:rFonts w:ascii="Times New Roman" w:hAnsi="Times New Roman"/>
          <w:sz w:val="24"/>
          <w:szCs w:val="24"/>
          <w:lang w:eastAsia="it-IT"/>
        </w:rPr>
        <w:tab/>
        <w:t xml:space="preserve">      </w:t>
      </w:r>
      <w:r w:rsidR="008F653E" w:rsidRPr="008F653E">
        <w:rPr>
          <w:rFonts w:ascii="Times New Roman" w:hAnsi="Times New Roman"/>
          <w:sz w:val="24"/>
          <w:szCs w:val="24"/>
          <w:lang w:eastAsia="it-IT"/>
        </w:rPr>
        <w:t xml:space="preserve">3. </w:t>
      </w:r>
      <w:r w:rsidR="008F653E" w:rsidRPr="008F653E">
        <w:rPr>
          <w:rFonts w:ascii="Times New Roman" w:hAnsi="Times New Roman"/>
          <w:b/>
          <w:sz w:val="24"/>
          <w:szCs w:val="24"/>
          <w:lang w:eastAsia="it-IT"/>
        </w:rPr>
        <w:t>Неразделна част от Протокола за изпитване е Протокол № …………../………………г. за извършени  контролни /собствени измервания на вредни вещества.</w:t>
      </w:r>
    </w:p>
    <w:p w:rsidR="008F653E" w:rsidRPr="008F653E" w:rsidRDefault="0039592F" w:rsidP="008F653E">
      <w:pPr>
        <w:tabs>
          <w:tab w:val="left" w:pos="-1418"/>
        </w:tabs>
        <w:overflowPunct w:val="0"/>
        <w:autoSpaceDE w:val="0"/>
        <w:autoSpaceDN w:val="0"/>
        <w:adjustRightInd w:val="0"/>
        <w:spacing w:after="0" w:line="240" w:lineRule="auto"/>
        <w:jc w:val="both"/>
        <w:textAlignment w:val="baseline"/>
        <w:rPr>
          <w:rFonts w:ascii="Times New Roman" w:hAnsi="Times New Roman"/>
          <w:iCs/>
          <w:sz w:val="24"/>
          <w:szCs w:val="24"/>
          <w:lang w:eastAsia="it-IT"/>
        </w:rPr>
      </w:pPr>
      <w:r>
        <w:rPr>
          <w:rFonts w:ascii="Times New Roman" w:hAnsi="Times New Roman"/>
          <w:iCs/>
          <w:sz w:val="24"/>
          <w:szCs w:val="24"/>
          <w:lang w:eastAsia="it-IT"/>
        </w:rPr>
        <w:t xml:space="preserve">          </w:t>
      </w:r>
      <w:r w:rsidR="008F653E" w:rsidRPr="008F653E">
        <w:rPr>
          <w:rFonts w:ascii="Times New Roman" w:hAnsi="Times New Roman"/>
          <w:iCs/>
          <w:sz w:val="24"/>
          <w:szCs w:val="24"/>
          <w:lang w:eastAsia="it-IT"/>
        </w:rPr>
        <w:t xml:space="preserve">   4. Измерените емисии (концентрации) са коригирани за съдържание на кислород с К=…… </w:t>
      </w:r>
      <w:r w:rsidR="008F653E" w:rsidRPr="008F653E">
        <w:rPr>
          <w:rFonts w:ascii="Times New Roman" w:hAnsi="Times New Roman"/>
          <w:iCs/>
          <w:sz w:val="24"/>
          <w:szCs w:val="24"/>
          <w:lang w:val="en-US" w:eastAsia="it-IT"/>
        </w:rPr>
        <w:t>(</w:t>
      </w:r>
      <w:r w:rsidR="008F653E" w:rsidRPr="008F653E">
        <w:rPr>
          <w:rFonts w:ascii="Times New Roman" w:hAnsi="Times New Roman"/>
          <w:iCs/>
          <w:sz w:val="24"/>
          <w:szCs w:val="24"/>
          <w:lang w:eastAsia="it-IT"/>
        </w:rPr>
        <w:t xml:space="preserve">Дебит коригиран = …….. </w:t>
      </w:r>
      <w:r w:rsidR="008F653E" w:rsidRPr="008F653E">
        <w:rPr>
          <w:rFonts w:ascii="Times New Roman" w:hAnsi="Times New Roman"/>
          <w:sz w:val="24"/>
          <w:szCs w:val="24"/>
          <w:lang w:eastAsia="it-IT"/>
        </w:rPr>
        <w:t>Nm</w:t>
      </w:r>
      <w:r w:rsidR="008F653E" w:rsidRPr="008F653E">
        <w:rPr>
          <w:rFonts w:ascii="Times New Roman" w:hAnsi="Times New Roman"/>
          <w:sz w:val="24"/>
          <w:szCs w:val="24"/>
          <w:vertAlign w:val="superscript"/>
          <w:lang w:eastAsia="it-IT"/>
        </w:rPr>
        <w:t>3</w:t>
      </w:r>
      <w:r w:rsidR="008F653E" w:rsidRPr="008F653E">
        <w:rPr>
          <w:rFonts w:ascii="Times New Roman" w:hAnsi="Times New Roman"/>
          <w:sz w:val="24"/>
          <w:szCs w:val="24"/>
          <w:lang w:eastAsia="it-IT"/>
        </w:rPr>
        <w:t>/h</w:t>
      </w:r>
      <w:r w:rsidR="008F653E" w:rsidRPr="008F653E">
        <w:rPr>
          <w:rFonts w:ascii="Times New Roman" w:hAnsi="Times New Roman"/>
          <w:iCs/>
          <w:sz w:val="24"/>
          <w:szCs w:val="24"/>
          <w:lang w:eastAsia="it-IT"/>
        </w:rPr>
        <w:t xml:space="preserve">). </w:t>
      </w:r>
    </w:p>
    <w:p w:rsidR="008F653E" w:rsidRPr="008F653E" w:rsidRDefault="0039592F" w:rsidP="008F653E">
      <w:pPr>
        <w:tabs>
          <w:tab w:val="left" w:pos="-1418"/>
        </w:tabs>
        <w:overflowPunct w:val="0"/>
        <w:autoSpaceDE w:val="0"/>
        <w:autoSpaceDN w:val="0"/>
        <w:adjustRightInd w:val="0"/>
        <w:spacing w:after="0" w:line="240" w:lineRule="auto"/>
        <w:jc w:val="both"/>
        <w:textAlignment w:val="baseline"/>
        <w:rPr>
          <w:rFonts w:ascii="Times New Roman" w:hAnsi="Times New Roman"/>
          <w:sz w:val="24"/>
          <w:szCs w:val="24"/>
          <w:lang w:eastAsia="it-IT"/>
        </w:rPr>
      </w:pPr>
      <w:r>
        <w:rPr>
          <w:rFonts w:ascii="Times New Roman" w:hAnsi="Times New Roman"/>
          <w:iCs/>
          <w:sz w:val="24"/>
          <w:szCs w:val="24"/>
          <w:lang w:val="en-US" w:eastAsia="it-IT"/>
        </w:rPr>
        <w:t xml:space="preserve">      </w:t>
      </w:r>
      <w:r w:rsidR="008F653E" w:rsidRPr="008F653E">
        <w:rPr>
          <w:rFonts w:ascii="Times New Roman" w:hAnsi="Times New Roman"/>
          <w:iCs/>
          <w:sz w:val="24"/>
          <w:szCs w:val="24"/>
          <w:lang w:eastAsia="it-IT"/>
        </w:rPr>
        <w:t xml:space="preserve">       5. Измереното количество газове е коригирано за съдържание на влага със …….. % (</w:t>
      </w:r>
      <w:r w:rsidR="008F653E" w:rsidRPr="008F653E">
        <w:rPr>
          <w:rFonts w:ascii="Times New Roman" w:hAnsi="Times New Roman"/>
          <w:sz w:val="24"/>
          <w:szCs w:val="24"/>
          <w:lang w:eastAsia="it-IT"/>
        </w:rPr>
        <w:t>Код</w:t>
      </w:r>
      <w:r w:rsidR="008F653E" w:rsidRPr="008F653E">
        <w:rPr>
          <w:rFonts w:ascii="Times New Roman" w:hAnsi="Times New Roman"/>
          <w:sz w:val="24"/>
          <w:szCs w:val="24"/>
          <w:lang w:val="en-US" w:eastAsia="it-IT"/>
        </w:rPr>
        <w:t xml:space="preserve"> </w:t>
      </w:r>
      <w:r w:rsidR="008F653E" w:rsidRPr="008F653E">
        <w:rPr>
          <w:rFonts w:ascii="Times New Roman" w:hAnsi="Times New Roman"/>
          <w:sz w:val="24"/>
          <w:szCs w:val="24"/>
          <w:lang w:eastAsia="it-IT"/>
        </w:rPr>
        <w:t xml:space="preserve">(№) </w:t>
      </w:r>
      <w:r w:rsidR="008F653E" w:rsidRPr="008F653E">
        <w:rPr>
          <w:rFonts w:ascii="Times New Roman" w:hAnsi="Times New Roman"/>
          <w:sz w:val="24"/>
          <w:szCs w:val="24"/>
          <w:lang w:val="ru-RU" w:eastAsia="it-IT"/>
        </w:rPr>
        <w:t>…………….</w:t>
      </w:r>
      <w:r w:rsidR="008F653E" w:rsidRPr="008F653E">
        <w:rPr>
          <w:rFonts w:ascii="Times New Roman" w:hAnsi="Times New Roman"/>
          <w:sz w:val="24"/>
          <w:szCs w:val="24"/>
          <w:lang w:eastAsia="it-IT"/>
        </w:rPr>
        <w:t>).</w:t>
      </w:r>
    </w:p>
    <w:p w:rsidR="008F653E" w:rsidRPr="008F653E" w:rsidRDefault="008F653E" w:rsidP="008F653E">
      <w:pPr>
        <w:overflowPunct w:val="0"/>
        <w:autoSpaceDE w:val="0"/>
        <w:autoSpaceDN w:val="0"/>
        <w:adjustRightInd w:val="0"/>
        <w:spacing w:after="0" w:line="240" w:lineRule="auto"/>
        <w:ind w:right="-91"/>
        <w:textAlignment w:val="baseline"/>
        <w:rPr>
          <w:rFonts w:ascii="Times New Roman" w:hAnsi="Times New Roman"/>
          <w:sz w:val="24"/>
          <w:szCs w:val="24"/>
          <w:lang w:eastAsia="it-IT"/>
        </w:rPr>
      </w:pPr>
      <w:r w:rsidRPr="008F653E">
        <w:rPr>
          <w:rFonts w:ascii="Times New Roman" w:hAnsi="Times New Roman"/>
          <w:b/>
          <w:sz w:val="24"/>
          <w:szCs w:val="24"/>
          <w:lang w:eastAsia="it-IT"/>
        </w:rPr>
        <w:t>Извършили измерването:</w:t>
      </w:r>
      <w:r w:rsidRPr="008F653E">
        <w:rPr>
          <w:rFonts w:ascii="Times New Roman" w:hAnsi="Times New Roman"/>
          <w:sz w:val="24"/>
          <w:szCs w:val="24"/>
          <w:lang w:eastAsia="it-IT"/>
        </w:rPr>
        <w:tab/>
      </w:r>
      <w:r w:rsidRPr="008F653E">
        <w:rPr>
          <w:rFonts w:ascii="Times New Roman" w:hAnsi="Times New Roman"/>
          <w:color w:val="FF0000"/>
          <w:sz w:val="24"/>
          <w:szCs w:val="24"/>
          <w:lang w:eastAsia="it-IT"/>
        </w:rPr>
        <w:t xml:space="preserve">                         </w:t>
      </w:r>
      <w:r w:rsidRPr="008F653E">
        <w:rPr>
          <w:rFonts w:ascii="Times New Roman" w:hAnsi="Times New Roman"/>
          <w:color w:val="FF0000"/>
          <w:sz w:val="24"/>
          <w:szCs w:val="24"/>
          <w:lang w:eastAsia="it-IT"/>
        </w:rPr>
        <w:tab/>
      </w:r>
      <w:r w:rsidRPr="008F653E">
        <w:rPr>
          <w:rFonts w:ascii="Times New Roman" w:hAnsi="Times New Roman"/>
          <w:color w:val="FF0000"/>
          <w:sz w:val="24"/>
          <w:szCs w:val="24"/>
          <w:lang w:eastAsia="it-IT"/>
        </w:rPr>
        <w:tab/>
      </w:r>
      <w:r w:rsidRPr="008F653E">
        <w:rPr>
          <w:rFonts w:ascii="Times New Roman" w:hAnsi="Times New Roman"/>
          <w:color w:val="FF0000"/>
          <w:sz w:val="24"/>
          <w:szCs w:val="24"/>
          <w:lang w:eastAsia="it-IT"/>
        </w:rPr>
        <w:tab/>
      </w:r>
      <w:r w:rsidRPr="008F653E">
        <w:rPr>
          <w:rFonts w:ascii="Times New Roman" w:hAnsi="Times New Roman"/>
          <w:color w:val="FF0000"/>
          <w:sz w:val="24"/>
          <w:szCs w:val="24"/>
          <w:lang w:eastAsia="it-IT"/>
        </w:rPr>
        <w:tab/>
      </w:r>
      <w:r w:rsidRPr="008F653E">
        <w:rPr>
          <w:rFonts w:ascii="Times New Roman" w:hAnsi="Times New Roman"/>
          <w:color w:val="FF0000"/>
          <w:sz w:val="24"/>
          <w:szCs w:val="24"/>
          <w:lang w:eastAsia="it-IT"/>
        </w:rPr>
        <w:tab/>
      </w:r>
      <w:r w:rsidRPr="008F653E">
        <w:rPr>
          <w:rFonts w:ascii="Times New Roman" w:hAnsi="Times New Roman"/>
          <w:sz w:val="24"/>
          <w:szCs w:val="24"/>
          <w:lang w:eastAsia="it-IT"/>
        </w:rPr>
        <w:tab/>
      </w:r>
      <w:r w:rsidRPr="008F653E">
        <w:rPr>
          <w:rFonts w:ascii="Times New Roman" w:hAnsi="Times New Roman"/>
          <w:sz w:val="24"/>
          <w:szCs w:val="24"/>
          <w:lang w:eastAsia="it-IT"/>
        </w:rPr>
        <w:tab/>
        <w:t xml:space="preserve"> </w:t>
      </w:r>
      <w:r w:rsidRPr="008F653E">
        <w:rPr>
          <w:rFonts w:ascii="Times New Roman" w:hAnsi="Times New Roman"/>
          <w:b/>
          <w:sz w:val="24"/>
          <w:szCs w:val="24"/>
          <w:lang w:eastAsia="it-IT"/>
        </w:rPr>
        <w:t>Извършили изпитването:</w:t>
      </w:r>
    </w:p>
    <w:p w:rsidR="008F653E" w:rsidRPr="008F653E" w:rsidRDefault="008F653E" w:rsidP="008F653E">
      <w:pPr>
        <w:numPr>
          <w:ilvl w:val="0"/>
          <w:numId w:val="6"/>
        </w:numPr>
        <w:overflowPunct w:val="0"/>
        <w:autoSpaceDE w:val="0"/>
        <w:autoSpaceDN w:val="0"/>
        <w:adjustRightInd w:val="0"/>
        <w:spacing w:after="0" w:line="240" w:lineRule="auto"/>
        <w:ind w:right="-91"/>
        <w:rPr>
          <w:rFonts w:ascii="Times New Roman" w:hAnsi="Times New Roman"/>
          <w:bCs/>
          <w:sz w:val="24"/>
          <w:szCs w:val="24"/>
          <w:lang w:eastAsia="it-IT"/>
        </w:rPr>
      </w:pPr>
      <w:r w:rsidRPr="008F653E">
        <w:rPr>
          <w:rFonts w:ascii="Times New Roman" w:hAnsi="Times New Roman"/>
          <w:bCs/>
          <w:sz w:val="24"/>
          <w:szCs w:val="24"/>
          <w:lang w:eastAsia="it-IT"/>
        </w:rPr>
        <w:t>……………..</w:t>
      </w:r>
      <w:r w:rsidRPr="008F653E">
        <w:rPr>
          <w:rFonts w:ascii="Times New Roman" w:hAnsi="Times New Roman"/>
          <w:bCs/>
          <w:sz w:val="24"/>
          <w:szCs w:val="24"/>
          <w:lang w:eastAsia="it-IT"/>
        </w:rPr>
        <w:tab/>
      </w:r>
      <w:r w:rsidRPr="008F653E">
        <w:rPr>
          <w:rFonts w:ascii="Times New Roman" w:hAnsi="Times New Roman"/>
          <w:bCs/>
          <w:sz w:val="24"/>
          <w:szCs w:val="24"/>
          <w:lang w:eastAsia="it-IT"/>
        </w:rPr>
        <w:tab/>
      </w:r>
      <w:r w:rsidRPr="008F653E">
        <w:rPr>
          <w:rFonts w:ascii="Times New Roman" w:hAnsi="Times New Roman"/>
          <w:bCs/>
          <w:sz w:val="24"/>
          <w:szCs w:val="24"/>
          <w:lang w:eastAsia="it-IT"/>
        </w:rPr>
        <w:tab/>
      </w:r>
      <w:r w:rsidRPr="008F653E">
        <w:rPr>
          <w:rFonts w:ascii="Times New Roman" w:hAnsi="Times New Roman"/>
          <w:bCs/>
          <w:sz w:val="24"/>
          <w:szCs w:val="24"/>
          <w:lang w:eastAsia="it-IT"/>
        </w:rPr>
        <w:tab/>
      </w:r>
      <w:r w:rsidRPr="008F653E">
        <w:rPr>
          <w:rFonts w:ascii="Times New Roman" w:hAnsi="Times New Roman"/>
          <w:bCs/>
          <w:sz w:val="24"/>
          <w:szCs w:val="24"/>
          <w:lang w:eastAsia="it-IT"/>
        </w:rPr>
        <w:tab/>
      </w:r>
      <w:r w:rsidRPr="008F653E">
        <w:rPr>
          <w:rFonts w:ascii="Times New Roman" w:hAnsi="Times New Roman"/>
          <w:bCs/>
          <w:sz w:val="24"/>
          <w:szCs w:val="24"/>
          <w:lang w:eastAsia="it-IT"/>
        </w:rPr>
        <w:tab/>
      </w:r>
      <w:r w:rsidRPr="008F653E">
        <w:rPr>
          <w:rFonts w:ascii="Times New Roman" w:hAnsi="Times New Roman"/>
          <w:bCs/>
          <w:sz w:val="24"/>
          <w:szCs w:val="24"/>
          <w:lang w:eastAsia="it-IT"/>
        </w:rPr>
        <w:tab/>
      </w:r>
      <w:r w:rsidRPr="008F653E">
        <w:rPr>
          <w:rFonts w:ascii="Times New Roman" w:hAnsi="Times New Roman"/>
          <w:bCs/>
          <w:sz w:val="24"/>
          <w:szCs w:val="24"/>
          <w:lang w:eastAsia="it-IT"/>
        </w:rPr>
        <w:tab/>
      </w:r>
      <w:r w:rsidRPr="008F653E">
        <w:rPr>
          <w:rFonts w:ascii="Times New Roman" w:hAnsi="Times New Roman"/>
          <w:bCs/>
          <w:sz w:val="24"/>
          <w:szCs w:val="24"/>
          <w:lang w:eastAsia="it-IT"/>
        </w:rPr>
        <w:tab/>
        <w:t xml:space="preserve">           </w:t>
      </w:r>
      <w:r w:rsidR="0039592F">
        <w:rPr>
          <w:rFonts w:ascii="Times New Roman" w:hAnsi="Times New Roman"/>
          <w:bCs/>
          <w:sz w:val="24"/>
          <w:szCs w:val="24"/>
          <w:lang w:val="en-US" w:eastAsia="it-IT"/>
        </w:rPr>
        <w:t xml:space="preserve">  </w:t>
      </w:r>
      <w:r w:rsidRPr="008F653E">
        <w:rPr>
          <w:rFonts w:ascii="Times New Roman" w:hAnsi="Times New Roman"/>
          <w:bCs/>
          <w:sz w:val="24"/>
          <w:szCs w:val="24"/>
          <w:lang w:eastAsia="it-IT"/>
        </w:rPr>
        <w:t xml:space="preserve">   1.   ………………</w:t>
      </w:r>
      <w:r w:rsidR="0039592F">
        <w:rPr>
          <w:rFonts w:ascii="Times New Roman" w:hAnsi="Times New Roman"/>
          <w:bCs/>
          <w:sz w:val="24"/>
          <w:szCs w:val="24"/>
          <w:lang w:eastAsia="it-IT"/>
        </w:rPr>
        <w:t>…</w:t>
      </w:r>
      <w:r w:rsidR="0039592F">
        <w:rPr>
          <w:rFonts w:ascii="Times New Roman" w:hAnsi="Times New Roman"/>
          <w:bCs/>
          <w:sz w:val="24"/>
          <w:szCs w:val="24"/>
          <w:lang w:val="en-US" w:eastAsia="it-IT"/>
        </w:rPr>
        <w:t>…….</w:t>
      </w:r>
      <w:r w:rsidRPr="008F653E">
        <w:rPr>
          <w:rFonts w:ascii="Times New Roman" w:hAnsi="Times New Roman"/>
          <w:bCs/>
          <w:sz w:val="24"/>
          <w:szCs w:val="24"/>
          <w:lang w:eastAsia="it-IT"/>
        </w:rPr>
        <w:tab/>
      </w:r>
      <w:r w:rsidRPr="008F653E">
        <w:rPr>
          <w:rFonts w:ascii="Times New Roman" w:hAnsi="Times New Roman"/>
          <w:bCs/>
          <w:sz w:val="24"/>
          <w:szCs w:val="24"/>
          <w:lang w:eastAsia="it-IT"/>
        </w:rPr>
        <w:tab/>
      </w:r>
      <w:r w:rsidRPr="008F653E">
        <w:rPr>
          <w:rFonts w:ascii="Times New Roman" w:hAnsi="Times New Roman"/>
          <w:bCs/>
          <w:sz w:val="24"/>
          <w:szCs w:val="24"/>
          <w:lang w:eastAsia="it-IT"/>
        </w:rPr>
        <w:tab/>
      </w:r>
    </w:p>
    <w:p w:rsidR="008F653E" w:rsidRPr="008F653E" w:rsidRDefault="008F653E" w:rsidP="0039592F">
      <w:pPr>
        <w:overflowPunct w:val="0"/>
        <w:autoSpaceDE w:val="0"/>
        <w:autoSpaceDN w:val="0"/>
        <w:adjustRightInd w:val="0"/>
        <w:spacing w:after="0" w:line="240" w:lineRule="auto"/>
        <w:ind w:left="720" w:right="-91" w:firstLine="720"/>
        <w:textAlignment w:val="baseline"/>
        <w:rPr>
          <w:rFonts w:ascii="Times New Roman" w:hAnsi="Times New Roman"/>
          <w:sz w:val="20"/>
          <w:szCs w:val="24"/>
          <w:lang w:eastAsia="it-IT"/>
        </w:rPr>
      </w:pPr>
      <w:r w:rsidRPr="008F653E">
        <w:rPr>
          <w:rFonts w:ascii="Times New Roman" w:hAnsi="Times New Roman"/>
          <w:noProof/>
          <w:sz w:val="20"/>
          <w:szCs w:val="24"/>
          <w:lang w:eastAsia="it-IT"/>
        </w:rPr>
        <w:t>(име, фамилия, подпис)</w:t>
      </w:r>
      <w:r w:rsidRPr="008F653E">
        <w:rPr>
          <w:rFonts w:ascii="Times New Roman" w:hAnsi="Times New Roman"/>
          <w:noProof/>
          <w:sz w:val="20"/>
          <w:szCs w:val="24"/>
          <w:lang w:eastAsia="it-IT"/>
        </w:rPr>
        <w:tab/>
      </w:r>
      <w:r w:rsidRPr="008F653E">
        <w:rPr>
          <w:rFonts w:ascii="Times New Roman" w:hAnsi="Times New Roman"/>
          <w:noProof/>
          <w:sz w:val="20"/>
          <w:szCs w:val="24"/>
          <w:lang w:eastAsia="it-IT"/>
        </w:rPr>
        <w:tab/>
      </w:r>
      <w:r w:rsidRPr="008F653E">
        <w:rPr>
          <w:rFonts w:ascii="Times New Roman" w:hAnsi="Times New Roman"/>
          <w:noProof/>
          <w:sz w:val="20"/>
          <w:szCs w:val="24"/>
          <w:lang w:eastAsia="it-IT"/>
        </w:rPr>
        <w:tab/>
      </w:r>
      <w:r w:rsidRPr="008F653E">
        <w:rPr>
          <w:rFonts w:ascii="Times New Roman" w:hAnsi="Times New Roman"/>
          <w:noProof/>
          <w:sz w:val="20"/>
          <w:szCs w:val="24"/>
          <w:lang w:eastAsia="it-IT"/>
        </w:rPr>
        <w:tab/>
      </w:r>
      <w:r w:rsidRPr="008F653E">
        <w:rPr>
          <w:rFonts w:ascii="Times New Roman" w:hAnsi="Times New Roman"/>
          <w:noProof/>
          <w:sz w:val="20"/>
          <w:szCs w:val="24"/>
          <w:lang w:eastAsia="it-IT"/>
        </w:rPr>
        <w:tab/>
      </w:r>
      <w:r w:rsidRPr="008F653E">
        <w:rPr>
          <w:rFonts w:ascii="Times New Roman" w:hAnsi="Times New Roman"/>
          <w:noProof/>
          <w:sz w:val="20"/>
          <w:szCs w:val="24"/>
          <w:lang w:eastAsia="it-IT"/>
        </w:rPr>
        <w:tab/>
      </w:r>
      <w:r w:rsidRPr="008F653E">
        <w:rPr>
          <w:rFonts w:ascii="Times New Roman" w:hAnsi="Times New Roman"/>
          <w:noProof/>
          <w:sz w:val="20"/>
          <w:szCs w:val="24"/>
          <w:lang w:eastAsia="it-IT"/>
        </w:rPr>
        <w:tab/>
      </w:r>
      <w:r w:rsidRPr="008F653E">
        <w:rPr>
          <w:rFonts w:ascii="Times New Roman" w:hAnsi="Times New Roman"/>
          <w:noProof/>
          <w:sz w:val="20"/>
          <w:szCs w:val="24"/>
          <w:lang w:eastAsia="it-IT"/>
        </w:rPr>
        <w:tab/>
        <w:t xml:space="preserve">  </w:t>
      </w:r>
      <w:r w:rsidRPr="008F653E">
        <w:rPr>
          <w:rFonts w:ascii="Times New Roman" w:hAnsi="Times New Roman"/>
          <w:noProof/>
          <w:sz w:val="20"/>
          <w:szCs w:val="24"/>
          <w:lang w:eastAsia="it-IT"/>
        </w:rPr>
        <w:tab/>
        <w:t xml:space="preserve">     </w:t>
      </w:r>
      <w:r w:rsidR="0039592F">
        <w:rPr>
          <w:rFonts w:ascii="Times New Roman" w:hAnsi="Times New Roman"/>
          <w:noProof/>
          <w:sz w:val="20"/>
          <w:szCs w:val="24"/>
          <w:lang w:val="en-US" w:eastAsia="it-IT"/>
        </w:rPr>
        <w:t xml:space="preserve">    </w:t>
      </w:r>
      <w:r w:rsidRPr="008F653E">
        <w:rPr>
          <w:rFonts w:ascii="Times New Roman" w:hAnsi="Times New Roman"/>
          <w:noProof/>
          <w:sz w:val="20"/>
          <w:szCs w:val="24"/>
          <w:lang w:eastAsia="it-IT"/>
        </w:rPr>
        <w:t xml:space="preserve">   (име, фамилия, подпис)</w:t>
      </w:r>
    </w:p>
    <w:p w:rsidR="008F653E" w:rsidRPr="008F653E" w:rsidRDefault="008F653E" w:rsidP="008F653E">
      <w:pPr>
        <w:spacing w:after="0" w:line="240" w:lineRule="auto"/>
        <w:ind w:left="426"/>
        <w:rPr>
          <w:rFonts w:ascii="Times New Roman" w:hAnsi="Times New Roman"/>
          <w:sz w:val="24"/>
          <w:szCs w:val="24"/>
        </w:rPr>
      </w:pPr>
      <w:r w:rsidRPr="008F653E">
        <w:rPr>
          <w:rFonts w:ascii="Times New Roman" w:hAnsi="Times New Roman"/>
          <w:sz w:val="24"/>
          <w:szCs w:val="24"/>
        </w:rPr>
        <w:t xml:space="preserve">2.  …………………..                                  </w:t>
      </w:r>
      <w:r w:rsidR="0039592F">
        <w:rPr>
          <w:rFonts w:ascii="Times New Roman" w:hAnsi="Times New Roman"/>
          <w:sz w:val="24"/>
          <w:szCs w:val="24"/>
        </w:rPr>
        <w:t xml:space="preserve">                           </w:t>
      </w:r>
      <w:r w:rsidRPr="008F653E">
        <w:rPr>
          <w:rFonts w:ascii="Times New Roman" w:hAnsi="Times New Roman"/>
          <w:sz w:val="24"/>
          <w:szCs w:val="24"/>
        </w:rPr>
        <w:t xml:space="preserve">           2.   ………………………..</w:t>
      </w:r>
    </w:p>
    <w:p w:rsidR="008F653E" w:rsidRPr="008F653E" w:rsidRDefault="0039592F" w:rsidP="008F653E">
      <w:pPr>
        <w:spacing w:after="0" w:line="240" w:lineRule="auto"/>
        <w:ind w:left="360"/>
        <w:rPr>
          <w:rFonts w:ascii="Times New Roman" w:hAnsi="Times New Roman"/>
          <w:noProof/>
          <w:sz w:val="20"/>
          <w:szCs w:val="24"/>
        </w:rPr>
      </w:pPr>
      <w:r>
        <w:rPr>
          <w:rFonts w:ascii="Times New Roman" w:hAnsi="Times New Roman"/>
          <w:noProof/>
          <w:sz w:val="20"/>
          <w:szCs w:val="24"/>
        </w:rPr>
        <w:t xml:space="preserve">          </w:t>
      </w:r>
      <w:r w:rsidR="008F653E" w:rsidRPr="008F653E">
        <w:rPr>
          <w:rFonts w:ascii="Times New Roman" w:hAnsi="Times New Roman"/>
          <w:noProof/>
          <w:sz w:val="20"/>
          <w:szCs w:val="24"/>
        </w:rPr>
        <w:t xml:space="preserve"> </w:t>
      </w:r>
      <w:r>
        <w:rPr>
          <w:rFonts w:ascii="Times New Roman" w:hAnsi="Times New Roman"/>
          <w:noProof/>
          <w:sz w:val="20"/>
          <w:szCs w:val="24"/>
          <w:lang w:val="en-US"/>
        </w:rPr>
        <w:t xml:space="preserve">  </w:t>
      </w:r>
      <w:r w:rsidR="008F653E" w:rsidRPr="008F653E">
        <w:rPr>
          <w:rFonts w:ascii="Times New Roman" w:hAnsi="Times New Roman"/>
          <w:noProof/>
          <w:sz w:val="20"/>
          <w:szCs w:val="24"/>
        </w:rPr>
        <w:t xml:space="preserve">(име, фамилия, подпис)                          </w:t>
      </w:r>
      <w:r>
        <w:rPr>
          <w:rFonts w:ascii="Times New Roman" w:hAnsi="Times New Roman"/>
          <w:noProof/>
          <w:sz w:val="20"/>
          <w:szCs w:val="24"/>
        </w:rPr>
        <w:t xml:space="preserve">                 </w:t>
      </w:r>
      <w:r w:rsidR="008F653E" w:rsidRPr="008F653E">
        <w:rPr>
          <w:rFonts w:ascii="Times New Roman" w:hAnsi="Times New Roman"/>
          <w:noProof/>
          <w:sz w:val="20"/>
          <w:szCs w:val="24"/>
        </w:rPr>
        <w:t xml:space="preserve">                      </w:t>
      </w:r>
      <w:r>
        <w:rPr>
          <w:rFonts w:ascii="Times New Roman" w:hAnsi="Times New Roman"/>
          <w:noProof/>
          <w:sz w:val="20"/>
          <w:szCs w:val="24"/>
          <w:lang w:val="en-US"/>
        </w:rPr>
        <w:t xml:space="preserve"> </w:t>
      </w:r>
      <w:r w:rsidR="008F653E" w:rsidRPr="008F653E">
        <w:rPr>
          <w:rFonts w:ascii="Times New Roman" w:hAnsi="Times New Roman"/>
          <w:noProof/>
          <w:sz w:val="20"/>
          <w:szCs w:val="24"/>
        </w:rPr>
        <w:t xml:space="preserve">         </w:t>
      </w:r>
      <w:r w:rsidR="008F653E" w:rsidRPr="008F653E">
        <w:rPr>
          <w:rFonts w:ascii="Times New Roman" w:hAnsi="Times New Roman"/>
          <w:noProof/>
          <w:sz w:val="20"/>
          <w:szCs w:val="24"/>
        </w:rPr>
        <w:tab/>
        <w:t xml:space="preserve">    (име, фамилия, подпис)</w:t>
      </w:r>
    </w:p>
    <w:p w:rsidR="008F653E" w:rsidRPr="008F653E" w:rsidRDefault="008F653E" w:rsidP="008F653E">
      <w:pPr>
        <w:spacing w:after="0" w:line="240" w:lineRule="auto"/>
        <w:rPr>
          <w:rFonts w:ascii="Times New Roman" w:hAnsi="Times New Roman"/>
          <w:b/>
          <w:sz w:val="24"/>
          <w:szCs w:val="24"/>
        </w:rPr>
      </w:pPr>
      <w:r w:rsidRPr="008F653E">
        <w:rPr>
          <w:rFonts w:ascii="Times New Roman" w:hAnsi="Times New Roman"/>
          <w:b/>
          <w:sz w:val="24"/>
          <w:szCs w:val="24"/>
        </w:rPr>
        <w:t>Ръководител на лабораторията:</w:t>
      </w:r>
      <w:r w:rsidRPr="008F653E">
        <w:rPr>
          <w:rFonts w:ascii="Times New Roman" w:hAnsi="Times New Roman"/>
          <w:sz w:val="24"/>
          <w:szCs w:val="24"/>
        </w:rPr>
        <w:t xml:space="preserve"> …………………  </w:t>
      </w:r>
    </w:p>
    <w:p w:rsidR="008F653E" w:rsidRPr="008F653E" w:rsidRDefault="008F653E" w:rsidP="008F653E">
      <w:pPr>
        <w:tabs>
          <w:tab w:val="left" w:pos="1276"/>
        </w:tabs>
        <w:spacing w:after="0" w:line="240" w:lineRule="auto"/>
        <w:rPr>
          <w:rFonts w:ascii="Times New Roman" w:hAnsi="Times New Roman"/>
          <w:sz w:val="20"/>
          <w:szCs w:val="24"/>
        </w:rPr>
        <w:sectPr w:rsidR="008F653E" w:rsidRPr="008F653E" w:rsidSect="00C268F1">
          <w:pgSz w:w="16838" w:h="11906" w:orient="landscape"/>
          <w:pgMar w:top="902" w:right="992" w:bottom="924" w:left="1418" w:header="709" w:footer="709" w:gutter="0"/>
          <w:cols w:space="708"/>
          <w:docGrid w:linePitch="360"/>
        </w:sectPr>
      </w:pPr>
      <w:r w:rsidRPr="008F653E">
        <w:rPr>
          <w:rFonts w:ascii="Times New Roman" w:hAnsi="Times New Roman"/>
          <w:b/>
          <w:sz w:val="20"/>
          <w:szCs w:val="24"/>
        </w:rPr>
        <w:t xml:space="preserve">       </w:t>
      </w:r>
      <w:r w:rsidRPr="008F653E">
        <w:rPr>
          <w:rFonts w:ascii="Times New Roman" w:hAnsi="Times New Roman"/>
          <w:b/>
          <w:sz w:val="20"/>
          <w:szCs w:val="24"/>
        </w:rPr>
        <w:tab/>
      </w:r>
      <w:r w:rsidRPr="008F653E">
        <w:rPr>
          <w:rFonts w:ascii="Times New Roman" w:hAnsi="Times New Roman"/>
          <w:b/>
          <w:sz w:val="20"/>
          <w:szCs w:val="24"/>
        </w:rPr>
        <w:tab/>
      </w:r>
      <w:r w:rsidRPr="008F653E">
        <w:rPr>
          <w:rFonts w:ascii="Times New Roman" w:hAnsi="Times New Roman"/>
          <w:b/>
          <w:sz w:val="20"/>
          <w:szCs w:val="24"/>
        </w:rPr>
        <w:tab/>
      </w:r>
      <w:r w:rsidRPr="008F653E">
        <w:rPr>
          <w:rFonts w:ascii="Times New Roman" w:hAnsi="Times New Roman"/>
          <w:b/>
          <w:sz w:val="20"/>
          <w:szCs w:val="24"/>
        </w:rPr>
        <w:tab/>
        <w:t xml:space="preserve">  </w:t>
      </w:r>
      <w:r w:rsidRPr="008F653E">
        <w:rPr>
          <w:rFonts w:ascii="Times New Roman" w:hAnsi="Times New Roman"/>
          <w:sz w:val="20"/>
          <w:szCs w:val="24"/>
        </w:rPr>
        <w:t>(фамилия, подпис, печат)</w:t>
      </w:r>
    </w:p>
    <w:p w:rsidR="00C268F1" w:rsidRDefault="00C268F1" w:rsidP="00A40821">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b/>
          <w:bCs/>
          <w:sz w:val="20"/>
          <w:szCs w:val="20"/>
          <w:lang w:val="x-none"/>
        </w:rPr>
        <w:lastRenderedPageBreak/>
        <w:t xml:space="preserve">                                                      Приложение № 2А</w:t>
      </w:r>
      <w:r>
        <w:rPr>
          <w:rFonts w:ascii="Courier New" w:hAnsi="Courier New" w:cs="Courier New"/>
          <w:sz w:val="20"/>
          <w:szCs w:val="20"/>
          <w:lang w:val="x-none"/>
        </w:rPr>
        <w:t xml:space="preserve">                                                    към чл. 25, ал. 4 </w:t>
      </w:r>
    </w:p>
    <w:p w:rsidR="00C268F1" w:rsidRDefault="00C268F1" w:rsidP="00A40821">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 xml:space="preserve">                                      (Ново - ДВ, бр. 34 от 2011 г.)</w:t>
      </w:r>
    </w:p>
    <w:p w:rsidR="00C268F1" w:rsidRDefault="00C268F1">
      <w:pPr>
        <w:widowControl w:val="0"/>
        <w:autoSpaceDE w:val="0"/>
        <w:autoSpaceDN w:val="0"/>
        <w:adjustRightInd w:val="0"/>
        <w:spacing w:after="0" w:line="240" w:lineRule="auto"/>
        <w:rPr>
          <w:rFonts w:ascii="Courier New" w:hAnsi="Courier New" w:cs="Courier New"/>
          <w:sz w:val="20"/>
          <w:szCs w:val="20"/>
          <w:lang w:val="x-none"/>
        </w:rPr>
      </w:pPr>
    </w:p>
    <w:p w:rsidR="00C268F1" w:rsidRDefault="00364934">
      <w:pPr>
        <w:widowControl w:val="0"/>
        <w:autoSpaceDE w:val="0"/>
        <w:autoSpaceDN w:val="0"/>
        <w:adjustRightInd w:val="0"/>
        <w:spacing w:after="0" w:line="240" w:lineRule="auto"/>
        <w:rPr>
          <w:rFonts w:ascii="Courier New" w:hAnsi="Courier New" w:cs="Courier New"/>
          <w:sz w:val="20"/>
          <w:szCs w:val="20"/>
          <w:lang w:val="x-none"/>
        </w:rPr>
      </w:pPr>
      <w:r>
        <w:rPr>
          <w:rFonts w:ascii="Courier New" w:hAnsi="Courier New" w:cs="Courier New"/>
          <w:noProof/>
          <w:sz w:val="20"/>
          <w:szCs w:val="20"/>
        </w:rPr>
        <w:drawing>
          <wp:inline distT="0" distB="0" distL="0" distR="0">
            <wp:extent cx="6791325" cy="3524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91325" cy="3524250"/>
                    </a:xfrm>
                    <a:prstGeom prst="rect">
                      <a:avLst/>
                    </a:prstGeom>
                    <a:noFill/>
                    <a:ln>
                      <a:noFill/>
                    </a:ln>
                  </pic:spPr>
                </pic:pic>
              </a:graphicData>
            </a:graphic>
          </wp:inline>
        </w:drawing>
      </w:r>
    </w:p>
    <w:p w:rsidR="00A40821" w:rsidRDefault="00C268F1">
      <w:pPr>
        <w:widowControl w:val="0"/>
        <w:autoSpaceDE w:val="0"/>
        <w:autoSpaceDN w:val="0"/>
        <w:adjustRightInd w:val="0"/>
        <w:spacing w:after="0" w:line="240" w:lineRule="auto"/>
        <w:rPr>
          <w:rFonts w:ascii="Courier New" w:hAnsi="Courier New" w:cs="Courier New"/>
          <w:b/>
          <w:bCs/>
          <w:sz w:val="20"/>
          <w:szCs w:val="20"/>
          <w:lang w:val="en-US"/>
        </w:rPr>
      </w:pPr>
      <w:r>
        <w:rPr>
          <w:rFonts w:ascii="Courier New" w:hAnsi="Courier New" w:cs="Courier New"/>
          <w:b/>
          <w:bCs/>
          <w:sz w:val="20"/>
          <w:szCs w:val="20"/>
          <w:lang w:val="x-none"/>
        </w:rPr>
        <w:t xml:space="preserve">                                  </w:t>
      </w:r>
    </w:p>
    <w:p w:rsidR="00A40821" w:rsidRDefault="00A40821">
      <w:pPr>
        <w:widowControl w:val="0"/>
        <w:autoSpaceDE w:val="0"/>
        <w:autoSpaceDN w:val="0"/>
        <w:adjustRightInd w:val="0"/>
        <w:spacing w:after="0" w:line="240" w:lineRule="auto"/>
        <w:rPr>
          <w:rFonts w:ascii="Courier New" w:hAnsi="Courier New" w:cs="Courier New"/>
          <w:b/>
          <w:bCs/>
          <w:sz w:val="20"/>
          <w:szCs w:val="20"/>
          <w:lang w:val="en-US"/>
        </w:rPr>
      </w:pPr>
    </w:p>
    <w:p w:rsidR="00C268F1" w:rsidRDefault="00C268F1" w:rsidP="00A40821">
      <w:pPr>
        <w:widowControl w:val="0"/>
        <w:autoSpaceDE w:val="0"/>
        <w:autoSpaceDN w:val="0"/>
        <w:adjustRightInd w:val="0"/>
        <w:spacing w:after="0" w:line="240" w:lineRule="auto"/>
        <w:jc w:val="right"/>
        <w:rPr>
          <w:rFonts w:ascii="Courier New" w:hAnsi="Courier New" w:cs="Courier New"/>
          <w:b/>
          <w:bCs/>
          <w:sz w:val="20"/>
          <w:szCs w:val="20"/>
          <w:lang w:val="x-none"/>
        </w:rPr>
      </w:pPr>
      <w:r>
        <w:rPr>
          <w:rFonts w:ascii="Courier New" w:hAnsi="Courier New" w:cs="Courier New"/>
          <w:b/>
          <w:bCs/>
          <w:sz w:val="20"/>
          <w:szCs w:val="20"/>
          <w:lang w:val="x-none"/>
        </w:rPr>
        <w:t xml:space="preserve">Приложение № 3 </w:t>
      </w:r>
    </w:p>
    <w:p w:rsidR="00C268F1" w:rsidRDefault="00C268F1" w:rsidP="00A40821">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 xml:space="preserve">                                    </w:t>
      </w:r>
      <w:r w:rsidR="00A40821">
        <w:rPr>
          <w:rFonts w:ascii="Courier New" w:hAnsi="Courier New" w:cs="Courier New"/>
          <w:sz w:val="20"/>
          <w:szCs w:val="20"/>
          <w:lang w:val="x-none"/>
        </w:rPr>
        <w:t xml:space="preserve">                           </w:t>
      </w:r>
      <w:r>
        <w:rPr>
          <w:rFonts w:ascii="Courier New" w:hAnsi="Courier New" w:cs="Courier New"/>
          <w:sz w:val="20"/>
          <w:szCs w:val="20"/>
          <w:lang w:val="x-none"/>
        </w:rPr>
        <w:t xml:space="preserve">към чл. 43, ал. 1   </w:t>
      </w:r>
    </w:p>
    <w:p w:rsidR="00C268F1" w:rsidRDefault="00C268F1" w:rsidP="00A40821">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 xml:space="preserve">                                 (Изм. - ДВ, бр. 93 от 2003 г., </w:t>
      </w:r>
    </w:p>
    <w:p w:rsidR="00C268F1" w:rsidRDefault="00C268F1" w:rsidP="00A40821">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 xml:space="preserve">                                             бр. 61 от 2017 г., </w:t>
      </w:r>
    </w:p>
    <w:p w:rsidR="00C268F1" w:rsidRDefault="00C268F1" w:rsidP="00A40821">
      <w:pPr>
        <w:widowControl w:val="0"/>
        <w:autoSpaceDE w:val="0"/>
        <w:autoSpaceDN w:val="0"/>
        <w:adjustRightInd w:val="0"/>
        <w:spacing w:after="0" w:line="240" w:lineRule="auto"/>
        <w:jc w:val="right"/>
        <w:rPr>
          <w:rFonts w:ascii="Courier New" w:hAnsi="Courier New" w:cs="Courier New"/>
          <w:sz w:val="20"/>
          <w:szCs w:val="20"/>
          <w:lang w:val="x-none"/>
        </w:rPr>
      </w:pPr>
      <w:r>
        <w:rPr>
          <w:rFonts w:ascii="Courier New" w:hAnsi="Courier New" w:cs="Courier New"/>
          <w:sz w:val="20"/>
          <w:szCs w:val="20"/>
          <w:lang w:val="x-none"/>
        </w:rPr>
        <w:t xml:space="preserve">                                       в сила от 28.07.2017 г.) </w:t>
      </w:r>
    </w:p>
    <w:p w:rsidR="00C268F1" w:rsidRDefault="00C268F1">
      <w:pPr>
        <w:widowControl w:val="0"/>
        <w:autoSpaceDE w:val="0"/>
        <w:autoSpaceDN w:val="0"/>
        <w:adjustRightInd w:val="0"/>
        <w:spacing w:after="0" w:line="240" w:lineRule="auto"/>
        <w:rPr>
          <w:rFonts w:ascii="Courier New" w:hAnsi="Courier New" w:cs="Courier New"/>
          <w:sz w:val="20"/>
          <w:szCs w:val="20"/>
          <w:lang w:val="x-none"/>
        </w:rPr>
      </w:pPr>
    </w:p>
    <w:p w:rsidR="00C268F1" w:rsidRDefault="00C268F1">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 xml:space="preserve">     Обекти с неподвижни източници на емисии, които подлежат на собствени</w:t>
      </w:r>
    </w:p>
    <w:p w:rsidR="00C268F1" w:rsidRDefault="00C268F1">
      <w:pPr>
        <w:widowControl w:val="0"/>
        <w:autoSpaceDE w:val="0"/>
        <w:autoSpaceDN w:val="0"/>
        <w:adjustRightInd w:val="0"/>
        <w:spacing w:after="0" w:line="240" w:lineRule="auto"/>
        <w:jc w:val="center"/>
        <w:rPr>
          <w:rFonts w:ascii="Courier New" w:hAnsi="Courier New" w:cs="Courier New"/>
          <w:sz w:val="20"/>
          <w:szCs w:val="20"/>
          <w:lang w:val="x-none"/>
        </w:rPr>
      </w:pPr>
      <w:r>
        <w:rPr>
          <w:rFonts w:ascii="Courier New" w:hAnsi="Courier New" w:cs="Courier New"/>
          <w:sz w:val="20"/>
          <w:szCs w:val="20"/>
          <w:lang w:val="x-none"/>
        </w:rPr>
        <w:t xml:space="preserve">                          непрекъснати измервания</w:t>
      </w: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C268F1">
        <w:trPr>
          <w:tblCellSpacing w:w="15" w:type="dxa"/>
        </w:trPr>
        <w:tc>
          <w:tcPr>
            <w:tcW w:w="9645" w:type="dxa"/>
            <w:tcBorders>
              <w:top w:val="nil"/>
              <w:left w:val="nil"/>
              <w:bottom w:val="nil"/>
              <w:right w:val="nil"/>
            </w:tcBorders>
            <w:vAlign w:val="center"/>
          </w:tcPr>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(Изм. - ДВ, бр. 93 от 2003 г.) Горивни инсталации (парогенератори)</w:t>
            </w:r>
            <w:r w:rsidR="00F74926">
              <w:rPr>
                <w:rFonts w:ascii="Times New Roman" w:hAnsi="Times New Roman"/>
                <w:sz w:val="24"/>
                <w:szCs w:val="24"/>
                <w:lang w:val="en-US"/>
              </w:rPr>
              <w:t xml:space="preserve"> </w:t>
            </w:r>
            <w:r>
              <w:rPr>
                <w:rFonts w:ascii="Times New Roman" w:hAnsi="Times New Roman"/>
                <w:sz w:val="24"/>
                <w:szCs w:val="24"/>
                <w:lang w:val="x-none"/>
              </w:rPr>
              <w:t xml:space="preserve">с топлинна мощност </w:t>
            </w:r>
            <w:r w:rsidR="00F74926">
              <w:rPr>
                <w:rFonts w:ascii="Times New Roman" w:hAnsi="Times New Roman"/>
                <w:sz w:val="24"/>
                <w:szCs w:val="24"/>
                <w:lang w:val="x-none"/>
              </w:rPr>
              <w:t>≥</w:t>
            </w:r>
            <w:r>
              <w:rPr>
                <w:rFonts w:ascii="Times New Roman" w:hAnsi="Times New Roman"/>
                <w:sz w:val="24"/>
                <w:szCs w:val="24"/>
                <w:lang w:val="x-none"/>
              </w:rPr>
              <w:t xml:space="preserve"> 100 МWth или група горивни инсталации в общ коми</w:t>
            </w:r>
            <w:r w:rsidR="00F74926">
              <w:rPr>
                <w:rFonts w:ascii="Times New Roman" w:hAnsi="Times New Roman"/>
                <w:sz w:val="24"/>
                <w:szCs w:val="24"/>
                <w:lang w:val="x-none"/>
              </w:rPr>
              <w:t>н със сумарна топлинна мощност ≥ 100 МW</w:t>
            </w:r>
            <w:r>
              <w:rPr>
                <w:rFonts w:ascii="Times New Roman" w:hAnsi="Times New Roman"/>
                <w:sz w:val="24"/>
                <w:szCs w:val="24"/>
                <w:lang w:val="x-none"/>
              </w:rPr>
              <w:t>th.</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C268F1">
              <w:trPr>
                <w:tblCellSpacing w:w="15" w:type="dxa"/>
              </w:trPr>
              <w:tc>
                <w:tcPr>
                  <w:tcW w:w="9555" w:type="dxa"/>
                  <w:tcBorders>
                    <w:top w:val="nil"/>
                    <w:left w:val="nil"/>
                    <w:bottom w:val="nil"/>
                    <w:right w:val="nil"/>
                  </w:tcBorders>
                </w:tcPr>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268F1">
        <w:trPr>
          <w:tblCellSpacing w:w="15" w:type="dxa"/>
        </w:trPr>
        <w:tc>
          <w:tcPr>
            <w:tcW w:w="9645" w:type="dxa"/>
            <w:tcBorders>
              <w:top w:val="nil"/>
              <w:left w:val="nil"/>
              <w:bottom w:val="nil"/>
              <w:right w:val="nil"/>
            </w:tcBorders>
            <w:vAlign w:val="center"/>
          </w:tcPr>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Нефтопреработващи и нефтохимически инсталации, включително инсталации за органичен синтез и производство на полимери.</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C268F1">
              <w:trPr>
                <w:tblCellSpacing w:w="15" w:type="dxa"/>
              </w:trPr>
              <w:tc>
                <w:tcPr>
                  <w:tcW w:w="9555" w:type="dxa"/>
                  <w:tcBorders>
                    <w:top w:val="nil"/>
                    <w:left w:val="nil"/>
                    <w:bottom w:val="nil"/>
                    <w:right w:val="nil"/>
                  </w:tcBorders>
                </w:tcPr>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268F1">
        <w:trPr>
          <w:tblCellSpacing w:w="15" w:type="dxa"/>
        </w:trPr>
        <w:tc>
          <w:tcPr>
            <w:tcW w:w="9645" w:type="dxa"/>
            <w:tcBorders>
              <w:top w:val="nil"/>
              <w:left w:val="nil"/>
              <w:bottom w:val="nil"/>
              <w:right w:val="nil"/>
            </w:tcBorders>
            <w:vAlign w:val="center"/>
          </w:tcPr>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3. (Изм. – ДВ, бр. 61 от 2017 г., в сила от 28.07.2017 г.) Металургични предприятия за производство </w:t>
            </w:r>
            <w:r w:rsidR="00F74926">
              <w:rPr>
                <w:rFonts w:ascii="Times New Roman" w:hAnsi="Times New Roman"/>
                <w:sz w:val="24"/>
                <w:szCs w:val="24"/>
                <w:lang w:val="x-none"/>
              </w:rPr>
              <w:t>на стомана и чугун с капацитет</w:t>
            </w:r>
            <w:r w:rsidR="00F74926">
              <w:rPr>
                <w:rFonts w:ascii="Times New Roman" w:hAnsi="Times New Roman"/>
                <w:sz w:val="24"/>
                <w:szCs w:val="24"/>
                <w:lang w:val="en-US"/>
              </w:rPr>
              <w:t xml:space="preserve"> </w:t>
            </w:r>
            <w:r w:rsidR="00F74926">
              <w:rPr>
                <w:rFonts w:ascii="Times New Roman" w:hAnsi="Times New Roman"/>
                <w:sz w:val="24"/>
                <w:szCs w:val="24"/>
                <w:lang w:val="x-none"/>
              </w:rPr>
              <w:t xml:space="preserve"> ≥</w:t>
            </w:r>
            <w:r>
              <w:rPr>
                <w:rFonts w:ascii="Times New Roman" w:hAnsi="Times New Roman"/>
                <w:sz w:val="24"/>
                <w:szCs w:val="24"/>
                <w:lang w:val="x-none"/>
              </w:rPr>
              <w:t xml:space="preserve"> 100 000 t/y.</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C268F1">
              <w:trPr>
                <w:tblCellSpacing w:w="15" w:type="dxa"/>
              </w:trPr>
              <w:tc>
                <w:tcPr>
                  <w:tcW w:w="9555" w:type="dxa"/>
                  <w:tcBorders>
                    <w:top w:val="nil"/>
                    <w:left w:val="nil"/>
                    <w:bottom w:val="nil"/>
                    <w:right w:val="nil"/>
                  </w:tcBorders>
                </w:tcPr>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268F1">
        <w:trPr>
          <w:tblCellSpacing w:w="15" w:type="dxa"/>
        </w:trPr>
        <w:tc>
          <w:tcPr>
            <w:tcW w:w="9645" w:type="dxa"/>
            <w:tcBorders>
              <w:top w:val="nil"/>
              <w:left w:val="nil"/>
              <w:bottom w:val="nil"/>
              <w:right w:val="nil"/>
            </w:tcBorders>
            <w:vAlign w:val="center"/>
          </w:tcPr>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4. (Изм. – ДВ, бр. 61 от 2017 г., в сила от 28.07.2017 г.) Предприятия за леене </w:t>
            </w:r>
            <w:r w:rsidR="00F74926">
              <w:rPr>
                <w:rFonts w:ascii="Times New Roman" w:hAnsi="Times New Roman"/>
                <w:sz w:val="24"/>
                <w:szCs w:val="24"/>
                <w:lang w:val="x-none"/>
              </w:rPr>
              <w:t>на стомана и чугун с капацитет</w:t>
            </w:r>
            <w:r w:rsidR="00F74926">
              <w:rPr>
                <w:rFonts w:ascii="Times New Roman" w:hAnsi="Times New Roman"/>
                <w:sz w:val="24"/>
                <w:szCs w:val="24"/>
                <w:lang w:val="en-US"/>
              </w:rPr>
              <w:t xml:space="preserve"> ≥</w:t>
            </w:r>
            <w:r>
              <w:rPr>
                <w:rFonts w:ascii="Times New Roman" w:hAnsi="Times New Roman"/>
                <w:sz w:val="24"/>
                <w:szCs w:val="24"/>
                <w:lang w:val="x-none"/>
              </w:rPr>
              <w:t xml:space="preserve"> 2,5 t/h.</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C268F1">
              <w:trPr>
                <w:tblCellSpacing w:w="15" w:type="dxa"/>
              </w:trPr>
              <w:tc>
                <w:tcPr>
                  <w:tcW w:w="9555" w:type="dxa"/>
                  <w:tcBorders>
                    <w:top w:val="nil"/>
                    <w:left w:val="nil"/>
                    <w:bottom w:val="nil"/>
                    <w:right w:val="nil"/>
                  </w:tcBorders>
                </w:tcPr>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268F1">
        <w:trPr>
          <w:tblCellSpacing w:w="15" w:type="dxa"/>
        </w:trPr>
        <w:tc>
          <w:tcPr>
            <w:tcW w:w="9645" w:type="dxa"/>
            <w:tcBorders>
              <w:top w:val="nil"/>
              <w:left w:val="nil"/>
              <w:bottom w:val="nil"/>
              <w:right w:val="nil"/>
            </w:tcBorders>
            <w:vAlign w:val="center"/>
          </w:tcPr>
          <w:p w:rsidR="00C268F1" w:rsidRPr="00F74926" w:rsidRDefault="00C268F1">
            <w:pPr>
              <w:widowControl w:val="0"/>
              <w:autoSpaceDE w:val="0"/>
              <w:autoSpaceDN w:val="0"/>
              <w:adjustRightInd w:val="0"/>
              <w:spacing w:after="0" w:line="240" w:lineRule="auto"/>
              <w:ind w:firstLine="480"/>
              <w:jc w:val="both"/>
              <w:rPr>
                <w:rFonts w:ascii="Times New Roman" w:hAnsi="Times New Roman"/>
                <w:sz w:val="24"/>
                <w:szCs w:val="24"/>
                <w:lang w:val="en-US"/>
              </w:rPr>
            </w:pPr>
            <w:r>
              <w:rPr>
                <w:rFonts w:ascii="Times New Roman" w:hAnsi="Times New Roman"/>
                <w:sz w:val="24"/>
                <w:szCs w:val="24"/>
                <w:lang w:val="x-none"/>
              </w:rPr>
              <w:lastRenderedPageBreak/>
              <w:t xml:space="preserve">5. (Изм. – ДВ, бр. 61 от 2017 г., в сила от 28.07.2017 г.) Металургични предприятия за производство на цветни метали с капацитет </w:t>
            </w:r>
            <w:r w:rsidR="00F74926">
              <w:rPr>
                <w:rFonts w:ascii="Times New Roman" w:hAnsi="Times New Roman"/>
                <w:sz w:val="24"/>
                <w:szCs w:val="24"/>
                <w:lang w:val="x-none"/>
              </w:rPr>
              <w:t>≥</w:t>
            </w:r>
            <w:r>
              <w:rPr>
                <w:rFonts w:ascii="Times New Roman" w:hAnsi="Times New Roman"/>
                <w:sz w:val="24"/>
                <w:szCs w:val="24"/>
                <w:lang w:val="x-none"/>
              </w:rPr>
              <w:t xml:space="preserve"> 20 t/24 h и олово </w:t>
            </w:r>
            <w:r w:rsidR="00F74926">
              <w:rPr>
                <w:rFonts w:ascii="Times New Roman" w:hAnsi="Times New Roman"/>
                <w:sz w:val="24"/>
                <w:szCs w:val="24"/>
                <w:lang w:val="x-none"/>
              </w:rPr>
              <w:t>≥</w:t>
            </w:r>
            <w:r w:rsidR="00F74926">
              <w:rPr>
                <w:rFonts w:ascii="Times New Roman" w:hAnsi="Times New Roman"/>
                <w:sz w:val="24"/>
                <w:szCs w:val="24"/>
                <w:lang w:val="en-US"/>
              </w:rPr>
              <w:t xml:space="preserve"> 4 </w:t>
            </w:r>
            <w:r w:rsidR="00F74926">
              <w:rPr>
                <w:rFonts w:ascii="Times New Roman" w:hAnsi="Times New Roman"/>
                <w:sz w:val="24"/>
                <w:szCs w:val="24"/>
                <w:lang w:val="x-none"/>
              </w:rPr>
              <w:t>t/24 h</w:t>
            </w:r>
            <w:r w:rsidR="00F74926">
              <w:rPr>
                <w:rFonts w:ascii="Times New Roman" w:hAnsi="Times New Roman"/>
                <w:sz w:val="24"/>
                <w:szCs w:val="24"/>
                <w:lang w:val="en-US"/>
              </w:rPr>
              <w:t xml:space="preserve">. </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C268F1">
              <w:trPr>
                <w:tblCellSpacing w:w="15" w:type="dxa"/>
              </w:trPr>
              <w:tc>
                <w:tcPr>
                  <w:tcW w:w="9555" w:type="dxa"/>
                  <w:tcBorders>
                    <w:top w:val="nil"/>
                    <w:left w:val="nil"/>
                    <w:bottom w:val="nil"/>
                    <w:right w:val="nil"/>
                  </w:tcBorders>
                </w:tcPr>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268F1">
        <w:trPr>
          <w:tblCellSpacing w:w="15" w:type="dxa"/>
        </w:trPr>
        <w:tc>
          <w:tcPr>
            <w:tcW w:w="9645" w:type="dxa"/>
            <w:tcBorders>
              <w:top w:val="nil"/>
              <w:left w:val="nil"/>
              <w:bottom w:val="nil"/>
              <w:right w:val="nil"/>
            </w:tcBorders>
            <w:vAlign w:val="center"/>
          </w:tcPr>
          <w:p w:rsidR="00C268F1" w:rsidRPr="00F74926" w:rsidRDefault="00C268F1">
            <w:pPr>
              <w:widowControl w:val="0"/>
              <w:autoSpaceDE w:val="0"/>
              <w:autoSpaceDN w:val="0"/>
              <w:adjustRightInd w:val="0"/>
              <w:spacing w:after="0" w:line="240" w:lineRule="auto"/>
              <w:ind w:firstLine="480"/>
              <w:jc w:val="both"/>
              <w:rPr>
                <w:rFonts w:ascii="Times New Roman" w:hAnsi="Times New Roman"/>
                <w:sz w:val="24"/>
                <w:szCs w:val="24"/>
                <w:lang w:val="en-US"/>
              </w:rPr>
            </w:pPr>
            <w:r>
              <w:rPr>
                <w:rFonts w:ascii="Times New Roman" w:hAnsi="Times New Roman"/>
                <w:sz w:val="24"/>
                <w:szCs w:val="24"/>
                <w:lang w:val="x-none"/>
              </w:rPr>
              <w:t xml:space="preserve">6. (Изм. – ДВ, бр. 61 от 2017 г., в сила от 28.07.2017 г.) Инсталации за производство на цимент с капацитет </w:t>
            </w:r>
            <w:r w:rsidR="00F74926">
              <w:rPr>
                <w:rFonts w:ascii="Times New Roman" w:hAnsi="Times New Roman"/>
                <w:sz w:val="24"/>
                <w:szCs w:val="24"/>
                <w:lang w:val="x-none"/>
              </w:rPr>
              <w:t>≥</w:t>
            </w:r>
            <w:r w:rsidR="00F74926">
              <w:rPr>
                <w:rFonts w:ascii="Times New Roman" w:hAnsi="Times New Roman"/>
                <w:sz w:val="24"/>
                <w:szCs w:val="24"/>
                <w:lang w:val="en-US"/>
              </w:rPr>
              <w:t xml:space="preserve"> 50 </w:t>
            </w:r>
            <w:r w:rsidR="00F74926">
              <w:rPr>
                <w:rFonts w:ascii="Times New Roman" w:hAnsi="Times New Roman"/>
                <w:sz w:val="24"/>
                <w:szCs w:val="24"/>
                <w:lang w:val="x-none"/>
              </w:rPr>
              <w:t>t/24 h</w:t>
            </w:r>
            <w:r w:rsidR="00F74926">
              <w:rPr>
                <w:rFonts w:ascii="Times New Roman" w:hAnsi="Times New Roman"/>
                <w:sz w:val="24"/>
                <w:szCs w:val="24"/>
                <w:lang w:val="en-US"/>
              </w:rPr>
              <w:t>.</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C268F1">
              <w:trPr>
                <w:tblCellSpacing w:w="15" w:type="dxa"/>
              </w:trPr>
              <w:tc>
                <w:tcPr>
                  <w:tcW w:w="9555" w:type="dxa"/>
                  <w:tcBorders>
                    <w:top w:val="nil"/>
                    <w:left w:val="nil"/>
                    <w:bottom w:val="nil"/>
                    <w:right w:val="nil"/>
                  </w:tcBorders>
                </w:tcPr>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268F1">
        <w:trPr>
          <w:tblCellSpacing w:w="15" w:type="dxa"/>
        </w:trPr>
        <w:tc>
          <w:tcPr>
            <w:tcW w:w="9645" w:type="dxa"/>
            <w:tcBorders>
              <w:top w:val="nil"/>
              <w:left w:val="nil"/>
              <w:bottom w:val="nil"/>
              <w:right w:val="nil"/>
            </w:tcBorders>
            <w:vAlign w:val="center"/>
          </w:tcPr>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7. Инсталации за производство на сярна киселина и производство на серни</w:t>
            </w:r>
            <w:r w:rsidR="00F74926">
              <w:rPr>
                <w:rFonts w:ascii="Times New Roman" w:hAnsi="Times New Roman"/>
                <w:sz w:val="24"/>
                <w:szCs w:val="24"/>
                <w:lang w:val="en-US"/>
              </w:rPr>
              <w:t xml:space="preserve"> </w:t>
            </w:r>
            <w:r>
              <w:rPr>
                <w:rFonts w:ascii="Times New Roman" w:hAnsi="Times New Roman"/>
                <w:sz w:val="24"/>
                <w:szCs w:val="24"/>
                <w:lang w:val="x-none"/>
              </w:rPr>
              <w:t>продукти с използване на Клаус процес.</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C268F1">
              <w:trPr>
                <w:tblCellSpacing w:w="15" w:type="dxa"/>
              </w:trPr>
              <w:tc>
                <w:tcPr>
                  <w:tcW w:w="9555" w:type="dxa"/>
                  <w:tcBorders>
                    <w:top w:val="nil"/>
                    <w:left w:val="nil"/>
                    <w:bottom w:val="nil"/>
                    <w:right w:val="nil"/>
                  </w:tcBorders>
                </w:tcPr>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268F1">
        <w:trPr>
          <w:tblCellSpacing w:w="15" w:type="dxa"/>
        </w:trPr>
        <w:tc>
          <w:tcPr>
            <w:tcW w:w="9645" w:type="dxa"/>
            <w:tcBorders>
              <w:top w:val="nil"/>
              <w:left w:val="nil"/>
              <w:bottom w:val="nil"/>
              <w:right w:val="nil"/>
            </w:tcBorders>
            <w:vAlign w:val="center"/>
          </w:tcPr>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8. Инсталации за производство на азотна киселина.</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C268F1">
              <w:trPr>
                <w:tblCellSpacing w:w="15" w:type="dxa"/>
              </w:trPr>
              <w:tc>
                <w:tcPr>
                  <w:tcW w:w="9555" w:type="dxa"/>
                  <w:tcBorders>
                    <w:top w:val="nil"/>
                    <w:left w:val="nil"/>
                    <w:bottom w:val="nil"/>
                    <w:right w:val="nil"/>
                  </w:tcBorders>
                </w:tcPr>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268F1">
        <w:trPr>
          <w:tblCellSpacing w:w="15" w:type="dxa"/>
        </w:trPr>
        <w:tc>
          <w:tcPr>
            <w:tcW w:w="9645" w:type="dxa"/>
            <w:tcBorders>
              <w:top w:val="nil"/>
              <w:left w:val="nil"/>
              <w:bottom w:val="nil"/>
              <w:right w:val="nil"/>
            </w:tcBorders>
            <w:vAlign w:val="center"/>
          </w:tcPr>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9. (Изм. – ДВ, бр. 61 от 2017 г., в сила от 28.07.2017 г.) Предприятия за производство на целулоза и хартия с</w:t>
            </w:r>
            <w:r w:rsidR="00F74926">
              <w:rPr>
                <w:rFonts w:ascii="Times New Roman" w:hAnsi="Times New Roman"/>
                <w:sz w:val="24"/>
                <w:szCs w:val="24"/>
                <w:lang w:val="en-US"/>
              </w:rPr>
              <w:t xml:space="preserve"> </w:t>
            </w:r>
            <w:r>
              <w:rPr>
                <w:rFonts w:ascii="Times New Roman" w:hAnsi="Times New Roman"/>
                <w:sz w:val="24"/>
                <w:szCs w:val="24"/>
                <w:lang w:val="x-none"/>
              </w:rPr>
              <w:t xml:space="preserve">капацитет </w:t>
            </w:r>
            <w:r w:rsidR="00F74926">
              <w:rPr>
                <w:rFonts w:ascii="Times New Roman" w:hAnsi="Times New Roman"/>
                <w:sz w:val="24"/>
                <w:szCs w:val="24"/>
                <w:lang w:val="x-none"/>
              </w:rPr>
              <w:t>≥</w:t>
            </w:r>
            <w:r>
              <w:rPr>
                <w:rFonts w:ascii="Times New Roman" w:hAnsi="Times New Roman"/>
                <w:sz w:val="24"/>
                <w:szCs w:val="24"/>
                <w:lang w:val="x-none"/>
              </w:rPr>
              <w:t xml:space="preserve"> 100 000 t/y.</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C268F1">
              <w:trPr>
                <w:tblCellSpacing w:w="15" w:type="dxa"/>
              </w:trPr>
              <w:tc>
                <w:tcPr>
                  <w:tcW w:w="9555" w:type="dxa"/>
                  <w:tcBorders>
                    <w:top w:val="nil"/>
                    <w:left w:val="nil"/>
                    <w:bottom w:val="nil"/>
                    <w:right w:val="nil"/>
                  </w:tcBorders>
                </w:tcPr>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268F1">
        <w:trPr>
          <w:tblCellSpacing w:w="15" w:type="dxa"/>
        </w:trPr>
        <w:tc>
          <w:tcPr>
            <w:tcW w:w="9645" w:type="dxa"/>
            <w:tcBorders>
              <w:top w:val="nil"/>
              <w:left w:val="nil"/>
              <w:bottom w:val="nil"/>
              <w:right w:val="nil"/>
            </w:tcBorders>
            <w:vAlign w:val="center"/>
          </w:tcPr>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10. Предприятия за боядисване на автомобили с капацитет </w:t>
            </w:r>
            <w:r w:rsidR="00F74926">
              <w:rPr>
                <w:rFonts w:ascii="Times New Roman" w:hAnsi="Times New Roman"/>
                <w:sz w:val="24"/>
                <w:szCs w:val="24"/>
                <w:lang w:val="x-none"/>
              </w:rPr>
              <w:t>≥</w:t>
            </w:r>
            <w:r>
              <w:rPr>
                <w:rFonts w:ascii="Times New Roman" w:hAnsi="Times New Roman"/>
                <w:sz w:val="24"/>
                <w:szCs w:val="24"/>
                <w:lang w:val="x-none"/>
              </w:rPr>
              <w:t xml:space="preserve"> 50 000 МПС/г.</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C268F1">
              <w:trPr>
                <w:tblCellSpacing w:w="15" w:type="dxa"/>
              </w:trPr>
              <w:tc>
                <w:tcPr>
                  <w:tcW w:w="9555" w:type="dxa"/>
                  <w:tcBorders>
                    <w:top w:val="nil"/>
                    <w:left w:val="nil"/>
                    <w:bottom w:val="nil"/>
                    <w:right w:val="nil"/>
                  </w:tcBorders>
                </w:tcPr>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268F1">
        <w:trPr>
          <w:tblCellSpacing w:w="15" w:type="dxa"/>
        </w:trPr>
        <w:tc>
          <w:tcPr>
            <w:tcW w:w="9645" w:type="dxa"/>
            <w:tcBorders>
              <w:top w:val="nil"/>
              <w:left w:val="nil"/>
              <w:bottom w:val="nil"/>
              <w:right w:val="nil"/>
            </w:tcBorders>
            <w:vAlign w:val="center"/>
          </w:tcPr>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11. (Изм. – ДВ, бр. 61 от 2017 г., в сила от 28.07.2017 г.) Инсталации за производство на стъкло с и</w:t>
            </w:r>
            <w:r w:rsidR="00F74926">
              <w:rPr>
                <w:rFonts w:ascii="Times New Roman" w:hAnsi="Times New Roman"/>
                <w:sz w:val="24"/>
                <w:szCs w:val="24"/>
                <w:lang w:val="x-none"/>
              </w:rPr>
              <w:t>зползване на олово с капацитет ≥</w:t>
            </w:r>
            <w:r>
              <w:rPr>
                <w:rFonts w:ascii="Times New Roman" w:hAnsi="Times New Roman"/>
                <w:sz w:val="24"/>
                <w:szCs w:val="24"/>
                <w:lang w:val="x-none"/>
              </w:rPr>
              <w:t xml:space="preserve"> 20 t/24 h.</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C268F1">
              <w:trPr>
                <w:tblCellSpacing w:w="15" w:type="dxa"/>
              </w:trPr>
              <w:tc>
                <w:tcPr>
                  <w:tcW w:w="9555" w:type="dxa"/>
                  <w:tcBorders>
                    <w:top w:val="nil"/>
                    <w:left w:val="nil"/>
                    <w:bottom w:val="nil"/>
                    <w:right w:val="nil"/>
                  </w:tcBorders>
                </w:tcPr>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tc>
      </w:tr>
      <w:tr w:rsidR="00C268F1">
        <w:trPr>
          <w:tblCellSpacing w:w="15" w:type="dxa"/>
        </w:trPr>
        <w:tc>
          <w:tcPr>
            <w:tcW w:w="9645" w:type="dxa"/>
            <w:tcBorders>
              <w:top w:val="nil"/>
              <w:left w:val="nil"/>
              <w:bottom w:val="nil"/>
              <w:right w:val="nil"/>
            </w:tcBorders>
            <w:vAlign w:val="center"/>
          </w:tcPr>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12. Инсталации за производство на торове.</w:t>
            </w:r>
          </w:p>
          <w:tbl>
            <w:tblPr>
              <w:tblW w:w="0" w:type="auto"/>
              <w:tblCellSpacing w:w="15" w:type="dxa"/>
              <w:tblLayout w:type="fixed"/>
              <w:tblCellMar>
                <w:top w:w="15" w:type="dxa"/>
                <w:left w:w="15" w:type="dxa"/>
                <w:bottom w:w="15" w:type="dxa"/>
                <w:right w:w="15" w:type="dxa"/>
              </w:tblCellMar>
              <w:tblLook w:val="0000" w:firstRow="0" w:lastRow="0" w:firstColumn="0" w:lastColumn="0" w:noHBand="0" w:noVBand="0"/>
            </w:tblPr>
            <w:tblGrid>
              <w:gridCol w:w="9615"/>
            </w:tblGrid>
            <w:tr w:rsidR="00C268F1">
              <w:trPr>
                <w:tblCellSpacing w:w="15" w:type="dxa"/>
              </w:trPr>
              <w:tc>
                <w:tcPr>
                  <w:tcW w:w="9555" w:type="dxa"/>
                  <w:tcBorders>
                    <w:top w:val="nil"/>
                    <w:left w:val="nil"/>
                    <w:bottom w:val="nil"/>
                    <w:right w:val="nil"/>
                  </w:tcBorders>
                </w:tcPr>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C268F1" w:rsidRDefault="00C268F1">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C268F1" w:rsidRDefault="00C268F1">
      <w:pPr>
        <w:widowControl w:val="0"/>
        <w:autoSpaceDE w:val="0"/>
        <w:autoSpaceDN w:val="0"/>
        <w:adjustRightInd w:val="0"/>
        <w:spacing w:after="0" w:line="240" w:lineRule="auto"/>
        <w:ind w:firstLine="480"/>
        <w:jc w:val="both"/>
        <w:rPr>
          <w:rFonts w:ascii="Courier New" w:hAnsi="Courier New" w:cs="Courier New"/>
          <w:sz w:val="20"/>
          <w:szCs w:val="20"/>
          <w:lang w:val="x-none"/>
        </w:rPr>
      </w:pPr>
    </w:p>
    <w:sectPr w:rsidR="00C268F1" w:rsidSect="00A40821">
      <w:pgSz w:w="12240" w:h="15840"/>
      <w:pgMar w:top="1418" w:right="1418" w:bottom="1418" w:left="1418" w:header="709" w:footer="70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68A" w:rsidRDefault="0081168A" w:rsidP="00A40821">
      <w:pPr>
        <w:spacing w:after="0" w:line="240" w:lineRule="auto"/>
      </w:pPr>
      <w:r>
        <w:separator/>
      </w:r>
    </w:p>
  </w:endnote>
  <w:endnote w:type="continuationSeparator" w:id="0">
    <w:p w:rsidR="0081168A" w:rsidRDefault="0081168A" w:rsidP="00A40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68A" w:rsidRDefault="0081168A" w:rsidP="00A40821">
      <w:pPr>
        <w:spacing w:after="0" w:line="240" w:lineRule="auto"/>
      </w:pPr>
      <w:r>
        <w:separator/>
      </w:r>
    </w:p>
  </w:footnote>
  <w:footnote w:type="continuationSeparator" w:id="0">
    <w:p w:rsidR="0081168A" w:rsidRDefault="0081168A" w:rsidP="00A408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3954"/>
    <w:multiLevelType w:val="hybridMultilevel"/>
    <w:tmpl w:val="52E233B4"/>
    <w:lvl w:ilvl="0" w:tplc="BB402C2E">
      <w:start w:val="4"/>
      <w:numFmt w:val="decimal"/>
      <w:lvlText w:val="%1."/>
      <w:lvlJc w:val="left"/>
      <w:pPr>
        <w:tabs>
          <w:tab w:val="num" w:pos="1494"/>
        </w:tabs>
        <w:ind w:left="1494" w:hanging="360"/>
      </w:pPr>
      <w:rPr>
        <w:rFonts w:cs="Times New Roman" w:hint="default"/>
        <w:b/>
        <w:sz w:val="24"/>
      </w:rPr>
    </w:lvl>
    <w:lvl w:ilvl="1" w:tplc="04090019" w:tentative="1">
      <w:start w:val="1"/>
      <w:numFmt w:val="lowerLetter"/>
      <w:lvlText w:val="%2."/>
      <w:lvlJc w:val="left"/>
      <w:pPr>
        <w:tabs>
          <w:tab w:val="num" w:pos="2214"/>
        </w:tabs>
        <w:ind w:left="2214" w:hanging="360"/>
      </w:pPr>
      <w:rPr>
        <w:rFonts w:cs="Times New Roman"/>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
    <w:nsid w:val="101D697E"/>
    <w:multiLevelType w:val="hybridMultilevel"/>
    <w:tmpl w:val="B0DC807E"/>
    <w:lvl w:ilvl="0" w:tplc="0402000F">
      <w:start w:val="1"/>
      <w:numFmt w:val="decimal"/>
      <w:lvlText w:val="%1."/>
      <w:lvlJc w:val="left"/>
      <w:pPr>
        <w:ind w:left="786" w:hanging="360"/>
      </w:pPr>
      <w:rPr>
        <w:rFonts w:cs="Times New Roman" w:hint="default"/>
      </w:rPr>
    </w:lvl>
    <w:lvl w:ilvl="1" w:tplc="04020019" w:tentative="1">
      <w:start w:val="1"/>
      <w:numFmt w:val="lowerLetter"/>
      <w:lvlText w:val="%2."/>
      <w:lvlJc w:val="left"/>
      <w:pPr>
        <w:ind w:left="1506" w:hanging="360"/>
      </w:pPr>
      <w:rPr>
        <w:rFonts w:cs="Times New Roman"/>
      </w:rPr>
    </w:lvl>
    <w:lvl w:ilvl="2" w:tplc="0402001B" w:tentative="1">
      <w:start w:val="1"/>
      <w:numFmt w:val="lowerRoman"/>
      <w:lvlText w:val="%3."/>
      <w:lvlJc w:val="right"/>
      <w:pPr>
        <w:ind w:left="2226" w:hanging="180"/>
      </w:pPr>
      <w:rPr>
        <w:rFonts w:cs="Times New Roman"/>
      </w:rPr>
    </w:lvl>
    <w:lvl w:ilvl="3" w:tplc="0402000F" w:tentative="1">
      <w:start w:val="1"/>
      <w:numFmt w:val="decimal"/>
      <w:lvlText w:val="%4."/>
      <w:lvlJc w:val="left"/>
      <w:pPr>
        <w:ind w:left="2946" w:hanging="360"/>
      </w:pPr>
      <w:rPr>
        <w:rFonts w:cs="Times New Roman"/>
      </w:rPr>
    </w:lvl>
    <w:lvl w:ilvl="4" w:tplc="04020019" w:tentative="1">
      <w:start w:val="1"/>
      <w:numFmt w:val="lowerLetter"/>
      <w:lvlText w:val="%5."/>
      <w:lvlJc w:val="left"/>
      <w:pPr>
        <w:ind w:left="3666" w:hanging="360"/>
      </w:pPr>
      <w:rPr>
        <w:rFonts w:cs="Times New Roman"/>
      </w:rPr>
    </w:lvl>
    <w:lvl w:ilvl="5" w:tplc="0402001B" w:tentative="1">
      <w:start w:val="1"/>
      <w:numFmt w:val="lowerRoman"/>
      <w:lvlText w:val="%6."/>
      <w:lvlJc w:val="right"/>
      <w:pPr>
        <w:ind w:left="4386" w:hanging="180"/>
      </w:pPr>
      <w:rPr>
        <w:rFonts w:cs="Times New Roman"/>
      </w:rPr>
    </w:lvl>
    <w:lvl w:ilvl="6" w:tplc="0402000F" w:tentative="1">
      <w:start w:val="1"/>
      <w:numFmt w:val="decimal"/>
      <w:lvlText w:val="%7."/>
      <w:lvlJc w:val="left"/>
      <w:pPr>
        <w:ind w:left="5106" w:hanging="360"/>
      </w:pPr>
      <w:rPr>
        <w:rFonts w:cs="Times New Roman"/>
      </w:rPr>
    </w:lvl>
    <w:lvl w:ilvl="7" w:tplc="04020019" w:tentative="1">
      <w:start w:val="1"/>
      <w:numFmt w:val="lowerLetter"/>
      <w:lvlText w:val="%8."/>
      <w:lvlJc w:val="left"/>
      <w:pPr>
        <w:ind w:left="5826" w:hanging="360"/>
      </w:pPr>
      <w:rPr>
        <w:rFonts w:cs="Times New Roman"/>
      </w:rPr>
    </w:lvl>
    <w:lvl w:ilvl="8" w:tplc="0402001B" w:tentative="1">
      <w:start w:val="1"/>
      <w:numFmt w:val="lowerRoman"/>
      <w:lvlText w:val="%9."/>
      <w:lvlJc w:val="right"/>
      <w:pPr>
        <w:ind w:left="6546" w:hanging="180"/>
      </w:pPr>
      <w:rPr>
        <w:rFonts w:cs="Times New Roman"/>
      </w:rPr>
    </w:lvl>
  </w:abstractNum>
  <w:abstractNum w:abstractNumId="2">
    <w:nsid w:val="16EB7080"/>
    <w:multiLevelType w:val="hybridMultilevel"/>
    <w:tmpl w:val="9208A300"/>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3">
    <w:nsid w:val="63E347E7"/>
    <w:multiLevelType w:val="hybridMultilevel"/>
    <w:tmpl w:val="7E36407C"/>
    <w:lvl w:ilvl="0" w:tplc="4AA4008E">
      <w:start w:val="3"/>
      <w:numFmt w:val="decimal"/>
      <w:lvlText w:val="%1."/>
      <w:lvlJc w:val="left"/>
      <w:pPr>
        <w:tabs>
          <w:tab w:val="num" w:pos="1494"/>
        </w:tabs>
        <w:ind w:left="1494" w:hanging="360"/>
      </w:pPr>
      <w:rPr>
        <w:rFonts w:cs="Times New Roman" w:hint="default"/>
        <w:b/>
        <w:sz w:val="24"/>
        <w:szCs w:val="24"/>
      </w:rPr>
    </w:lvl>
    <w:lvl w:ilvl="1" w:tplc="29AAE26A">
      <w:start w:val="3"/>
      <w:numFmt w:val="decimal"/>
      <w:lvlText w:val="%2"/>
      <w:lvlJc w:val="left"/>
      <w:pPr>
        <w:tabs>
          <w:tab w:val="num" w:pos="2214"/>
        </w:tabs>
        <w:ind w:left="2214" w:hanging="360"/>
      </w:pPr>
      <w:rPr>
        <w:rFonts w:cs="Times New Roman" w:hint="default"/>
      </w:rPr>
    </w:lvl>
    <w:lvl w:ilvl="2" w:tplc="0402001B" w:tentative="1">
      <w:start w:val="1"/>
      <w:numFmt w:val="lowerRoman"/>
      <w:lvlText w:val="%3."/>
      <w:lvlJc w:val="right"/>
      <w:pPr>
        <w:tabs>
          <w:tab w:val="num" w:pos="2934"/>
        </w:tabs>
        <w:ind w:left="2934" w:hanging="180"/>
      </w:pPr>
      <w:rPr>
        <w:rFonts w:cs="Times New Roman"/>
      </w:rPr>
    </w:lvl>
    <w:lvl w:ilvl="3" w:tplc="0402000F" w:tentative="1">
      <w:start w:val="1"/>
      <w:numFmt w:val="decimal"/>
      <w:lvlText w:val="%4."/>
      <w:lvlJc w:val="left"/>
      <w:pPr>
        <w:tabs>
          <w:tab w:val="num" w:pos="3654"/>
        </w:tabs>
        <w:ind w:left="3654" w:hanging="360"/>
      </w:pPr>
      <w:rPr>
        <w:rFonts w:cs="Times New Roman"/>
      </w:rPr>
    </w:lvl>
    <w:lvl w:ilvl="4" w:tplc="04020019" w:tentative="1">
      <w:start w:val="1"/>
      <w:numFmt w:val="lowerLetter"/>
      <w:lvlText w:val="%5."/>
      <w:lvlJc w:val="left"/>
      <w:pPr>
        <w:tabs>
          <w:tab w:val="num" w:pos="4374"/>
        </w:tabs>
        <w:ind w:left="4374" w:hanging="360"/>
      </w:pPr>
      <w:rPr>
        <w:rFonts w:cs="Times New Roman"/>
      </w:rPr>
    </w:lvl>
    <w:lvl w:ilvl="5" w:tplc="0402001B" w:tentative="1">
      <w:start w:val="1"/>
      <w:numFmt w:val="lowerRoman"/>
      <w:lvlText w:val="%6."/>
      <w:lvlJc w:val="right"/>
      <w:pPr>
        <w:tabs>
          <w:tab w:val="num" w:pos="5094"/>
        </w:tabs>
        <w:ind w:left="5094" w:hanging="180"/>
      </w:pPr>
      <w:rPr>
        <w:rFonts w:cs="Times New Roman"/>
      </w:rPr>
    </w:lvl>
    <w:lvl w:ilvl="6" w:tplc="0402000F" w:tentative="1">
      <w:start w:val="1"/>
      <w:numFmt w:val="decimal"/>
      <w:lvlText w:val="%7."/>
      <w:lvlJc w:val="left"/>
      <w:pPr>
        <w:tabs>
          <w:tab w:val="num" w:pos="5814"/>
        </w:tabs>
        <w:ind w:left="5814" w:hanging="360"/>
      </w:pPr>
      <w:rPr>
        <w:rFonts w:cs="Times New Roman"/>
      </w:rPr>
    </w:lvl>
    <w:lvl w:ilvl="7" w:tplc="04020019" w:tentative="1">
      <w:start w:val="1"/>
      <w:numFmt w:val="lowerLetter"/>
      <w:lvlText w:val="%8."/>
      <w:lvlJc w:val="left"/>
      <w:pPr>
        <w:tabs>
          <w:tab w:val="num" w:pos="6534"/>
        </w:tabs>
        <w:ind w:left="6534" w:hanging="360"/>
      </w:pPr>
      <w:rPr>
        <w:rFonts w:cs="Times New Roman"/>
      </w:rPr>
    </w:lvl>
    <w:lvl w:ilvl="8" w:tplc="0402001B" w:tentative="1">
      <w:start w:val="1"/>
      <w:numFmt w:val="lowerRoman"/>
      <w:lvlText w:val="%9."/>
      <w:lvlJc w:val="right"/>
      <w:pPr>
        <w:tabs>
          <w:tab w:val="num" w:pos="7254"/>
        </w:tabs>
        <w:ind w:left="7254" w:hanging="180"/>
      </w:pPr>
      <w:rPr>
        <w:rFonts w:cs="Times New Roman"/>
      </w:rPr>
    </w:lvl>
  </w:abstractNum>
  <w:abstractNum w:abstractNumId="4">
    <w:nsid w:val="6FF14020"/>
    <w:multiLevelType w:val="hybridMultilevel"/>
    <w:tmpl w:val="03925868"/>
    <w:lvl w:ilvl="0" w:tplc="DAA4679A">
      <w:start w:val="6"/>
      <w:numFmt w:val="decimal"/>
      <w:lvlText w:val="%1."/>
      <w:lvlJc w:val="left"/>
      <w:pPr>
        <w:tabs>
          <w:tab w:val="num" w:pos="928"/>
        </w:tabs>
        <w:ind w:left="928" w:hanging="360"/>
      </w:pPr>
      <w:rPr>
        <w:rFonts w:cs="Times New Roman" w:hint="default"/>
        <w:b/>
      </w:rPr>
    </w:lvl>
    <w:lvl w:ilvl="1" w:tplc="0C36BD20">
      <w:numFmt w:val="none"/>
      <w:lvlText w:val=""/>
      <w:lvlJc w:val="left"/>
      <w:pPr>
        <w:tabs>
          <w:tab w:val="num" w:pos="360"/>
        </w:tabs>
      </w:pPr>
      <w:rPr>
        <w:rFonts w:cs="Times New Roman"/>
      </w:rPr>
    </w:lvl>
    <w:lvl w:ilvl="2" w:tplc="0A5A8B98">
      <w:numFmt w:val="none"/>
      <w:lvlText w:val=""/>
      <w:lvlJc w:val="left"/>
      <w:pPr>
        <w:tabs>
          <w:tab w:val="num" w:pos="360"/>
        </w:tabs>
      </w:pPr>
      <w:rPr>
        <w:rFonts w:cs="Times New Roman"/>
      </w:rPr>
    </w:lvl>
    <w:lvl w:ilvl="3" w:tplc="C50024D2">
      <w:numFmt w:val="none"/>
      <w:lvlText w:val=""/>
      <w:lvlJc w:val="left"/>
      <w:pPr>
        <w:tabs>
          <w:tab w:val="num" w:pos="360"/>
        </w:tabs>
      </w:pPr>
      <w:rPr>
        <w:rFonts w:cs="Times New Roman"/>
      </w:rPr>
    </w:lvl>
    <w:lvl w:ilvl="4" w:tplc="147C5074">
      <w:numFmt w:val="none"/>
      <w:lvlText w:val=""/>
      <w:lvlJc w:val="left"/>
      <w:pPr>
        <w:tabs>
          <w:tab w:val="num" w:pos="360"/>
        </w:tabs>
      </w:pPr>
      <w:rPr>
        <w:rFonts w:cs="Times New Roman"/>
      </w:rPr>
    </w:lvl>
    <w:lvl w:ilvl="5" w:tplc="D8F27BE6">
      <w:numFmt w:val="none"/>
      <w:lvlText w:val=""/>
      <w:lvlJc w:val="left"/>
      <w:pPr>
        <w:tabs>
          <w:tab w:val="num" w:pos="360"/>
        </w:tabs>
      </w:pPr>
      <w:rPr>
        <w:rFonts w:cs="Times New Roman"/>
      </w:rPr>
    </w:lvl>
    <w:lvl w:ilvl="6" w:tplc="8F0076EE">
      <w:numFmt w:val="none"/>
      <w:lvlText w:val=""/>
      <w:lvlJc w:val="left"/>
      <w:pPr>
        <w:tabs>
          <w:tab w:val="num" w:pos="360"/>
        </w:tabs>
      </w:pPr>
      <w:rPr>
        <w:rFonts w:cs="Times New Roman"/>
      </w:rPr>
    </w:lvl>
    <w:lvl w:ilvl="7" w:tplc="0EFAEE26">
      <w:numFmt w:val="none"/>
      <w:lvlText w:val=""/>
      <w:lvlJc w:val="left"/>
      <w:pPr>
        <w:tabs>
          <w:tab w:val="num" w:pos="360"/>
        </w:tabs>
      </w:pPr>
      <w:rPr>
        <w:rFonts w:cs="Times New Roman"/>
      </w:rPr>
    </w:lvl>
    <w:lvl w:ilvl="8" w:tplc="BB8A426C">
      <w:numFmt w:val="none"/>
      <w:lvlText w:val=""/>
      <w:lvlJc w:val="left"/>
      <w:pPr>
        <w:tabs>
          <w:tab w:val="num" w:pos="360"/>
        </w:tabs>
      </w:pPr>
      <w:rPr>
        <w:rFonts w:cs="Times New Roman"/>
      </w:rPr>
    </w:lvl>
  </w:abstractNum>
  <w:abstractNum w:abstractNumId="5">
    <w:nsid w:val="7EF84606"/>
    <w:multiLevelType w:val="hybridMultilevel"/>
    <w:tmpl w:val="EE40B334"/>
    <w:lvl w:ilvl="0" w:tplc="C6A2B918">
      <w:start w:val="1"/>
      <w:numFmt w:val="decimal"/>
      <w:lvlText w:val="%1."/>
      <w:lvlJc w:val="left"/>
      <w:pPr>
        <w:tabs>
          <w:tab w:val="num" w:pos="1494"/>
        </w:tabs>
        <w:ind w:left="1494" w:hanging="360"/>
      </w:pPr>
      <w:rPr>
        <w:rFonts w:cs="Times New Roman" w:hint="default"/>
        <w:b/>
        <w:sz w:val="24"/>
      </w:rPr>
    </w:lvl>
    <w:lvl w:ilvl="1" w:tplc="04090019" w:tentative="1">
      <w:start w:val="1"/>
      <w:numFmt w:val="lowerLetter"/>
      <w:lvlText w:val="%2."/>
      <w:lvlJc w:val="left"/>
      <w:pPr>
        <w:tabs>
          <w:tab w:val="num" w:pos="2214"/>
        </w:tabs>
        <w:ind w:left="2214" w:hanging="360"/>
      </w:pPr>
      <w:rPr>
        <w:rFonts w:cs="Times New Roman"/>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num w:numId="1">
    <w:abstractNumId w:val="2"/>
  </w:num>
  <w:num w:numId="2">
    <w:abstractNumId w:val="5"/>
  </w:num>
  <w:num w:numId="3">
    <w:abstractNumId w:val="0"/>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816"/>
    <w:rsid w:val="002F76E3"/>
    <w:rsid w:val="00364934"/>
    <w:rsid w:val="0039592F"/>
    <w:rsid w:val="005B0C4D"/>
    <w:rsid w:val="005C3816"/>
    <w:rsid w:val="00610EA4"/>
    <w:rsid w:val="006C6427"/>
    <w:rsid w:val="0081168A"/>
    <w:rsid w:val="008F653E"/>
    <w:rsid w:val="00A40821"/>
    <w:rsid w:val="00B25480"/>
    <w:rsid w:val="00C268F1"/>
    <w:rsid w:val="00CC0843"/>
    <w:rsid w:val="00F749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rsid w:val="005C3816"/>
    <w:pPr>
      <w:tabs>
        <w:tab w:val="left" w:pos="709"/>
      </w:tabs>
      <w:spacing w:after="0" w:line="240" w:lineRule="auto"/>
    </w:pPr>
    <w:rPr>
      <w:rFonts w:ascii="Tahoma" w:hAnsi="Tahoma" w:cs="Tahoma"/>
      <w:sz w:val="24"/>
      <w:szCs w:val="24"/>
      <w:lang w:val="pl-PL" w:eastAsia="pl-PL"/>
    </w:rPr>
  </w:style>
  <w:style w:type="paragraph" w:styleId="Header">
    <w:name w:val="header"/>
    <w:basedOn w:val="Normal"/>
    <w:link w:val="HeaderChar"/>
    <w:uiPriority w:val="99"/>
    <w:unhideWhenUsed/>
    <w:rsid w:val="00A40821"/>
    <w:pPr>
      <w:tabs>
        <w:tab w:val="center" w:pos="4536"/>
        <w:tab w:val="right" w:pos="9072"/>
      </w:tabs>
    </w:pPr>
  </w:style>
  <w:style w:type="character" w:customStyle="1" w:styleId="HeaderChar">
    <w:name w:val="Header Char"/>
    <w:basedOn w:val="DefaultParagraphFont"/>
    <w:link w:val="Header"/>
    <w:uiPriority w:val="99"/>
    <w:locked/>
    <w:rsid w:val="00A40821"/>
    <w:rPr>
      <w:rFonts w:cs="Times New Roman"/>
    </w:rPr>
  </w:style>
  <w:style w:type="paragraph" w:styleId="Footer">
    <w:name w:val="footer"/>
    <w:basedOn w:val="Normal"/>
    <w:link w:val="FooterChar"/>
    <w:uiPriority w:val="99"/>
    <w:unhideWhenUsed/>
    <w:rsid w:val="00A40821"/>
    <w:pPr>
      <w:tabs>
        <w:tab w:val="center" w:pos="4536"/>
        <w:tab w:val="right" w:pos="9072"/>
      </w:tabs>
    </w:pPr>
  </w:style>
  <w:style w:type="character" w:customStyle="1" w:styleId="FooterChar">
    <w:name w:val="Footer Char"/>
    <w:basedOn w:val="DefaultParagraphFont"/>
    <w:link w:val="Footer"/>
    <w:uiPriority w:val="99"/>
    <w:locked/>
    <w:rsid w:val="00A4082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rsid w:val="005C3816"/>
    <w:pPr>
      <w:tabs>
        <w:tab w:val="left" w:pos="709"/>
      </w:tabs>
      <w:spacing w:after="0" w:line="240" w:lineRule="auto"/>
    </w:pPr>
    <w:rPr>
      <w:rFonts w:ascii="Tahoma" w:hAnsi="Tahoma" w:cs="Tahoma"/>
      <w:sz w:val="24"/>
      <w:szCs w:val="24"/>
      <w:lang w:val="pl-PL" w:eastAsia="pl-PL"/>
    </w:rPr>
  </w:style>
  <w:style w:type="paragraph" w:styleId="Header">
    <w:name w:val="header"/>
    <w:basedOn w:val="Normal"/>
    <w:link w:val="HeaderChar"/>
    <w:uiPriority w:val="99"/>
    <w:unhideWhenUsed/>
    <w:rsid w:val="00A40821"/>
    <w:pPr>
      <w:tabs>
        <w:tab w:val="center" w:pos="4536"/>
        <w:tab w:val="right" w:pos="9072"/>
      </w:tabs>
    </w:pPr>
  </w:style>
  <w:style w:type="character" w:customStyle="1" w:styleId="HeaderChar">
    <w:name w:val="Header Char"/>
    <w:basedOn w:val="DefaultParagraphFont"/>
    <w:link w:val="Header"/>
    <w:uiPriority w:val="99"/>
    <w:locked/>
    <w:rsid w:val="00A40821"/>
    <w:rPr>
      <w:rFonts w:cs="Times New Roman"/>
    </w:rPr>
  </w:style>
  <w:style w:type="paragraph" w:styleId="Footer">
    <w:name w:val="footer"/>
    <w:basedOn w:val="Normal"/>
    <w:link w:val="FooterChar"/>
    <w:uiPriority w:val="99"/>
    <w:unhideWhenUsed/>
    <w:rsid w:val="00A40821"/>
    <w:pPr>
      <w:tabs>
        <w:tab w:val="center" w:pos="4536"/>
        <w:tab w:val="right" w:pos="9072"/>
      </w:tabs>
    </w:pPr>
  </w:style>
  <w:style w:type="character" w:customStyle="1" w:styleId="FooterChar">
    <w:name w:val="Footer Char"/>
    <w:basedOn w:val="DefaultParagraphFont"/>
    <w:link w:val="Footer"/>
    <w:uiPriority w:val="99"/>
    <w:locked/>
    <w:rsid w:val="00A4082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11624</Words>
  <Characters>65459</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MYordanova</dc:creator>
  <cp:lastModifiedBy>RPetrova</cp:lastModifiedBy>
  <cp:revision>1</cp:revision>
  <dcterms:created xsi:type="dcterms:W3CDTF">2017-08-21T12:17:00Z</dcterms:created>
  <dcterms:modified xsi:type="dcterms:W3CDTF">2019-01-14T08:36:00Z</dcterms:modified>
</cp:coreProperties>
</file>