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124" w:rsidRPr="00B55B1D" w:rsidRDefault="004514F4" w:rsidP="00E9112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Регламент (</w:t>
      </w:r>
      <w:r w:rsidR="00E940AA">
        <w:rPr>
          <w:rFonts w:ascii="Times New Roman" w:hAnsi="Times New Roman" w:cs="Times New Roman"/>
          <w:b/>
          <w:sz w:val="24"/>
          <w:szCs w:val="24"/>
        </w:rPr>
        <w:t>ЕО</w:t>
      </w:r>
      <w:bookmarkStart w:id="0" w:name="_GoBack"/>
      <w:bookmarkEnd w:id="0"/>
      <w:r>
        <w:rPr>
          <w:rFonts w:ascii="Times New Roman" w:hAnsi="Times New Roman" w:cs="Times New Roman"/>
          <w:b/>
          <w:sz w:val="24"/>
          <w:szCs w:val="24"/>
        </w:rPr>
        <w:t>) № 273/2004 на Европейския Парламент и на С</w:t>
      </w:r>
      <w:r w:rsidRPr="00B55B1D">
        <w:rPr>
          <w:rFonts w:ascii="Times New Roman" w:hAnsi="Times New Roman" w:cs="Times New Roman"/>
          <w:b/>
          <w:sz w:val="24"/>
          <w:szCs w:val="24"/>
        </w:rPr>
        <w:t>ъвета</w:t>
      </w:r>
    </w:p>
    <w:p w:rsidR="00E91124" w:rsidRPr="00B55B1D" w:rsidRDefault="00E91124" w:rsidP="00E91124">
      <w:pPr>
        <w:spacing w:after="0" w:line="240" w:lineRule="auto"/>
        <w:jc w:val="both"/>
        <w:rPr>
          <w:rFonts w:ascii="Times New Roman" w:hAnsi="Times New Roman" w:cs="Times New Roman"/>
          <w:b/>
          <w:sz w:val="24"/>
          <w:szCs w:val="24"/>
        </w:rPr>
      </w:pPr>
      <w:r w:rsidRPr="00B55B1D">
        <w:rPr>
          <w:rFonts w:ascii="Times New Roman" w:hAnsi="Times New Roman" w:cs="Times New Roman"/>
          <w:b/>
          <w:sz w:val="24"/>
          <w:szCs w:val="24"/>
        </w:rPr>
        <w:t>от 11 февруари 2004 година</w:t>
      </w:r>
      <w:r w:rsidR="001B312D" w:rsidRPr="00B55B1D">
        <w:rPr>
          <w:rFonts w:ascii="Times New Roman" w:hAnsi="Times New Roman" w:cs="Times New Roman"/>
          <w:b/>
          <w:sz w:val="24"/>
          <w:szCs w:val="24"/>
        </w:rPr>
        <w:t xml:space="preserve"> </w:t>
      </w:r>
      <w:r w:rsidRPr="00B55B1D">
        <w:rPr>
          <w:rFonts w:ascii="Times New Roman" w:hAnsi="Times New Roman" w:cs="Times New Roman"/>
          <w:b/>
          <w:sz w:val="24"/>
          <w:szCs w:val="24"/>
        </w:rPr>
        <w:t xml:space="preserve">относно </w:t>
      </w:r>
      <w:proofErr w:type="spellStart"/>
      <w:r w:rsidRPr="00B55B1D">
        <w:rPr>
          <w:rFonts w:ascii="Times New Roman" w:hAnsi="Times New Roman" w:cs="Times New Roman"/>
          <w:b/>
          <w:sz w:val="24"/>
          <w:szCs w:val="24"/>
        </w:rPr>
        <w:t>прекурсорите</w:t>
      </w:r>
      <w:proofErr w:type="spellEnd"/>
      <w:r w:rsidRPr="00B55B1D">
        <w:rPr>
          <w:rFonts w:ascii="Times New Roman" w:hAnsi="Times New Roman" w:cs="Times New Roman"/>
          <w:b/>
          <w:sz w:val="24"/>
          <w:szCs w:val="24"/>
        </w:rPr>
        <w:t xml:space="preserve"> на наркотичните вещества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(текст от значение за ЕИП)</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(ОВ L 047, 18.2.2004 г., </w:t>
      </w:r>
      <w:proofErr w:type="spellStart"/>
      <w:r w:rsidRPr="00E91124">
        <w:rPr>
          <w:rFonts w:ascii="Times New Roman" w:hAnsi="Times New Roman" w:cs="Times New Roman"/>
          <w:sz w:val="24"/>
          <w:szCs w:val="24"/>
        </w:rPr>
        <w:t>стp</w:t>
      </w:r>
      <w:proofErr w:type="spellEnd"/>
      <w:r w:rsidRPr="00E91124">
        <w:rPr>
          <w:rFonts w:ascii="Times New Roman" w:hAnsi="Times New Roman" w:cs="Times New Roman"/>
          <w:sz w:val="24"/>
          <w:szCs w:val="24"/>
        </w:rPr>
        <w:t>. 1)</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Изменен с:</w:t>
      </w:r>
      <w:r>
        <w:rPr>
          <w:rFonts w:ascii="Times New Roman" w:hAnsi="Times New Roman" w:cs="Times New Roman"/>
          <w:sz w:val="24"/>
          <w:szCs w:val="24"/>
        </w:rPr>
        <w:t xml:space="preserve"> </w:t>
      </w:r>
      <w:r w:rsidRPr="00E91124">
        <w:rPr>
          <w:rFonts w:ascii="Times New Roman" w:hAnsi="Times New Roman" w:cs="Times New Roman"/>
          <w:sz w:val="24"/>
          <w:szCs w:val="24"/>
        </w:rPr>
        <w:t>Официален вестник</w:t>
      </w:r>
      <w:r w:rsidR="00AB31B2">
        <w:rPr>
          <w:rFonts w:ascii="Times New Roman" w:hAnsi="Times New Roman" w:cs="Times New Roman"/>
          <w:sz w:val="24"/>
          <w:szCs w:val="24"/>
        </w:rPr>
        <w:t xml:space="preserve"> </w:t>
      </w:r>
      <w:r w:rsidRPr="00E91124">
        <w:rPr>
          <w:rFonts w:ascii="Times New Roman" w:hAnsi="Times New Roman" w:cs="Times New Roman"/>
          <w:sz w:val="24"/>
          <w:szCs w:val="24"/>
        </w:rPr>
        <w:t>№</w:t>
      </w:r>
      <w:r w:rsidR="00AB31B2">
        <w:rPr>
          <w:rFonts w:ascii="Times New Roman" w:hAnsi="Times New Roman" w:cs="Times New Roman"/>
          <w:sz w:val="24"/>
          <w:szCs w:val="24"/>
        </w:rPr>
        <w:t xml:space="preserve"> </w:t>
      </w:r>
      <w:r w:rsidRPr="00E91124">
        <w:rPr>
          <w:rFonts w:ascii="Times New Roman" w:hAnsi="Times New Roman" w:cs="Times New Roman"/>
          <w:sz w:val="24"/>
          <w:szCs w:val="24"/>
        </w:rPr>
        <w:t>страница</w:t>
      </w:r>
      <w:r w:rsidR="00AB31B2">
        <w:rPr>
          <w:rFonts w:ascii="Times New Roman" w:hAnsi="Times New Roman" w:cs="Times New Roman"/>
          <w:sz w:val="24"/>
          <w:szCs w:val="24"/>
        </w:rPr>
        <w:t xml:space="preserve"> </w:t>
      </w:r>
      <w:r w:rsidRPr="00E91124">
        <w:rPr>
          <w:rFonts w:ascii="Times New Roman" w:hAnsi="Times New Roman" w:cs="Times New Roman"/>
          <w:sz w:val="24"/>
          <w:szCs w:val="24"/>
        </w:rPr>
        <w:t>дата</w:t>
      </w:r>
      <w:r w:rsidR="00AB31B2">
        <w:rPr>
          <w:rFonts w:ascii="Times New Roman" w:hAnsi="Times New Roman" w:cs="Times New Roman"/>
          <w:sz w:val="24"/>
          <w:szCs w:val="24"/>
        </w:rPr>
        <w:t xml:space="preserve"> </w:t>
      </w:r>
      <w:r w:rsidRPr="00E91124">
        <w:rPr>
          <w:rFonts w:ascii="Times New Roman" w:hAnsi="Times New Roman" w:cs="Times New Roman"/>
          <w:sz w:val="24"/>
          <w:szCs w:val="24"/>
        </w:rPr>
        <w:t>M1</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РЕГЛАМЕНТ (ЕО) № 219/2009 НА ЕВРОПЕЙСКИЯ ПАРЛАМЕНТ И НА СЪВЕТА  от 11 март 2009 година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РЕГЛАМЕНТ (ЕС) № 1258/2013 НА ЕВРОПЕЙСКИЯ ПАРЛАМЕНТ И НА СЪВЕТА  от 20 ноември 2013 година</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ДЕЛЕГИРАН РЕГЛАМЕНТ (ЕС) 2016/1443 НА КОМИСИЯТА  от 29 юни 2016 година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ДЕЛЕГИРАН РЕГЛАМЕНТ (ЕС) 2018/729 НА КОМИСИЯТА  от 26 февруари 2018 година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ДЕЛЕГИРАН РЕГЛАМЕНТ (ЕС) 2020/1737 НА КОМИСИЯТА  от 14 юли 2020 година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ДЕЛЕГИРАН РЕГЛАМЕНТ (ЕС) 2022/1518 НА КОМИСИЯТА  от 29 март 2022 година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ДЕЛЕГИРАН РЕГЛАМЕНТ (ЕС) 2023/196 НА КОМИСИЯТА  от 25 ноември 2022 година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ДЕЛЕГИРАН РЕГЛАМЕНТ (ЕС) 2024/1331 НА КОМИСИЯТА  от 28 февруари 2024 година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75325E" w:rsidRDefault="00E91124" w:rsidP="00E91124">
      <w:pPr>
        <w:spacing w:after="0" w:line="240" w:lineRule="auto"/>
        <w:jc w:val="both"/>
        <w:rPr>
          <w:rFonts w:ascii="Times New Roman" w:hAnsi="Times New Roman" w:cs="Times New Roman"/>
          <w:b/>
          <w:sz w:val="24"/>
          <w:szCs w:val="24"/>
        </w:rPr>
      </w:pPr>
      <w:r w:rsidRPr="0075325E">
        <w:rPr>
          <w:rFonts w:ascii="Times New Roman" w:hAnsi="Times New Roman" w:cs="Times New Roman"/>
          <w:b/>
          <w:sz w:val="24"/>
          <w:szCs w:val="24"/>
        </w:rPr>
        <w:t>ДЕЛЕГИРАН РЕГЛАМЕНТ (ЕС) 2025/1475 НА КОМИСИЯТА от 21 май 2025 година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▼M2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1</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Обхват и цели</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С настоящия регламент се установяват хармонизирани мерки за вътрешен контрол и мониторинг в Съюза на определени вещества, използвани често за незаконно производство на наркотични или психотропни вещества с цел предотвратяване на отклоняването на такива вещества.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▼B</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Определения</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lastRenderedPageBreak/>
        <w:t>За целите на настоящия регламент се използват следните определения:</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а)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„включено в списък вещество“ означава всяко вещество, включено в списъка в приложение I, което може да се използва за незаконното производство на упойващи или психотропни вещества, включително смеси и природни продукти, съдържащи такива вещества, но като се изключат смесите и природните продукти, съдържащи включени в списък вещества, които са съставени по такъв начин, че включените в списък вещества не могат да се използват или извличат лесно чрез готови за употреба или икономически рентабилни средства, лекарствените продукти съгласно определението в член 1, точка 2 от Директива 2001/83/ЕО на Европейския парламент и на Съвета ( 1 ) и ветеринарни лекарствени продукти съгласно определението в член 1, точка 2 от Директива 2001/82/ЕО на Европейския парламент и на Съвета ( 2 );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▼B</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б)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„вещества, които не са включени в списък“ означава всяко вещество, което, въпреки че не е вписано в приложение I, се определя като използвано за незаконно производство на наркотични или психотропни вещества;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в)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„пускане на пазара“ означава всяка доставка в Съюза, срещу заплащане или безплатно, на включени в списъка съставки; или съхранението, изготвянето, производството, преработката, търговията, разпространението на тези съставки или посредничеството във връзка с тях, с цел доставката им в Съюза;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▼B</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г)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„оператор“ означава всяко физическо или юридическо лице, участващо в пускането на пазара на включените в списъка вещества;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д)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„Международен съвет за контрол на наркотиците“ е съветът, създаден с Единната конвенция на ООН за упойващите вещества от 1961 г., изменена с Протокола от 1972 г.;</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е)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„специална лицензия“ е лицензията, издадена на определен вид оператор;</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ж)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„специална регистрация“ означава регистрация, която е направена за определен вид оператор;</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lastRenderedPageBreak/>
        <w:t xml:space="preserve">з)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„потребител“ означава всяко физическо или юридическо лице, различно от оператор, което държи включено в списък вещество и участва в преработката, </w:t>
      </w:r>
      <w:proofErr w:type="spellStart"/>
      <w:r w:rsidRPr="00E91124">
        <w:rPr>
          <w:rFonts w:ascii="Times New Roman" w:hAnsi="Times New Roman" w:cs="Times New Roman"/>
          <w:sz w:val="24"/>
          <w:szCs w:val="24"/>
        </w:rPr>
        <w:t>формулацията</w:t>
      </w:r>
      <w:proofErr w:type="spellEnd"/>
      <w:r w:rsidRPr="00E91124">
        <w:rPr>
          <w:rFonts w:ascii="Times New Roman" w:hAnsi="Times New Roman" w:cs="Times New Roman"/>
          <w:sz w:val="24"/>
          <w:szCs w:val="24"/>
        </w:rPr>
        <w:t>, потреблението, съхранението, отговорното пазене, обработката, пълненето в контейнери, прехвърлянето от един съд в друг, смесването, трансформирането или всяко друго използване на включени в списък вещества;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и)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„природни продукти“ означава организъм или част от него под каквато и да била форма или всякакви вещества, които се срещат в природата, съгласно определението по член 3, точка 39 от Регламент (ЕО) № 1907/2006 на Европейския парламент и на Съвета ( 3 ).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▼B</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3</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Изисквания за пускане на пазара на включени в списък вещества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1.   Оператори, желаещи да пуснат на пазара включени в списъка вещества от категории 1 и 2 от приложение I, са задължени да назначат служител, отговорен за търговията с включените в списъка вещества, да </w:t>
      </w:r>
      <w:proofErr w:type="spellStart"/>
      <w:r w:rsidRPr="00E91124">
        <w:rPr>
          <w:rFonts w:ascii="Times New Roman" w:hAnsi="Times New Roman" w:cs="Times New Roman"/>
          <w:sz w:val="24"/>
          <w:szCs w:val="24"/>
        </w:rPr>
        <w:t>нотифицират</w:t>
      </w:r>
      <w:proofErr w:type="spellEnd"/>
      <w:r w:rsidRPr="00E91124">
        <w:rPr>
          <w:rFonts w:ascii="Times New Roman" w:hAnsi="Times New Roman" w:cs="Times New Roman"/>
          <w:sz w:val="24"/>
          <w:szCs w:val="24"/>
        </w:rPr>
        <w:t xml:space="preserve"> компетентните органи за името и начина за връзка с този служител и да ги </w:t>
      </w:r>
      <w:proofErr w:type="spellStart"/>
      <w:r w:rsidRPr="00E91124">
        <w:rPr>
          <w:rFonts w:ascii="Times New Roman" w:hAnsi="Times New Roman" w:cs="Times New Roman"/>
          <w:sz w:val="24"/>
          <w:szCs w:val="24"/>
        </w:rPr>
        <w:t>нотифицират</w:t>
      </w:r>
      <w:proofErr w:type="spellEnd"/>
      <w:r w:rsidRPr="00E91124">
        <w:rPr>
          <w:rFonts w:ascii="Times New Roman" w:hAnsi="Times New Roman" w:cs="Times New Roman"/>
          <w:sz w:val="24"/>
          <w:szCs w:val="24"/>
        </w:rPr>
        <w:t xml:space="preserve"> незабавно за всяко последвало изменение на тази информация. Служителят гарантира, че търговията с включени в списъка вещества, осъществявана от оператора, е в съответствие с настоящия регламент. Служителят е упълномощен да взема необходимите решения за изпълнение на задачите, уточнени по-горе.</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   Операторите и потребителите трябва да получат лицензия от компетентните органи на държавата членка, в която са установени, преди да могат да държат или да пускат на пазара включени в списъка съставки от категория 1 от приложение I. Компетентните органи могат да издават специални лицензии на аптеки, на аптечни пунктове за ветеринарни лекарства, на някои обществени органи или на въоръжените сили. Такива специални лицензии са валидни само за използване на включени в списък вещества от категория 1 от приложение I в рамките на официалните задължения на съответните оператори.</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3.   Всеки оператор, притежаващ лицензията, доставя включени в списък вещества от категория 1 от приложение I само на оператори или потребители, които също притежават лицензия и са подписали декларация на клиента съгласно предвиденото в член 4, параграф 1.</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▼B</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4.   Когато преценяват дали да издадат лицензия, компетентните власти вземат предвид по-специално компетентността и почтеността на кандидата. Лицензията се отказва, ако има разумни основания за съмнение в сигурността и надеждността на кандидата или на служителя, отговорен за търговията с включените в списъка вещества. Лицензията може да бъде прекратена или отменена от компетентните власти винаги когато има разумни основания да се приеме, че притежателят вече не отговаря на изискванията и не е подходящ, за да притежава лицензия, или когато условията, при които е издадена лицензията, вече не се удовлетворяват.</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lastRenderedPageBreak/>
        <w:t>▼M2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5.   Без да се засяга параграф 8, компетентните органи могат да ограничат валидността на лицензията до срок, не по-дълъг от три години, или да задължат операторите и потребителите да доказват през определени периоди, не по-дълги от три години, че условията, при които е издадена лицензията, все още са изпълнени. В лицензията се посочват операцията или операциите, за които е валидна, както и съответните включени в списък вещества. Компетентните органи издават по принцип специалните лицензии за неограничен срок, но могат да бъдат временно отнети или отменени от тях, когато има разумни основания да се приеме, че притежателят вече не отговаря на изискванията и не е подходящ, за да притежава лицензия, или когато условията, при които е издадена лицензията, вече не се изпълнени.</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6.   Операторите трябва да получат регистрация от компетентните органи на държавата членка, в която са установени, преди да пуснат на пазара включени в списък вещества от категория 2 от приложение I. Считано от 1 юли 2015 г. потребителите трябва да получат регистрация от компетентните органи на държавата членка, в която са установени, преди да държат включени в списък вещества от </w:t>
      </w:r>
      <w:proofErr w:type="spellStart"/>
      <w:r w:rsidRPr="00E91124">
        <w:rPr>
          <w:rFonts w:ascii="Times New Roman" w:hAnsi="Times New Roman" w:cs="Times New Roman"/>
          <w:sz w:val="24"/>
          <w:szCs w:val="24"/>
        </w:rPr>
        <w:t>подкатегория</w:t>
      </w:r>
      <w:proofErr w:type="spellEnd"/>
      <w:r w:rsidRPr="00E91124">
        <w:rPr>
          <w:rFonts w:ascii="Times New Roman" w:hAnsi="Times New Roman" w:cs="Times New Roman"/>
          <w:sz w:val="24"/>
          <w:szCs w:val="24"/>
        </w:rPr>
        <w:t xml:space="preserve"> 2А от приложение I. Компетентните органи могат да издават специални регистрации на аптеки, на аптечни пунктове за ветеринарни лекарства, на някои обществени органи или на въоръжените сили. Такива специални регистрации се приемат за валидни само за използване на включени в списък вещества от категория 2 от приложение I в рамките на официалните задължения на съответните оператори или потребители.</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6а.   Всеки оператор, притежаващ регистрация, доставя включени в списък вещества от </w:t>
      </w:r>
      <w:proofErr w:type="spellStart"/>
      <w:r w:rsidRPr="00E91124">
        <w:rPr>
          <w:rFonts w:ascii="Times New Roman" w:hAnsi="Times New Roman" w:cs="Times New Roman"/>
          <w:sz w:val="24"/>
          <w:szCs w:val="24"/>
        </w:rPr>
        <w:t>подкатегория</w:t>
      </w:r>
      <w:proofErr w:type="spellEnd"/>
      <w:r w:rsidRPr="00E91124">
        <w:rPr>
          <w:rFonts w:ascii="Times New Roman" w:hAnsi="Times New Roman" w:cs="Times New Roman"/>
          <w:sz w:val="24"/>
          <w:szCs w:val="24"/>
        </w:rPr>
        <w:t xml:space="preserve"> 2А от приложение I само на други оператори или на потребители, които също притежават регистрация и са подписали декларация на клиента съгласно предвиденото в член 4, параграф 1.</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6б.   Когато преценяват дали да издадат регистрация, компетентните органи вземат предвид по-специално компетентността и почтеността на кандидата. Те отказват регистрация, ако има разумни основания за съмнение в пригодността и надеждността на кандидата или на служителя, отговорен за търговията с включените в списък вещества. Компетентните органи могат да спрат или отменят регистрацията, когато има сериозни основания да се смята, че притежателят вече не отговаря на изискванията и не е пригоден, за да притежава регистрация, или когато условията, при които е издадена регистрацията, вече не са изпълнени.</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6в.   Компетентните органи могат да изискват от операторите и потребителите да плащат такса при подаване на заявление за лицензия или регистрация.</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Когато се събира такса, компетентните органи разглеждат възможността за адаптиране на размера на таксата в зависимост от големината на предприятието. Тази такса се събира по недискриминационен начин и не надвишава разходите за обработване на заявлението.</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7.   Компетентните органи вписват операторите и потребителите, които са получили лицензия или регистрация, в европейската база данни, посочена в член 13а.</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8.   На Комисията се предоставя правомощието да приема делегирани актове в съответствие с член 15а във връзка с изискванията и условията за:</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а)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издаване на лицензия, включително категориите лични данни, които трябва да бъдат предоставени, когато е приложимо;</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б)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lastRenderedPageBreak/>
        <w:t>издаване на регистрацията, включително категориите лични данни, които трябва да бъдат предоставени, когато е приложимо;</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в)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вписване на операторите и потребителите в европейската база данни, посочена в член 13а, в съответствие с параграф 7 от настоящия член.</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Категориите лични данни, посочени в настоящия параграф, първа алинея, букви а) и б), не включват специални категории данни, посочени в член 8, параграф 1 от Директива 95/46/ЕО на Европейския парламент и на Съвета ( 4 ).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▼B</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4</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Декларация на клиента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   Без да се засягат параграф 4 от настоящия член и членове 6 и 14, всеки оператор, установен в Съюза, който снабдява клиент с включено в списък вещество от категория 1 или 2 от приложение I, получава декларация от клиента, в която се посочват конкретният вид или видове употреба на включените в списък вещества. Операторът получава отделна декларация за всяко включено в списък вещество. Посочената декларация се изготвя по образец съгласно точка 1 от приложение III. За юридическите лица декларацията се изготвя на фирмена бланка.</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▼B</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   Като алтернатива на горната декларация за еднократна сделка, оператор, който редовно снабдява клиент с включени в списъка вещества от категория 2 от приложение I, може да приеме една декларация за определен брой транзакции, включващи тези включени в списък вещества, за период, не по-голям от 1 година, при условие че операторът е удовлетворен, че са спазени следните условия:</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а)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клиентът е снабдяван от оператора с веществото при най-малко три случая през предшестващите 12 месеца;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б)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операторът няма основания да предполага, че веществото се използва за незаконни цели;</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в)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поръчаните количества съответстват на обичайната консумация на клиента.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Тази декларация следва образеца, посочен в точка 2 от приложение III. За юридическите лица декларацията се прави на фирмена бланка.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3.   Операторът, доставящ включени в списъка вещества от категория 1 от приложение I, поставя печат и дата на копие от декларацията, удостоверявайки, че копието е вярно с </w:t>
      </w:r>
      <w:r w:rsidRPr="00E91124">
        <w:rPr>
          <w:rFonts w:ascii="Times New Roman" w:hAnsi="Times New Roman" w:cs="Times New Roman"/>
          <w:sz w:val="24"/>
          <w:szCs w:val="24"/>
        </w:rPr>
        <w:lastRenderedPageBreak/>
        <w:t>оригинала. Такова копие трябва винаги да придружава веществата от категория 1, които се продават в границите на Съюза, и при поискване трябва да се представя на органите, отговорни за проверката на транспортните средства по време на транспортни операции.</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4.   На Комисията се предоставя правомощието да приема делегирани актове в съответствие с член 15а във връзка с изискванията и условията за получаване и използване на декларациите на клиентите.</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▼B</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5</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Документация</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   Без да се засяга член 6, операторите гарантират, че всички транзакции, водещи до пускане на пазара на включени в списъка вещества от категории 1 и 2 от приложение I, са надлежно документирани в съответствие с параграфи 2 - 5 по-долу. Това задължение няма да се прилага за онези оператори, които притежават специални лицензии или подлежат на специална регистрация съгласно член 3, параграф 2 и параграф 6 съответно.</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   Търговски документи, като фактури, митнически манифест за товари, административни документи и други документи за спедиция на товари съдържат достатъчно информация за сигурно идентифициране на:</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а)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името на включеното в списъка вещество, както е дадено в категории 1 и 2 от приложение I;</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б)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количеството и теглото на включеното в списъка вещество и, когато се отнася за смес или природен продукт, количеството и теглото, ако е на разположение, на сместа или природния продукт, както количеството и теглото или процент от теглото на всяка съставка или съставки от категории 1 и 2 от приложение I, които се съдържат в сместа;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в)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името и адреса на доставчика, дистрибутора, </w:t>
      </w:r>
      <w:proofErr w:type="spellStart"/>
      <w:r w:rsidRPr="00E91124">
        <w:rPr>
          <w:rFonts w:ascii="Times New Roman" w:hAnsi="Times New Roman" w:cs="Times New Roman"/>
          <w:sz w:val="24"/>
          <w:szCs w:val="24"/>
        </w:rPr>
        <w:t>консигнатора</w:t>
      </w:r>
      <w:proofErr w:type="spellEnd"/>
      <w:r w:rsidRPr="00E91124">
        <w:rPr>
          <w:rFonts w:ascii="Times New Roman" w:hAnsi="Times New Roman" w:cs="Times New Roman"/>
          <w:sz w:val="24"/>
          <w:szCs w:val="24"/>
        </w:rPr>
        <w:t>, и ако е възможно, на други оператори, пряко включени в сделката, както е посочено в член 2, букви в) и г).</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3.   Документацията трябва също да съдържа и декларация на клиента, както е посочено в член 4.</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4.   Операторите съхраняват подробни архиви на дейността си, както е упоменато в съответствие с техните задължения съгласно параграф 1.</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5.   Документацията и архивите, отнасящи се към параграфи от 1 до 4, се пазят най-малко 3 години от края на календарната година, в която е извършена сделката, посочена в параграф 1, и трябва да са на разположение за проверка при поискване от страна на компетентните власти.</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6.   Документацията може също да се съхранява под формата на репродукции върху образно средство или друг носител на информация. Трябва да се гарантира, че съхранените данни:</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а)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съответстват на документа по образ и съдържание, когато са подготвени четливо, и</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б)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lastRenderedPageBreak/>
        <w:t>са леснодостъпни по всяко време, могат да се четат незабавно и могат да бъдат анализирани чрез автоматизирани средства за период от време, определен в параграф 5.</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7.   На Комисията се предоставя правомощието да приема делегирани актове в съответствие с член 15а във връзка с изискванията и условията за документацията на смеси, които съдържат включени в списък вещества.</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▼B</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6</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Освобождавания</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Задълженията съгласно членове 3, 4 и 5 не се прилагат за транзакции, при които са включени вещества от списъка на категория 2 от приложение I, когато количествата не надвишават тези, посочени в приложение II, в продължение на една година.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7</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Етикетиране</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Операторите гарантират, че етикетите са поставени на включените в списъка вещества от категория 1 и 2 от приложение I, преди те да бъдат доставени. Етикетите трябва да показват имената на веществата по начина, по който са дадени в приложение I. Операторите могат допълнително да поставят своите обичайни етикети.</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На Комисията се предоставя правомощието да приема делегирани актове в съответствие с член 15а във връзка с изискванията и условията за етикетиране на смеси, които съдържат включени в списък вещества.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8</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Нотифициране</w:t>
      </w:r>
      <w:proofErr w:type="spellEnd"/>
      <w:r w:rsidRPr="00E91124">
        <w:rPr>
          <w:rFonts w:ascii="Times New Roman" w:hAnsi="Times New Roman" w:cs="Times New Roman"/>
          <w:sz w:val="24"/>
          <w:szCs w:val="24"/>
        </w:rPr>
        <w:t xml:space="preserve"> на компетентните органи</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   Операторите уведомяват незабавно компетентните органи за всякакви обстоятелства, като необичайни поръчки или сделки с включени в списък вещества, предназначени за пускане на пазара, за които има съмнение, че такива вещества могат да бъдат отклонени за незаконно производство на упойващи или психотропни вещества. За тази цел операторите предоставят цялата налична информация, която би позволила на компетентните органи да проверят законността на съответната поръчка или сделка.</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   Операторите предоставят на компетентните органи в обобщена форма информация за техни сделки с включени в списък вещества.</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3.   На Комисията се предоставя правомощието да приема делегирани актове в съответствие с член 15а във връзка с изискванията и условията, при които операторите предоставят информацията по параграф 2 от настоящия член, включително и когато е </w:t>
      </w:r>
      <w:r w:rsidRPr="00E91124">
        <w:rPr>
          <w:rFonts w:ascii="Times New Roman" w:hAnsi="Times New Roman" w:cs="Times New Roman"/>
          <w:sz w:val="24"/>
          <w:szCs w:val="24"/>
        </w:rPr>
        <w:lastRenderedPageBreak/>
        <w:t>приложимо — категориите лични данни, които се обработват за тази цел, както и гаранциите за обработката на такива лични данни.</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4.   Операторите не разкриват каквито и да е лични данни, събирани в съответствие с настоящия регламент, на никого освен на компетентните органи.</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▼B</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9</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Насоки</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   Комисията изготвя и актуализира насоки за улесняване сътрудничеството между компетентните органи, операторите и химическата промишленост, и по-специално по отношение на веществата, които не са включени в списък.</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▼B</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   Насоките осигуряват в частност:</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а)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информация за това, как да се разпознават и съобщават съмнителни сделки;</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б)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редовно подновяване на списък на вещества, които не са включени в списъка от приложението, за да може промишлените предприятия да контролират на доброволен принцип търговията с такива съставки;</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в)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друга полезна информация.</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3.   Компетентните власти гарантират, че насоките и списъкът на веществата, които не са включени в списъка от приложението, се разпространяват редовно по начин, смятан за подходящ от компетентните власти в съответствие с целта на насоките.</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10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Права и задължения на компетентните власти</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   За да гарантира правилното прилагане на членове 3 - 8, всяка държава-членка приема необходимите мерки, за да могат компетентните власти да осъществят задълженията си по контрол и наблюдение, и по-специално:</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а)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да получават информация относно поръчки на включени в списъка вещества или операции, включващи вещества от списъка;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б)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да влизат в търговските помещения на операторите и потребителите, за да получат доказателства за нередностите;</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в)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lastRenderedPageBreak/>
        <w:t>когато е необходимо, да задържат и конфискуват пратки, които не отговарят на изискванията на настоящия регламент.</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   Всяка държава членка може да приеме необходимите мерки, за да могат нейните компетентни органи да извършват контрол и наблюдение на съмнителни сделки, свързани с вещества, които не са включени в списък, и по-специално:</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а)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да получават информация относно поръчки на вещества, които не са включени в списък, или операции с вещества, които не са включени в списък;</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б)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да влизат в търговските помещения с цел събирането на доказателства за съмнителни сделки, свързани с вещества, които не са включени в списък;</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в)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когато е необходимо да задържат и конфискуват пратки, за да се предотврати използването на определени </w:t>
      </w:r>
      <w:proofErr w:type="spellStart"/>
      <w:r w:rsidRPr="00E91124">
        <w:rPr>
          <w:rFonts w:ascii="Times New Roman" w:hAnsi="Times New Roman" w:cs="Times New Roman"/>
          <w:sz w:val="24"/>
          <w:szCs w:val="24"/>
        </w:rPr>
        <w:t>невключени</w:t>
      </w:r>
      <w:proofErr w:type="spellEnd"/>
      <w:r w:rsidRPr="00E91124">
        <w:rPr>
          <w:rFonts w:ascii="Times New Roman" w:hAnsi="Times New Roman" w:cs="Times New Roman"/>
          <w:sz w:val="24"/>
          <w:szCs w:val="24"/>
        </w:rPr>
        <w:t xml:space="preserve"> в списък вещества за незаконно производство на упойващи или психотропни вещества.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3.   Компетентните органи не разгласяват поверителна търговска информация.</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▼B</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11</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Сътрудничество между държавите-членки и Комисията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   Всяка държава-членка посочва компетентен орган или органи, отговорни за прилагането на настоящия регламент, и информира Комисията за това.</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2.   За целите на прилагането на настоящия регламент и без да се засяга член 15, разпоредбите на Регламент (ЕО) № 515/97 на Съвета от 13 март 1997 г. относно взаимопомощта между изпълнителните власти на държавите-членки и сътрудничеството между последните и Комисията за осигуряване на правилното прилагане на законите за митническата дейност и за земеделието ( 5 ), и по-специално разпоредбите за търговската тайна, се прилагат </w:t>
      </w:r>
      <w:proofErr w:type="spellStart"/>
      <w:r w:rsidRPr="00E91124">
        <w:rPr>
          <w:rFonts w:ascii="Times New Roman" w:hAnsi="Times New Roman" w:cs="Times New Roman"/>
          <w:sz w:val="24"/>
          <w:szCs w:val="24"/>
        </w:rPr>
        <w:t>mutatis</w:t>
      </w:r>
      <w:proofErr w:type="spellEnd"/>
      <w:r w:rsidRPr="00E91124">
        <w:rPr>
          <w:rFonts w:ascii="Times New Roman" w:hAnsi="Times New Roman" w:cs="Times New Roman"/>
          <w:sz w:val="24"/>
          <w:szCs w:val="24"/>
        </w:rPr>
        <w:t xml:space="preserve"> </w:t>
      </w:r>
      <w:proofErr w:type="spellStart"/>
      <w:r w:rsidRPr="00E91124">
        <w:rPr>
          <w:rFonts w:ascii="Times New Roman" w:hAnsi="Times New Roman" w:cs="Times New Roman"/>
          <w:sz w:val="24"/>
          <w:szCs w:val="24"/>
        </w:rPr>
        <w:t>mutandis</w:t>
      </w:r>
      <w:proofErr w:type="spellEnd"/>
      <w:r w:rsidRPr="00E91124">
        <w:rPr>
          <w:rFonts w:ascii="Times New Roman" w:hAnsi="Times New Roman" w:cs="Times New Roman"/>
          <w:sz w:val="24"/>
          <w:szCs w:val="24"/>
        </w:rPr>
        <w:t>. Компетентният орган или органи, назначени в съответствие с параграф 1 от настоящия член, действат като компетентни органи по смисъла на член 2, параграф 2 от Регламент (ЕО) № 515/97.</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12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Наказания</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Държавата-членка прилага правилата за налагане на санкции при нарушения на разпоредбите на настоящия регламент и предприема необходимите мерки, за да осигури изпълнението им. Наложените наказания трябва да бъдат ефективни, пропорционални и разубеждаващи.</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13</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Съобщаване от страна на държавите членки</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   За да позволят необходими корекции на разпоредбите за наблюдение на търговията с включени в списък вещества и с вещества, които не са включени в списък, компетентните органи във всяка държава членка своевременно предоставят на Комисията в електронна форма посредством европейската база данни, посочена в член 13а, цялата значима информация по изпълнение на мерките за наблюдение, установени в настоящия регламент, по-специално по отношение на веществата, използвани за незаконно производство на упойващи или психотропни вещества, методите на отклоняване и незаконното производство, и незаконната търговия с такива вещества.</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   На Комисията се предоставя правомощието да приема делегирани актове в съответствие с член 15а за определяне на условията и изискванията във връзка с информацията, която трябва да се предостави съгласно параграф 1 от настоящия член.</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3.   Резюме от съобщенията, направени съгласно параграф 1 от настоящия член, се предоставя в съответствие с член 12, параграф 12 от Конвенцията на ООН от Комисията на Международния съвет за контрол на наркотиците и при консултация с държавите членки.</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13а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Европейска база данни за </w:t>
      </w:r>
      <w:proofErr w:type="spellStart"/>
      <w:r w:rsidRPr="00E91124">
        <w:rPr>
          <w:rFonts w:ascii="Times New Roman" w:hAnsi="Times New Roman" w:cs="Times New Roman"/>
          <w:sz w:val="24"/>
          <w:szCs w:val="24"/>
        </w:rPr>
        <w:t>прекурсорите</w:t>
      </w:r>
      <w:proofErr w:type="spellEnd"/>
      <w:r w:rsidRPr="00E91124">
        <w:rPr>
          <w:rFonts w:ascii="Times New Roman" w:hAnsi="Times New Roman" w:cs="Times New Roman"/>
          <w:sz w:val="24"/>
          <w:szCs w:val="24"/>
        </w:rPr>
        <w:t xml:space="preserve"> на наркотични вещества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1.   Комисията създава европейска база данни за </w:t>
      </w:r>
      <w:proofErr w:type="spellStart"/>
      <w:r w:rsidRPr="00E91124">
        <w:rPr>
          <w:rFonts w:ascii="Times New Roman" w:hAnsi="Times New Roman" w:cs="Times New Roman"/>
          <w:sz w:val="24"/>
          <w:szCs w:val="24"/>
        </w:rPr>
        <w:t>прекурсорите</w:t>
      </w:r>
      <w:proofErr w:type="spellEnd"/>
      <w:r w:rsidRPr="00E91124">
        <w:rPr>
          <w:rFonts w:ascii="Times New Roman" w:hAnsi="Times New Roman" w:cs="Times New Roman"/>
          <w:sz w:val="24"/>
          <w:szCs w:val="24"/>
        </w:rPr>
        <w:t xml:space="preserve"> на наркотични вещества със следните функции:</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а)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улесняване на изпращането на информация, при възможност по обобщен и анонимен начин, съгласно член 13, параграф 1, обобщаване и анализ на равнището на Съюза на тази информация, както и представянето на доклад на Международния съвет за контрол на наркотиците съгласно член 13, параграф 3;</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б)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създаване на европейски регистър на операторите и потребителите, на които е издадена лицензия или регистрация;</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в)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създаване на възможност за операторите да предоставят на компетентните органи информация за своите сделки в съответствие с член 8, параграф 2, в електронна форма, както е посочено в мерките за изпълнение, приети съгласно член 14.</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Лични данни се въвеждат в европейската база данни само след като бъдат приети делегираните актове, посочени в член 3, параграф 8 и член 8, параграф 3.</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   Комисията и компетентните органи вземат всички необходими мерки, за да се обезпечат сигурността, поверителността и точността на личните данни, съдържащи се в европейската база данни, и да се гарантира, че правата на субектите на данните са защитени в съответствие с Директива 95/46/ЕО и Регламент (ЕО) № 45/2001 на Европейския парламент и на Съвета ( 6 ).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3.   Информацията, получена в съответствие с настоящия регламент, включително личните данни, се използва в съответствие с приложимото право за защита на личните данни и не се съхранява за по-дълго, отколкото е необходимо за целите на настоящия регламент. Обработката на специални категории данни, посочени в член 8, параграф 1 от Директива 95/46/ЕО и в член 10, параграф 1 от Регламент (ЕО) № 45/2001, се забранява.</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lastRenderedPageBreak/>
        <w:t>4.   Комисията прави обществено достояние по ясен, изчерпателен и разбираем начин информацията относно европейската база данни, в съответствие с членове 10 и 11 от Регламент (ЕО) № 45/2001.</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13б</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Защита на данните</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   Обработката на лични данни от компетентните органи в държавите членки се извършва в съответствие с националните законови, подзаконови и административни разпоредби за транспониране на Директива 95/46/ЕО и под надзора на надзорния орган на държавата членка, посочен в член 28 от същата директива.</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   Без да се засяга член 13 от Директива 95/46/ЕО, личните данни, получени или обработени в съответствие с настоящия регламент, се използват единствено за целите на предотвратяване на отклоняването на включени в списък вещества.</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3.   Обработката на лични данни от Комисията, включително за целите на европейската база данни, се извършва в съответствие с Регламент (ЕО) № 45/2001 и под надзора на Европейския надзорен орган по защита на данните.</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4.   Държавите членки и Комисията не обработват лични данни по начин, който е несъвместим с целите, изложени в член 13а.</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14</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Актове за изпълнение</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   Комисията може да приема следните актове за изпълнение:</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а)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правила относно реда за предоставяне на декларациите на клиента по член 4 в електронна форма, ако е целесъобразно;</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б)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правила относно реда за предоставяне на европейска база данни на информацията по член 8, параграф 2, включително в електронна форма, ако е целесъобразно;</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в)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процедурни правила за издаване на лицензии и регистрации и за включването на оператори и потребители в европейската база данни съгласно посоченото в член 3, параграфи 2, 6 и 7.</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   Тези актове за изпълнение се приемат в съответствие с процедурата на разглеждане, посочена в член 14а, параграф 2.</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14а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Процедура на комитет</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1.   Комисията се подпомага от Комитета по </w:t>
      </w:r>
      <w:proofErr w:type="spellStart"/>
      <w:r w:rsidRPr="00E91124">
        <w:rPr>
          <w:rFonts w:ascii="Times New Roman" w:hAnsi="Times New Roman" w:cs="Times New Roman"/>
          <w:sz w:val="24"/>
          <w:szCs w:val="24"/>
        </w:rPr>
        <w:t>прекурсорите</w:t>
      </w:r>
      <w:proofErr w:type="spellEnd"/>
      <w:r w:rsidRPr="00E91124">
        <w:rPr>
          <w:rFonts w:ascii="Times New Roman" w:hAnsi="Times New Roman" w:cs="Times New Roman"/>
          <w:sz w:val="24"/>
          <w:szCs w:val="24"/>
        </w:rPr>
        <w:t xml:space="preserve"> на наркотични вещества, създаден с член 30 от Регламент (ЕО) № 111/2005 на Съвета ( 7 ). Посоченият комитет е комитет по смисъла на Регламент (ЕС) № 182/2011 на Европейския парламент и на Съвета ( 8 ).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   При позоваване на настоящия параграф се прилага член 5 от Регламент (ЕС) № 182/2011.</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15</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Адаптиране на приложенията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На Комисията се предоставя правомощието да приема делегирани актове в съответствие с член 15а, за да се приведат в съответствие приложения I, II и III към новите тенденции в отклоняването на </w:t>
      </w:r>
      <w:proofErr w:type="spellStart"/>
      <w:r w:rsidRPr="00E91124">
        <w:rPr>
          <w:rFonts w:ascii="Times New Roman" w:hAnsi="Times New Roman" w:cs="Times New Roman"/>
          <w:sz w:val="24"/>
          <w:szCs w:val="24"/>
        </w:rPr>
        <w:t>прекурсори</w:t>
      </w:r>
      <w:proofErr w:type="spellEnd"/>
      <w:r w:rsidRPr="00E91124">
        <w:rPr>
          <w:rFonts w:ascii="Times New Roman" w:hAnsi="Times New Roman" w:cs="Times New Roman"/>
          <w:sz w:val="24"/>
          <w:szCs w:val="24"/>
        </w:rPr>
        <w:t xml:space="preserve"> на наркотични вещества и да се следват измененията на таблиците в приложението към Конвенцията на ООН.</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15а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Упражняване на делегирането</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   Правомощието да приема делегирани актове се предоставя на Комисията при спазване на предвидените в настоящия член условия.</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   Правомощието да приема делегирани актове, посочено в член 3, параграф 8, член 4, параграф 4, член 5, параграф 7, член 7, втора алинея, член 8, параграф 3, член 13, параграф 2 и член 15, се предоставя на Комисията за срок от пет години, считано от 30 декември 2013 г. Комисията изготвя доклад относно делегирането на правомощия не по-късно от девет месеца преди изтичането на петгодишния срок. Делегирането на правомощия се продължава мълчаливо за срокове с еднаква продължителност, освен ако Европейският парламент или Съветът не възразят срещу подобно продължаване не по-късно от три месеца преди изтичането на всеки срок.</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3.   Делегирането на правомощия, посочено в член 3, параграф 8, член 4, параграф 4, член 5, параграф 7, член 7, втора алинея, член 8, параграф 3, член 13, параграф 2 и член 15, може да бъде оттеглено по всяко време от Европейския парламент или от Съвета. С решението за оттегляне се прекратява посоченото в него делегиране на правомощия. То поражда действие в деня след публикуването на решението в Официален вестник на Европейския съюз или на по-късна, посочена в решението дата. То не засяга действителността на делегираните актове, които вече са в сила.</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4.   Веднага след като приеме делегиран акт, Комисията </w:t>
      </w:r>
      <w:proofErr w:type="spellStart"/>
      <w:r w:rsidRPr="00E91124">
        <w:rPr>
          <w:rFonts w:ascii="Times New Roman" w:hAnsi="Times New Roman" w:cs="Times New Roman"/>
          <w:sz w:val="24"/>
          <w:szCs w:val="24"/>
        </w:rPr>
        <w:t>нотифицира</w:t>
      </w:r>
      <w:proofErr w:type="spellEnd"/>
      <w:r w:rsidRPr="00E91124">
        <w:rPr>
          <w:rFonts w:ascii="Times New Roman" w:hAnsi="Times New Roman" w:cs="Times New Roman"/>
          <w:sz w:val="24"/>
          <w:szCs w:val="24"/>
        </w:rPr>
        <w:t xml:space="preserve"> акта едновременно на Европейския парламент и на Съвета.</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5.   Делегиран акт, приет съгласно член 3, параграф 8, член 4, параграф 4, член 5, параграф 7, член 7, втора алинея, член 8, параграф 3, член 13, параграф 2 или член 15, влиза в сила единствено ако нито Европейският парламент, нито Съветът са представили възражения в срок от два месеца след </w:t>
      </w:r>
      <w:proofErr w:type="spellStart"/>
      <w:r w:rsidRPr="00E91124">
        <w:rPr>
          <w:rFonts w:ascii="Times New Roman" w:hAnsi="Times New Roman" w:cs="Times New Roman"/>
          <w:sz w:val="24"/>
          <w:szCs w:val="24"/>
        </w:rPr>
        <w:t>нотифицирането</w:t>
      </w:r>
      <w:proofErr w:type="spellEnd"/>
      <w:r w:rsidRPr="00E91124">
        <w:rPr>
          <w:rFonts w:ascii="Times New Roman" w:hAnsi="Times New Roman" w:cs="Times New Roman"/>
          <w:sz w:val="24"/>
          <w:szCs w:val="24"/>
        </w:rPr>
        <w:t xml:space="preserve"> на акта на Европейския парламент и Съвета или ако преди изтичането на този срок и Европейският парламент, и Съветът са уведомили Комисията, че няма да представят възражения. Този срок се удължава с два месеца по инициатива на Европейския парламент или на Съвета.</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16</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Информация за мерките, приети от държавите членки</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1.   Държавите членки уведомяват Комисията за мерките, които са приели съгласно настоящия регламент, и по-специално за мерките, приети съгласно членове 10 и 12. Те </w:t>
      </w:r>
      <w:proofErr w:type="spellStart"/>
      <w:r w:rsidRPr="00E91124">
        <w:rPr>
          <w:rFonts w:ascii="Times New Roman" w:hAnsi="Times New Roman" w:cs="Times New Roman"/>
          <w:sz w:val="24"/>
          <w:szCs w:val="24"/>
        </w:rPr>
        <w:t>нотифицират</w:t>
      </w:r>
      <w:proofErr w:type="spellEnd"/>
      <w:r w:rsidRPr="00E91124">
        <w:rPr>
          <w:rFonts w:ascii="Times New Roman" w:hAnsi="Times New Roman" w:cs="Times New Roman"/>
          <w:sz w:val="24"/>
          <w:szCs w:val="24"/>
        </w:rPr>
        <w:t xml:space="preserve"> и всяко тяхно последващо изменение.</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   Комисията съобщава тази информация на останалите държави членки.</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3.   До 31 декември 2019 г. Комисията представя доклад на Европейския парламент и на Съвета относно прилагането и функционирането на настоящия регламент, и по-специално относно евентуалната необходимост от допълнителни действия за </w:t>
      </w:r>
      <w:r w:rsidRPr="00E91124">
        <w:rPr>
          <w:rFonts w:ascii="Times New Roman" w:hAnsi="Times New Roman" w:cs="Times New Roman"/>
          <w:sz w:val="24"/>
          <w:szCs w:val="24"/>
        </w:rPr>
        <w:lastRenderedPageBreak/>
        <w:t>наблюдение и контрол на подозрителни сделки с вещества, които не са включени в списък.</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▼B</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17</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Отмяна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   Директива 92/109/ЕИО на Съвета, Директиви 93/46/ЕИО, 2001/8/ЕО и 2003/101/ЕО на Комисията и Регламенти (ЕО) № 1485/96 и (ЕО) № 1533/2000 на Комисията се отменят.</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   Позовавания на отменените директиви или регламенти се тълкуват като позовавания на настоящия регламент.</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3.   Не се засяга валидността на всеки създаден регистър, на всички издадени лицензии и на всички декларации на клиенти, издадени според отменените директиви или регламенти.</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Член 18</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Влизане в сила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Настоящият регламент влиза в сила на 18 август 2005 г., с изключение на членове 9, 14 и 15, които влизат в сила в деня на публикуването на настоящия регламент в Официален вестник на Европейския съюз, за да се даде възможност да се приемат мерките, предвидени в тези членове. Такива мерки влизат в сила най-рано на 18 август 2005 г.</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Настоящият регламент е задължителен в своята цялост и се прилага пряко във всички държави-членки.</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ПРИЛОЖЕНИЕ I</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Опис на включените в списък вещества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▼B</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КАТЕГОРИЯ 1</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Вещество</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Код по КН</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lastRenderedPageBreak/>
        <w:t>(ако е различен)</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Код по КН (1)</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CAS № (2)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1-фенил-2-пропанон</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Фенилацетон</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2914 31 00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103-79-7</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▼M7</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Диетилов</w:t>
      </w:r>
      <w:proofErr w:type="spellEnd"/>
      <w:r w:rsidRPr="00E91124">
        <w:rPr>
          <w:rFonts w:ascii="Times New Roman" w:hAnsi="Times New Roman" w:cs="Times New Roman"/>
          <w:sz w:val="24"/>
          <w:szCs w:val="24"/>
        </w:rPr>
        <w:t xml:space="preserve"> (</w:t>
      </w:r>
      <w:proofErr w:type="spellStart"/>
      <w:r w:rsidRPr="00E91124">
        <w:rPr>
          <w:rFonts w:ascii="Times New Roman" w:hAnsi="Times New Roman" w:cs="Times New Roman"/>
          <w:sz w:val="24"/>
          <w:szCs w:val="24"/>
        </w:rPr>
        <w:t>фенилацетилов</w:t>
      </w:r>
      <w:proofErr w:type="spellEnd"/>
      <w:r w:rsidRPr="00E91124">
        <w:rPr>
          <w:rFonts w:ascii="Times New Roman" w:hAnsi="Times New Roman" w:cs="Times New Roman"/>
          <w:sz w:val="24"/>
          <w:szCs w:val="24"/>
        </w:rPr>
        <w:t xml:space="preserve">) </w:t>
      </w:r>
      <w:proofErr w:type="spellStart"/>
      <w:r w:rsidRPr="00E91124">
        <w:rPr>
          <w:rFonts w:ascii="Times New Roman" w:hAnsi="Times New Roman" w:cs="Times New Roman"/>
          <w:sz w:val="24"/>
          <w:szCs w:val="24"/>
        </w:rPr>
        <w:t>пропандиоат</w:t>
      </w:r>
      <w:proofErr w:type="spellEnd"/>
      <w:r w:rsidRPr="00E91124">
        <w:rPr>
          <w:rFonts w:ascii="Times New Roman" w:hAnsi="Times New Roman" w:cs="Times New Roman"/>
          <w:sz w:val="24"/>
          <w:szCs w:val="24"/>
        </w:rPr>
        <w:t xml:space="preserve"> (DEPAPD)</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2918 30 00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20320-59-6</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▼M5</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Метилов алфа-</w:t>
      </w:r>
      <w:proofErr w:type="spellStart"/>
      <w:r w:rsidRPr="00E91124">
        <w:rPr>
          <w:rFonts w:ascii="Times New Roman" w:hAnsi="Times New Roman" w:cs="Times New Roman"/>
          <w:sz w:val="24"/>
          <w:szCs w:val="24"/>
        </w:rPr>
        <w:t>фенилацетоацетат</w:t>
      </w:r>
      <w:proofErr w:type="spellEnd"/>
      <w:r w:rsidRPr="00E91124">
        <w:rPr>
          <w:rFonts w:ascii="Times New Roman" w:hAnsi="Times New Roman" w:cs="Times New Roman"/>
          <w:sz w:val="24"/>
          <w:szCs w:val="24"/>
        </w:rPr>
        <w:t xml:space="preserve"> (MAPA)</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2918 30 00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16648-44-5</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▼M6</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Етилов алфа-</w:t>
      </w:r>
      <w:proofErr w:type="spellStart"/>
      <w:r w:rsidRPr="00E91124">
        <w:rPr>
          <w:rFonts w:ascii="Times New Roman" w:hAnsi="Times New Roman" w:cs="Times New Roman"/>
          <w:sz w:val="24"/>
          <w:szCs w:val="24"/>
        </w:rPr>
        <w:t>фенилацетоацетат</w:t>
      </w:r>
      <w:proofErr w:type="spellEnd"/>
      <w:r w:rsidRPr="00E91124">
        <w:rPr>
          <w:rFonts w:ascii="Times New Roman" w:hAnsi="Times New Roman" w:cs="Times New Roman"/>
          <w:sz w:val="24"/>
          <w:szCs w:val="24"/>
        </w:rPr>
        <w:t xml:space="preserve"> (EAPA) (4)</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Ex</w:t>
      </w:r>
      <w:proofErr w:type="spellEnd"/>
      <w:r w:rsidRPr="00E91124">
        <w:rPr>
          <w:rFonts w:ascii="Times New Roman" w:hAnsi="Times New Roman" w:cs="Times New Roman"/>
          <w:sz w:val="24"/>
          <w:szCs w:val="24"/>
        </w:rPr>
        <w:t xml:space="preserve"> 2918 30 00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5413-05-8</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▼M8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▼M8</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2-метил-3-фенилоксиран-2-карбоксилна киселина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lastRenderedPageBreak/>
        <w:t xml:space="preserve">(ВMK </w:t>
      </w:r>
      <w:proofErr w:type="spellStart"/>
      <w:r w:rsidRPr="00E91124">
        <w:rPr>
          <w:rFonts w:ascii="Times New Roman" w:hAnsi="Times New Roman" w:cs="Times New Roman"/>
          <w:sz w:val="24"/>
          <w:szCs w:val="24"/>
        </w:rPr>
        <w:t>глицидна</w:t>
      </w:r>
      <w:proofErr w:type="spellEnd"/>
      <w:r w:rsidRPr="00E91124">
        <w:rPr>
          <w:rFonts w:ascii="Times New Roman" w:hAnsi="Times New Roman" w:cs="Times New Roman"/>
          <w:sz w:val="24"/>
          <w:szCs w:val="24"/>
        </w:rPr>
        <w:t xml:space="preserve"> киселина) (6)</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2918 99 90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25547-51-7</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▼B</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N-</w:t>
      </w:r>
      <w:proofErr w:type="spellStart"/>
      <w:r w:rsidRPr="00E91124">
        <w:rPr>
          <w:rFonts w:ascii="Times New Roman" w:hAnsi="Times New Roman" w:cs="Times New Roman"/>
          <w:sz w:val="24"/>
          <w:szCs w:val="24"/>
        </w:rPr>
        <w:t>ацетилантранилова</w:t>
      </w:r>
      <w:proofErr w:type="spellEnd"/>
      <w:r w:rsidRPr="00E91124">
        <w:rPr>
          <w:rFonts w:ascii="Times New Roman" w:hAnsi="Times New Roman" w:cs="Times New Roman"/>
          <w:sz w:val="24"/>
          <w:szCs w:val="24"/>
        </w:rPr>
        <w:t xml:space="preserve"> киселина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2-ацетамидбензоена киселина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2924 23 00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89-52-1</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▼M5</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алфа-</w:t>
      </w:r>
      <w:proofErr w:type="spellStart"/>
      <w:r w:rsidRPr="00E91124">
        <w:rPr>
          <w:rFonts w:ascii="Times New Roman" w:hAnsi="Times New Roman" w:cs="Times New Roman"/>
          <w:sz w:val="24"/>
          <w:szCs w:val="24"/>
        </w:rPr>
        <w:t>Фенилацетоацетамид</w:t>
      </w:r>
      <w:proofErr w:type="spellEnd"/>
      <w:r w:rsidRPr="00E91124">
        <w:rPr>
          <w:rFonts w:ascii="Times New Roman" w:hAnsi="Times New Roman" w:cs="Times New Roman"/>
          <w:sz w:val="24"/>
          <w:szCs w:val="24"/>
        </w:rPr>
        <w:t xml:space="preserve"> (APAA)</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2924 29 70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4433-77-6</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▼M5</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алфа-</w:t>
      </w:r>
      <w:proofErr w:type="spellStart"/>
      <w:r w:rsidRPr="00E91124">
        <w:rPr>
          <w:rFonts w:ascii="Times New Roman" w:hAnsi="Times New Roman" w:cs="Times New Roman"/>
          <w:sz w:val="24"/>
          <w:szCs w:val="24"/>
        </w:rPr>
        <w:t>Фенилацетоацетонитрил</w:t>
      </w:r>
      <w:proofErr w:type="spellEnd"/>
      <w:r w:rsidRPr="00E91124">
        <w:rPr>
          <w:rFonts w:ascii="Times New Roman" w:hAnsi="Times New Roman" w:cs="Times New Roman"/>
          <w:sz w:val="24"/>
          <w:szCs w:val="24"/>
        </w:rPr>
        <w:t xml:space="preserve"> (APAAN)</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2926 40 00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4468-48-8</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▼B</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Изосафрол</w:t>
      </w:r>
      <w:proofErr w:type="spellEnd"/>
      <w:r w:rsidRPr="00E91124">
        <w:rPr>
          <w:rFonts w:ascii="Times New Roman" w:hAnsi="Times New Roman" w:cs="Times New Roman"/>
          <w:sz w:val="24"/>
          <w:szCs w:val="24"/>
        </w:rPr>
        <w:t xml:space="preserve"> (</w:t>
      </w:r>
      <w:proofErr w:type="spellStart"/>
      <w:r w:rsidRPr="00E91124">
        <w:rPr>
          <w:rFonts w:ascii="Times New Roman" w:hAnsi="Times New Roman" w:cs="Times New Roman"/>
          <w:sz w:val="24"/>
          <w:szCs w:val="24"/>
        </w:rPr>
        <w:t>cis</w:t>
      </w:r>
      <w:proofErr w:type="spellEnd"/>
      <w:r w:rsidRPr="00E91124">
        <w:rPr>
          <w:rFonts w:ascii="Times New Roman" w:hAnsi="Times New Roman" w:cs="Times New Roman"/>
          <w:sz w:val="24"/>
          <w:szCs w:val="24"/>
        </w:rPr>
        <w:t xml:space="preserve"> + </w:t>
      </w:r>
      <w:proofErr w:type="spellStart"/>
      <w:r w:rsidRPr="00E91124">
        <w:rPr>
          <w:rFonts w:ascii="Times New Roman" w:hAnsi="Times New Roman" w:cs="Times New Roman"/>
          <w:sz w:val="24"/>
          <w:szCs w:val="24"/>
        </w:rPr>
        <w:t>trans</w:t>
      </w:r>
      <w:proofErr w:type="spellEnd"/>
      <w:r w:rsidRPr="00E91124">
        <w:rPr>
          <w:rFonts w:ascii="Times New Roman" w:hAnsi="Times New Roman" w:cs="Times New Roman"/>
          <w:sz w:val="24"/>
          <w:szCs w:val="24"/>
        </w:rPr>
        <w:t>)</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2932 91 00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120-58-1</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3,4-метиленедиоксифенил-пропан-2-он</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lastRenderedPageBreak/>
        <w:t>1-(1,3-бензодиоксол-5-ил) пропан-2-он</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2932 92 00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4676-39-5</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Пиперонал</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2932 93 00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120-57-0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Сафрол</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2932 94 00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94-59-7</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▼M8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▼M6</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Метилов 3-оксо-2-(3,4-метилендиоксифенил)</w:t>
      </w:r>
      <w:proofErr w:type="spellStart"/>
      <w:r w:rsidRPr="00E91124">
        <w:rPr>
          <w:rFonts w:ascii="Times New Roman" w:hAnsi="Times New Roman" w:cs="Times New Roman"/>
          <w:sz w:val="24"/>
          <w:szCs w:val="24"/>
        </w:rPr>
        <w:t>бутаноат</w:t>
      </w:r>
      <w:proofErr w:type="spellEnd"/>
      <w:r w:rsidRPr="00E91124">
        <w:rPr>
          <w:rFonts w:ascii="Times New Roman" w:hAnsi="Times New Roman" w:cs="Times New Roman"/>
          <w:sz w:val="24"/>
          <w:szCs w:val="24"/>
        </w:rPr>
        <w:t xml:space="preserve"> (MAMDPA) (5)</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Метилов 3-оксо-2-(3,4-метилендиоксифенил)</w:t>
      </w:r>
      <w:proofErr w:type="spellStart"/>
      <w:r w:rsidRPr="00E91124">
        <w:rPr>
          <w:rFonts w:ascii="Times New Roman" w:hAnsi="Times New Roman" w:cs="Times New Roman"/>
          <w:sz w:val="24"/>
          <w:szCs w:val="24"/>
        </w:rPr>
        <w:t>бутаноат</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Ex</w:t>
      </w:r>
      <w:proofErr w:type="spellEnd"/>
      <w:r w:rsidRPr="00E91124">
        <w:rPr>
          <w:rFonts w:ascii="Times New Roman" w:hAnsi="Times New Roman" w:cs="Times New Roman"/>
          <w:sz w:val="24"/>
          <w:szCs w:val="24"/>
        </w:rPr>
        <w:t xml:space="preserve"> 2932 99 00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1369021-80-6</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▼M8</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3-(1,3-бензодиоксол-5-ил)-2-метилоксиран-2-карбоксилна киселина (PMK </w:t>
      </w:r>
      <w:proofErr w:type="spellStart"/>
      <w:r w:rsidRPr="00E91124">
        <w:rPr>
          <w:rFonts w:ascii="Times New Roman" w:hAnsi="Times New Roman" w:cs="Times New Roman"/>
          <w:sz w:val="24"/>
          <w:szCs w:val="24"/>
        </w:rPr>
        <w:t>глицидна</w:t>
      </w:r>
      <w:proofErr w:type="spellEnd"/>
      <w:r w:rsidRPr="00E91124">
        <w:rPr>
          <w:rFonts w:ascii="Times New Roman" w:hAnsi="Times New Roman" w:cs="Times New Roman"/>
          <w:sz w:val="24"/>
          <w:szCs w:val="24"/>
        </w:rPr>
        <w:t xml:space="preserve"> киселина) (7)</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2932 99 00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2167189-50-4</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▼M8</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Изопропилиденов</w:t>
      </w:r>
      <w:proofErr w:type="spellEnd"/>
      <w:r w:rsidRPr="00E91124">
        <w:rPr>
          <w:rFonts w:ascii="Times New Roman" w:hAnsi="Times New Roman" w:cs="Times New Roman"/>
          <w:sz w:val="24"/>
          <w:szCs w:val="24"/>
        </w:rPr>
        <w:t xml:space="preserve"> (2-(3,4-метилендиоксифенил)</w:t>
      </w:r>
      <w:proofErr w:type="spellStart"/>
      <w:r w:rsidRPr="00E91124">
        <w:rPr>
          <w:rFonts w:ascii="Times New Roman" w:hAnsi="Times New Roman" w:cs="Times New Roman"/>
          <w:sz w:val="24"/>
          <w:szCs w:val="24"/>
        </w:rPr>
        <w:t>ацетилов</w:t>
      </w:r>
      <w:proofErr w:type="spellEnd"/>
      <w:r w:rsidRPr="00E91124">
        <w:rPr>
          <w:rFonts w:ascii="Times New Roman" w:hAnsi="Times New Roman" w:cs="Times New Roman"/>
          <w:sz w:val="24"/>
          <w:szCs w:val="24"/>
        </w:rPr>
        <w:t>)</w:t>
      </w:r>
      <w:proofErr w:type="spellStart"/>
      <w:r w:rsidRPr="00E91124">
        <w:rPr>
          <w:rFonts w:ascii="Times New Roman" w:hAnsi="Times New Roman" w:cs="Times New Roman"/>
          <w:sz w:val="24"/>
          <w:szCs w:val="24"/>
        </w:rPr>
        <w:t>малонат</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(IMDPAM) (8)</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IMDPAM</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2932 99 00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▼M7</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N-фенил-1-(2-фенилетил)пиперидин-4-амин</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4-анилино-N-фенетилпиперидин (ANPP)</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2933 36 00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21409-26-7</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1-(2-фенилетил)пиперидин-4-он</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N-фенетил-4-пиперидон (NPP)</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2933 37 00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39742-60-4</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▼M7</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N-фенилпиперидин-4-амин (4-AP)</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2933 39 99</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23056-29-3</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Трет-бутилов</w:t>
      </w:r>
      <w:proofErr w:type="spellEnd"/>
      <w:r w:rsidRPr="00E91124">
        <w:rPr>
          <w:rFonts w:ascii="Times New Roman" w:hAnsi="Times New Roman" w:cs="Times New Roman"/>
          <w:sz w:val="24"/>
          <w:szCs w:val="24"/>
        </w:rPr>
        <w:t xml:space="preserve"> 4-анилинопиперидин-1-карбоксилат (1-boc-4-AP)</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2933 39 99</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125541-22-2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N-фенил-N-(пиперидин-4-ил)</w:t>
      </w:r>
      <w:proofErr w:type="spellStart"/>
      <w:r w:rsidRPr="00E91124">
        <w:rPr>
          <w:rFonts w:ascii="Times New Roman" w:hAnsi="Times New Roman" w:cs="Times New Roman"/>
          <w:sz w:val="24"/>
          <w:szCs w:val="24"/>
        </w:rPr>
        <w:t>пропанамид</w:t>
      </w:r>
      <w:proofErr w:type="spellEnd"/>
      <w:r w:rsidRPr="00E91124">
        <w:rPr>
          <w:rFonts w:ascii="Times New Roman" w:hAnsi="Times New Roman" w:cs="Times New Roman"/>
          <w:sz w:val="24"/>
          <w:szCs w:val="24"/>
        </w:rPr>
        <w:t xml:space="preserve"> (</w:t>
      </w:r>
      <w:proofErr w:type="spellStart"/>
      <w:r w:rsidRPr="00E91124">
        <w:rPr>
          <w:rFonts w:ascii="Times New Roman" w:hAnsi="Times New Roman" w:cs="Times New Roman"/>
          <w:sz w:val="24"/>
          <w:szCs w:val="24"/>
        </w:rPr>
        <w:t>норфентанил</w:t>
      </w:r>
      <w:proofErr w:type="spellEnd"/>
      <w:r w:rsidRPr="00E91124">
        <w:rPr>
          <w:rFonts w:ascii="Times New Roman" w:hAnsi="Times New Roman" w:cs="Times New Roman"/>
          <w:sz w:val="24"/>
          <w:szCs w:val="24"/>
        </w:rPr>
        <w:t>)</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2933 39 99</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1609-66-1</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▼M9</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4-пиперидон</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Пиперидин-4-он</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2933 39 99</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41661-47-6</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1-бок-4-пиперидон</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Трет-бутилов</w:t>
      </w:r>
      <w:proofErr w:type="spellEnd"/>
      <w:r w:rsidRPr="00E91124">
        <w:rPr>
          <w:rFonts w:ascii="Times New Roman" w:hAnsi="Times New Roman" w:cs="Times New Roman"/>
          <w:sz w:val="24"/>
          <w:szCs w:val="24"/>
        </w:rPr>
        <w:t xml:space="preserve"> 4-оксопиперидин-1-карбоксилат</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2933 39 99</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79099-07-3</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▼B</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Ефедрин</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2939 41 00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299-42-3</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Псевдоефедрин</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2939 42 00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90-82-4</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Норефедрин</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►M2   2939 44 00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14838-15-4</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Ергометрин</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2939 61 00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60-79-7</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Ерготамин</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2939 62 00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113-15-5</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Лизергинова</w:t>
      </w:r>
      <w:proofErr w:type="spellEnd"/>
      <w:r w:rsidRPr="00E91124">
        <w:rPr>
          <w:rFonts w:ascii="Times New Roman" w:hAnsi="Times New Roman" w:cs="Times New Roman"/>
          <w:sz w:val="24"/>
          <w:szCs w:val="24"/>
        </w:rPr>
        <w:t xml:space="preserve"> киселина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2939 63 00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82-58-6</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Стереоизомерните</w:t>
      </w:r>
      <w:proofErr w:type="spellEnd"/>
      <w:r w:rsidRPr="00E91124">
        <w:rPr>
          <w:rFonts w:ascii="Times New Roman" w:hAnsi="Times New Roman" w:cs="Times New Roman"/>
          <w:sz w:val="24"/>
          <w:szCs w:val="24"/>
        </w:rPr>
        <w:t xml:space="preserve"> форми на веществата, изброени в тази категория, с изключение на </w:t>
      </w:r>
      <w:proofErr w:type="spellStart"/>
      <w:r w:rsidRPr="00E91124">
        <w:rPr>
          <w:rFonts w:ascii="Times New Roman" w:hAnsi="Times New Roman" w:cs="Times New Roman"/>
          <w:sz w:val="24"/>
          <w:szCs w:val="24"/>
        </w:rPr>
        <w:t>катина</w:t>
      </w:r>
      <w:proofErr w:type="spellEnd"/>
      <w:r w:rsidRPr="00E91124">
        <w:rPr>
          <w:rFonts w:ascii="Times New Roman" w:hAnsi="Times New Roman" w:cs="Times New Roman"/>
          <w:sz w:val="24"/>
          <w:szCs w:val="24"/>
        </w:rPr>
        <w:t xml:space="preserve"> (3), когато съществуването на такива форми е възможно.</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Солите на веществата, изброени в тази категория, когато съществуването на такива соли е възможно и с изключение на солите на </w:t>
      </w:r>
      <w:proofErr w:type="spellStart"/>
      <w:r w:rsidRPr="00E91124">
        <w:rPr>
          <w:rFonts w:ascii="Times New Roman" w:hAnsi="Times New Roman" w:cs="Times New Roman"/>
          <w:sz w:val="24"/>
          <w:szCs w:val="24"/>
        </w:rPr>
        <w:t>катина</w:t>
      </w:r>
      <w:proofErr w:type="spellEnd"/>
      <w:r w:rsidRPr="00E91124">
        <w:rPr>
          <w:rFonts w:ascii="Times New Roman" w:hAnsi="Times New Roman" w:cs="Times New Roman"/>
          <w:sz w:val="24"/>
          <w:szCs w:val="24"/>
        </w:rPr>
        <w:t>.</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▼M3</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(1R,2S)-(-)-</w:t>
      </w:r>
      <w:proofErr w:type="spellStart"/>
      <w:r w:rsidRPr="00E91124">
        <w:rPr>
          <w:rFonts w:ascii="Times New Roman" w:hAnsi="Times New Roman" w:cs="Times New Roman"/>
          <w:sz w:val="24"/>
          <w:szCs w:val="24"/>
        </w:rPr>
        <w:t>хлороефедрин</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►M5   2939 79 90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110925-64-9</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(1S,2R)-(+)-</w:t>
      </w:r>
      <w:proofErr w:type="spellStart"/>
      <w:r w:rsidRPr="00E91124">
        <w:rPr>
          <w:rFonts w:ascii="Times New Roman" w:hAnsi="Times New Roman" w:cs="Times New Roman"/>
          <w:sz w:val="24"/>
          <w:szCs w:val="24"/>
        </w:rPr>
        <w:t>хлороефедрин</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►M5   2939 79 90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1384199-95-4</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(1S,2S)-(+)-</w:t>
      </w:r>
      <w:proofErr w:type="spellStart"/>
      <w:r w:rsidRPr="00E91124">
        <w:rPr>
          <w:rFonts w:ascii="Times New Roman" w:hAnsi="Times New Roman" w:cs="Times New Roman"/>
          <w:sz w:val="24"/>
          <w:szCs w:val="24"/>
        </w:rPr>
        <w:t>хлоропсевдоефедрин</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►M5   2939 79 90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73393-61-0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(1R,2R)-(-)-</w:t>
      </w:r>
      <w:proofErr w:type="spellStart"/>
      <w:r w:rsidRPr="00E91124">
        <w:rPr>
          <w:rFonts w:ascii="Times New Roman" w:hAnsi="Times New Roman" w:cs="Times New Roman"/>
          <w:sz w:val="24"/>
          <w:szCs w:val="24"/>
        </w:rPr>
        <w:t>хлоропсевдоефедрин</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►M5   2939 79 90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771434-80-1</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(1)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ОВ L 290, 28.10.2002 г., стр. 1</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(2)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CAS № е „</w:t>
      </w:r>
      <w:proofErr w:type="spellStart"/>
      <w:r w:rsidRPr="00E91124">
        <w:rPr>
          <w:rFonts w:ascii="Times New Roman" w:hAnsi="Times New Roman" w:cs="Times New Roman"/>
          <w:sz w:val="24"/>
          <w:szCs w:val="24"/>
        </w:rPr>
        <w:t>chemical</w:t>
      </w:r>
      <w:proofErr w:type="spellEnd"/>
      <w:r w:rsidRPr="00E91124">
        <w:rPr>
          <w:rFonts w:ascii="Times New Roman" w:hAnsi="Times New Roman" w:cs="Times New Roman"/>
          <w:sz w:val="24"/>
          <w:szCs w:val="24"/>
        </w:rPr>
        <w:t xml:space="preserve"> </w:t>
      </w:r>
      <w:proofErr w:type="spellStart"/>
      <w:r w:rsidRPr="00E91124">
        <w:rPr>
          <w:rFonts w:ascii="Times New Roman" w:hAnsi="Times New Roman" w:cs="Times New Roman"/>
          <w:sz w:val="24"/>
          <w:szCs w:val="24"/>
        </w:rPr>
        <w:t>abstracts</w:t>
      </w:r>
      <w:proofErr w:type="spellEnd"/>
      <w:r w:rsidRPr="00E91124">
        <w:rPr>
          <w:rFonts w:ascii="Times New Roman" w:hAnsi="Times New Roman" w:cs="Times New Roman"/>
          <w:sz w:val="24"/>
          <w:szCs w:val="24"/>
        </w:rPr>
        <w:t xml:space="preserve"> </w:t>
      </w:r>
      <w:proofErr w:type="spellStart"/>
      <w:r w:rsidRPr="00E91124">
        <w:rPr>
          <w:rFonts w:ascii="Times New Roman" w:hAnsi="Times New Roman" w:cs="Times New Roman"/>
          <w:sz w:val="24"/>
          <w:szCs w:val="24"/>
        </w:rPr>
        <w:t>service</w:t>
      </w:r>
      <w:proofErr w:type="spellEnd"/>
      <w:r w:rsidRPr="00E91124">
        <w:rPr>
          <w:rFonts w:ascii="Times New Roman" w:hAnsi="Times New Roman" w:cs="Times New Roman"/>
          <w:sz w:val="24"/>
          <w:szCs w:val="24"/>
        </w:rPr>
        <w:t xml:space="preserve"> </w:t>
      </w:r>
      <w:proofErr w:type="spellStart"/>
      <w:r w:rsidRPr="00E91124">
        <w:rPr>
          <w:rFonts w:ascii="Times New Roman" w:hAnsi="Times New Roman" w:cs="Times New Roman"/>
          <w:sz w:val="24"/>
          <w:szCs w:val="24"/>
        </w:rPr>
        <w:t>registry</w:t>
      </w:r>
      <w:proofErr w:type="spellEnd"/>
      <w:r w:rsidRPr="00E91124">
        <w:rPr>
          <w:rFonts w:ascii="Times New Roman" w:hAnsi="Times New Roman" w:cs="Times New Roman"/>
          <w:sz w:val="24"/>
          <w:szCs w:val="24"/>
        </w:rPr>
        <w:t xml:space="preserve"> </w:t>
      </w:r>
      <w:proofErr w:type="spellStart"/>
      <w:r w:rsidRPr="00E91124">
        <w:rPr>
          <w:rFonts w:ascii="Times New Roman" w:hAnsi="Times New Roman" w:cs="Times New Roman"/>
          <w:sz w:val="24"/>
          <w:szCs w:val="24"/>
        </w:rPr>
        <w:t>number</w:t>
      </w:r>
      <w:proofErr w:type="spellEnd"/>
      <w:r w:rsidRPr="00E91124">
        <w:rPr>
          <w:rFonts w:ascii="Times New Roman" w:hAnsi="Times New Roman" w:cs="Times New Roman"/>
          <w:sz w:val="24"/>
          <w:szCs w:val="24"/>
        </w:rPr>
        <w:t>“, който е уникален цифров идентификатор, специфичен за всяко вещество и неговата структура. CAS № е специфичен за всеки изомер и за всяка сол на всеки изомер. Трябва да се разбере, че CAS номерата за солите на веществата, изброени по-горе, са различни от дадените.</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(3)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Наричан още (+)-</w:t>
      </w:r>
      <w:proofErr w:type="spellStart"/>
      <w:r w:rsidRPr="00E91124">
        <w:rPr>
          <w:rFonts w:ascii="Times New Roman" w:hAnsi="Times New Roman" w:cs="Times New Roman"/>
          <w:sz w:val="24"/>
          <w:szCs w:val="24"/>
        </w:rPr>
        <w:t>норпсевдоефедрин</w:t>
      </w:r>
      <w:proofErr w:type="spellEnd"/>
      <w:r w:rsidRPr="00E91124">
        <w:rPr>
          <w:rFonts w:ascii="Times New Roman" w:hAnsi="Times New Roman" w:cs="Times New Roman"/>
          <w:sz w:val="24"/>
          <w:szCs w:val="24"/>
        </w:rPr>
        <w:t>, код по КН 2939 43 00 , CAS № 492-39-7.</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(4)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Веществото е известно и като етилов 3-оксо-2-фенилбутаноат съгласно IUPAC (Международен съюз по чиста и приложна химия).</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(5)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Веществото е известно и като метилов 2-(2H-1,3-бензодиоксол-5-ил)-3-оксобутаноат съгласно IUPAC.</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(6)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И нейните етил-, метил- (CAS № 80532–66–7), пропил-, </w:t>
      </w:r>
      <w:proofErr w:type="spellStart"/>
      <w:r w:rsidRPr="00E91124">
        <w:rPr>
          <w:rFonts w:ascii="Times New Roman" w:hAnsi="Times New Roman" w:cs="Times New Roman"/>
          <w:sz w:val="24"/>
          <w:szCs w:val="24"/>
        </w:rPr>
        <w:t>изопропил</w:t>
      </w:r>
      <w:proofErr w:type="spellEnd"/>
      <w:r w:rsidRPr="00E91124">
        <w:rPr>
          <w:rFonts w:ascii="Times New Roman" w:hAnsi="Times New Roman" w:cs="Times New Roman"/>
          <w:sz w:val="24"/>
          <w:szCs w:val="24"/>
        </w:rPr>
        <w:t xml:space="preserve">-, </w:t>
      </w:r>
      <w:proofErr w:type="spellStart"/>
      <w:r w:rsidRPr="00E91124">
        <w:rPr>
          <w:rFonts w:ascii="Times New Roman" w:hAnsi="Times New Roman" w:cs="Times New Roman"/>
          <w:sz w:val="24"/>
          <w:szCs w:val="24"/>
        </w:rPr>
        <w:t>изобутил</w:t>
      </w:r>
      <w:proofErr w:type="spellEnd"/>
      <w:r w:rsidRPr="00E91124">
        <w:rPr>
          <w:rFonts w:ascii="Times New Roman" w:hAnsi="Times New Roman" w:cs="Times New Roman"/>
          <w:sz w:val="24"/>
          <w:szCs w:val="24"/>
        </w:rPr>
        <w:t>-, втор-</w:t>
      </w:r>
      <w:proofErr w:type="spellStart"/>
      <w:r w:rsidRPr="00E91124">
        <w:rPr>
          <w:rFonts w:ascii="Times New Roman" w:hAnsi="Times New Roman" w:cs="Times New Roman"/>
          <w:sz w:val="24"/>
          <w:szCs w:val="24"/>
        </w:rPr>
        <w:t>бутил</w:t>
      </w:r>
      <w:proofErr w:type="spellEnd"/>
      <w:r w:rsidRPr="00E91124">
        <w:rPr>
          <w:rFonts w:ascii="Times New Roman" w:hAnsi="Times New Roman" w:cs="Times New Roman"/>
          <w:sz w:val="24"/>
          <w:szCs w:val="24"/>
        </w:rPr>
        <w:t xml:space="preserve">- и </w:t>
      </w:r>
      <w:proofErr w:type="spellStart"/>
      <w:r w:rsidRPr="00E91124">
        <w:rPr>
          <w:rFonts w:ascii="Times New Roman" w:hAnsi="Times New Roman" w:cs="Times New Roman"/>
          <w:sz w:val="24"/>
          <w:szCs w:val="24"/>
        </w:rPr>
        <w:t>трет-бутилови</w:t>
      </w:r>
      <w:proofErr w:type="spellEnd"/>
      <w:r w:rsidRPr="00E91124">
        <w:rPr>
          <w:rFonts w:ascii="Times New Roman" w:hAnsi="Times New Roman" w:cs="Times New Roman"/>
          <w:sz w:val="24"/>
          <w:szCs w:val="24"/>
        </w:rPr>
        <w:t xml:space="preserve"> естери със същия код по КН като BMK </w:t>
      </w:r>
      <w:proofErr w:type="spellStart"/>
      <w:r w:rsidRPr="00E91124">
        <w:rPr>
          <w:rFonts w:ascii="Times New Roman" w:hAnsi="Times New Roman" w:cs="Times New Roman"/>
          <w:sz w:val="24"/>
          <w:szCs w:val="24"/>
        </w:rPr>
        <w:t>глицидна</w:t>
      </w:r>
      <w:proofErr w:type="spellEnd"/>
      <w:r w:rsidRPr="00E91124">
        <w:rPr>
          <w:rFonts w:ascii="Times New Roman" w:hAnsi="Times New Roman" w:cs="Times New Roman"/>
          <w:sz w:val="24"/>
          <w:szCs w:val="24"/>
        </w:rPr>
        <w:t xml:space="preserve"> киселина.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(7)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И нейните етил- (CAS № 28578-16-7), метил- (CAS № 13605-48-6), пропил-, </w:t>
      </w:r>
      <w:proofErr w:type="spellStart"/>
      <w:r w:rsidRPr="00E91124">
        <w:rPr>
          <w:rFonts w:ascii="Times New Roman" w:hAnsi="Times New Roman" w:cs="Times New Roman"/>
          <w:sz w:val="24"/>
          <w:szCs w:val="24"/>
        </w:rPr>
        <w:t>изопропил</w:t>
      </w:r>
      <w:proofErr w:type="spellEnd"/>
      <w:r w:rsidRPr="00E91124">
        <w:rPr>
          <w:rFonts w:ascii="Times New Roman" w:hAnsi="Times New Roman" w:cs="Times New Roman"/>
          <w:sz w:val="24"/>
          <w:szCs w:val="24"/>
        </w:rPr>
        <w:t xml:space="preserve">-, </w:t>
      </w:r>
      <w:proofErr w:type="spellStart"/>
      <w:r w:rsidRPr="00E91124">
        <w:rPr>
          <w:rFonts w:ascii="Times New Roman" w:hAnsi="Times New Roman" w:cs="Times New Roman"/>
          <w:sz w:val="24"/>
          <w:szCs w:val="24"/>
        </w:rPr>
        <w:t>бутил</w:t>
      </w:r>
      <w:proofErr w:type="spellEnd"/>
      <w:r w:rsidRPr="00E91124">
        <w:rPr>
          <w:rFonts w:ascii="Times New Roman" w:hAnsi="Times New Roman" w:cs="Times New Roman"/>
          <w:sz w:val="24"/>
          <w:szCs w:val="24"/>
        </w:rPr>
        <w:t xml:space="preserve">-, </w:t>
      </w:r>
      <w:proofErr w:type="spellStart"/>
      <w:r w:rsidRPr="00E91124">
        <w:rPr>
          <w:rFonts w:ascii="Times New Roman" w:hAnsi="Times New Roman" w:cs="Times New Roman"/>
          <w:sz w:val="24"/>
          <w:szCs w:val="24"/>
        </w:rPr>
        <w:t>изобутил</w:t>
      </w:r>
      <w:proofErr w:type="spellEnd"/>
      <w:r w:rsidRPr="00E91124">
        <w:rPr>
          <w:rFonts w:ascii="Times New Roman" w:hAnsi="Times New Roman" w:cs="Times New Roman"/>
          <w:sz w:val="24"/>
          <w:szCs w:val="24"/>
        </w:rPr>
        <w:t>-, втор-</w:t>
      </w:r>
      <w:proofErr w:type="spellStart"/>
      <w:r w:rsidRPr="00E91124">
        <w:rPr>
          <w:rFonts w:ascii="Times New Roman" w:hAnsi="Times New Roman" w:cs="Times New Roman"/>
          <w:sz w:val="24"/>
          <w:szCs w:val="24"/>
        </w:rPr>
        <w:t>бутил</w:t>
      </w:r>
      <w:proofErr w:type="spellEnd"/>
      <w:r w:rsidRPr="00E91124">
        <w:rPr>
          <w:rFonts w:ascii="Times New Roman" w:hAnsi="Times New Roman" w:cs="Times New Roman"/>
          <w:sz w:val="24"/>
          <w:szCs w:val="24"/>
        </w:rPr>
        <w:t xml:space="preserve">- и </w:t>
      </w:r>
      <w:proofErr w:type="spellStart"/>
      <w:r w:rsidRPr="00E91124">
        <w:rPr>
          <w:rFonts w:ascii="Times New Roman" w:hAnsi="Times New Roman" w:cs="Times New Roman"/>
          <w:sz w:val="24"/>
          <w:szCs w:val="24"/>
        </w:rPr>
        <w:t>трет-бутилови</w:t>
      </w:r>
      <w:proofErr w:type="spellEnd"/>
      <w:r w:rsidRPr="00E91124">
        <w:rPr>
          <w:rFonts w:ascii="Times New Roman" w:hAnsi="Times New Roman" w:cs="Times New Roman"/>
          <w:sz w:val="24"/>
          <w:szCs w:val="24"/>
        </w:rPr>
        <w:t xml:space="preserve"> естери със същия код по КН като PMK </w:t>
      </w:r>
      <w:proofErr w:type="spellStart"/>
      <w:r w:rsidRPr="00E91124">
        <w:rPr>
          <w:rFonts w:ascii="Times New Roman" w:hAnsi="Times New Roman" w:cs="Times New Roman"/>
          <w:sz w:val="24"/>
          <w:szCs w:val="24"/>
        </w:rPr>
        <w:t>глицидна</w:t>
      </w:r>
      <w:proofErr w:type="spellEnd"/>
      <w:r w:rsidRPr="00E91124">
        <w:rPr>
          <w:rFonts w:ascii="Times New Roman" w:hAnsi="Times New Roman" w:cs="Times New Roman"/>
          <w:sz w:val="24"/>
          <w:szCs w:val="24"/>
        </w:rPr>
        <w:t xml:space="preserve"> киселина.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(8)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Известен също като 5-[2-(1,3-бензодиоксол-5-ил) </w:t>
      </w:r>
      <w:proofErr w:type="spellStart"/>
      <w:r w:rsidRPr="00E91124">
        <w:rPr>
          <w:rFonts w:ascii="Times New Roman" w:hAnsi="Times New Roman" w:cs="Times New Roman"/>
          <w:sz w:val="24"/>
          <w:szCs w:val="24"/>
        </w:rPr>
        <w:t>ацетил</w:t>
      </w:r>
      <w:proofErr w:type="spellEnd"/>
      <w:r w:rsidRPr="00E91124">
        <w:rPr>
          <w:rFonts w:ascii="Times New Roman" w:hAnsi="Times New Roman" w:cs="Times New Roman"/>
          <w:sz w:val="24"/>
          <w:szCs w:val="24"/>
        </w:rPr>
        <w:t>]–2,2-диметил–1,3-диоксан–4,6-дион съгласно IUPAC (Международен съюз по чиста и приложна химия).</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КАТЕГОРИЯ 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lastRenderedPageBreak/>
        <w:t>ПОДКАТЕГОРИЯ 2А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Вещество</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Код по КН</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(ако е различен)</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Код по КН (17)</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CAS № (18)</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▼M5</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Червен фосфор</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►M8   2804 70 10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7723-14-0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Оцетен анхидрид</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2915 24 00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108-24-7</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Солите на веществата, изброени в тази категория, когато съществуването на такива соли е възможно.</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ПОДКАТЕГОРИЯ 2Б</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Вещество</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Код по КН</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(ако е различен)</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Код по КН (17)</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CAS № (18)</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Фенилоцетна</w:t>
      </w:r>
      <w:proofErr w:type="spellEnd"/>
      <w:r w:rsidRPr="00E91124">
        <w:rPr>
          <w:rFonts w:ascii="Times New Roman" w:hAnsi="Times New Roman" w:cs="Times New Roman"/>
          <w:sz w:val="24"/>
          <w:szCs w:val="24"/>
        </w:rPr>
        <w:t xml:space="preserve"> киселина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2916 34 00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103-82-2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Антранилова</w:t>
      </w:r>
      <w:proofErr w:type="spellEnd"/>
      <w:r w:rsidRPr="00E91124">
        <w:rPr>
          <w:rFonts w:ascii="Times New Roman" w:hAnsi="Times New Roman" w:cs="Times New Roman"/>
          <w:sz w:val="24"/>
          <w:szCs w:val="24"/>
        </w:rPr>
        <w:t xml:space="preserve"> киселина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►M5    ►C1   2922 43 00  ◄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118-92-3</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Пиперидин</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2933 32 00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110-89-4</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Калиев перманганат</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2841 61 00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7722-64-7</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Солите на веществата, изброени в тази категория, когато съществуването на такива соли е възможно.</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▼B</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КАТЕГОРИЯ 3</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Вещество</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Код по КН</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(ако е различен)</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lastRenderedPageBreak/>
        <w:t>Код по КН (1)</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CAS № (2)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Хлороводород</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Хидроген</w:t>
      </w:r>
      <w:proofErr w:type="spellEnd"/>
      <w:r w:rsidRPr="00E91124">
        <w:rPr>
          <w:rFonts w:ascii="Times New Roman" w:hAnsi="Times New Roman" w:cs="Times New Roman"/>
          <w:sz w:val="24"/>
          <w:szCs w:val="24"/>
        </w:rPr>
        <w:t xml:space="preserve"> хлорид</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2806 10 00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7647-01-0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Сярна киселина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►M5   2807 00 00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7664-93-9</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Толуол</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2902 30 00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108-88-3</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Етилов етер</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Диетилов</w:t>
      </w:r>
      <w:proofErr w:type="spellEnd"/>
      <w:r w:rsidRPr="00E91124">
        <w:rPr>
          <w:rFonts w:ascii="Times New Roman" w:hAnsi="Times New Roman" w:cs="Times New Roman"/>
          <w:sz w:val="24"/>
          <w:szCs w:val="24"/>
        </w:rPr>
        <w:t xml:space="preserve"> етер</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2909 11 00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60-29-7</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Ацетон</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2914 11 00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67-64-1</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Метилетилкетон</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Бутанон</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2914 12 00</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lastRenderedPageBreak/>
        <w:t>78-93-3</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Солите на веществата, изброени в тази категория, когато съществуването на такива соли е възможно и с изключение на солите на </w:t>
      </w:r>
      <w:proofErr w:type="spellStart"/>
      <w:r w:rsidRPr="00E91124">
        <w:rPr>
          <w:rFonts w:ascii="Times New Roman" w:hAnsi="Times New Roman" w:cs="Times New Roman"/>
          <w:sz w:val="24"/>
          <w:szCs w:val="24"/>
        </w:rPr>
        <w:t>хлороводородa</w:t>
      </w:r>
      <w:proofErr w:type="spellEnd"/>
      <w:r w:rsidRPr="00E91124">
        <w:rPr>
          <w:rFonts w:ascii="Times New Roman" w:hAnsi="Times New Roman" w:cs="Times New Roman"/>
          <w:sz w:val="24"/>
          <w:szCs w:val="24"/>
        </w:rPr>
        <w:t xml:space="preserve"> и сярната киселина.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(1)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ОВ L 290, 28.10.2002 г., стр. 1.</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(2)   </w:t>
      </w: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CAS № е „</w:t>
      </w:r>
      <w:proofErr w:type="spellStart"/>
      <w:r w:rsidRPr="00E91124">
        <w:rPr>
          <w:rFonts w:ascii="Times New Roman" w:hAnsi="Times New Roman" w:cs="Times New Roman"/>
          <w:sz w:val="24"/>
          <w:szCs w:val="24"/>
        </w:rPr>
        <w:t>chemical</w:t>
      </w:r>
      <w:proofErr w:type="spellEnd"/>
      <w:r w:rsidRPr="00E91124">
        <w:rPr>
          <w:rFonts w:ascii="Times New Roman" w:hAnsi="Times New Roman" w:cs="Times New Roman"/>
          <w:sz w:val="24"/>
          <w:szCs w:val="24"/>
        </w:rPr>
        <w:t xml:space="preserve"> </w:t>
      </w:r>
      <w:proofErr w:type="spellStart"/>
      <w:r w:rsidRPr="00E91124">
        <w:rPr>
          <w:rFonts w:ascii="Times New Roman" w:hAnsi="Times New Roman" w:cs="Times New Roman"/>
          <w:sz w:val="24"/>
          <w:szCs w:val="24"/>
        </w:rPr>
        <w:t>service</w:t>
      </w:r>
      <w:proofErr w:type="spellEnd"/>
      <w:r w:rsidRPr="00E91124">
        <w:rPr>
          <w:rFonts w:ascii="Times New Roman" w:hAnsi="Times New Roman" w:cs="Times New Roman"/>
          <w:sz w:val="24"/>
          <w:szCs w:val="24"/>
        </w:rPr>
        <w:t xml:space="preserve"> </w:t>
      </w:r>
      <w:proofErr w:type="spellStart"/>
      <w:r w:rsidRPr="00E91124">
        <w:rPr>
          <w:rFonts w:ascii="Times New Roman" w:hAnsi="Times New Roman" w:cs="Times New Roman"/>
          <w:sz w:val="24"/>
          <w:szCs w:val="24"/>
        </w:rPr>
        <w:t>registry</w:t>
      </w:r>
      <w:proofErr w:type="spellEnd"/>
      <w:r w:rsidRPr="00E91124">
        <w:rPr>
          <w:rFonts w:ascii="Times New Roman" w:hAnsi="Times New Roman" w:cs="Times New Roman"/>
          <w:sz w:val="24"/>
          <w:szCs w:val="24"/>
        </w:rPr>
        <w:t xml:space="preserve"> </w:t>
      </w:r>
      <w:proofErr w:type="spellStart"/>
      <w:r w:rsidRPr="00E91124">
        <w:rPr>
          <w:rFonts w:ascii="Times New Roman" w:hAnsi="Times New Roman" w:cs="Times New Roman"/>
          <w:sz w:val="24"/>
          <w:szCs w:val="24"/>
        </w:rPr>
        <w:t>number</w:t>
      </w:r>
      <w:proofErr w:type="spellEnd"/>
      <w:r w:rsidRPr="00E91124">
        <w:rPr>
          <w:rFonts w:ascii="Times New Roman" w:hAnsi="Times New Roman" w:cs="Times New Roman"/>
          <w:sz w:val="24"/>
          <w:szCs w:val="24"/>
        </w:rPr>
        <w:t>“, който е уникален цифров идентификатор, специфичен за всяко вещество и неговата структура. CAS № е специфичен за всеки изомер и за всяка сол на всеки изомер. Трябва да се разбере, че CAS номерата за солите на веществата, изброени по-горе, са различни от дадените.</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ПРИЛОЖЕНИЕ II</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Съставка</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Праг</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Оцетен анхидрид</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100 l</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Калиев перманганат</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100 </w:t>
      </w:r>
      <w:proofErr w:type="spellStart"/>
      <w:r w:rsidRPr="00E91124">
        <w:rPr>
          <w:rFonts w:ascii="Times New Roman" w:hAnsi="Times New Roman" w:cs="Times New Roman"/>
          <w:sz w:val="24"/>
          <w:szCs w:val="24"/>
        </w:rPr>
        <w:t>kg</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Антранилова</w:t>
      </w:r>
      <w:proofErr w:type="spellEnd"/>
      <w:r w:rsidRPr="00E91124">
        <w:rPr>
          <w:rFonts w:ascii="Times New Roman" w:hAnsi="Times New Roman" w:cs="Times New Roman"/>
          <w:sz w:val="24"/>
          <w:szCs w:val="24"/>
        </w:rPr>
        <w:t xml:space="preserve"> киселина и нейните соли</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1 </w:t>
      </w:r>
      <w:proofErr w:type="spellStart"/>
      <w:r w:rsidRPr="00E91124">
        <w:rPr>
          <w:rFonts w:ascii="Times New Roman" w:hAnsi="Times New Roman" w:cs="Times New Roman"/>
          <w:sz w:val="24"/>
          <w:szCs w:val="24"/>
        </w:rPr>
        <w:t>kg</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Фенилоцетна</w:t>
      </w:r>
      <w:proofErr w:type="spellEnd"/>
      <w:r w:rsidRPr="00E91124">
        <w:rPr>
          <w:rFonts w:ascii="Times New Roman" w:hAnsi="Times New Roman" w:cs="Times New Roman"/>
          <w:sz w:val="24"/>
          <w:szCs w:val="24"/>
        </w:rPr>
        <w:t xml:space="preserve"> киселина и нейните соли</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1 </w:t>
      </w:r>
      <w:proofErr w:type="spellStart"/>
      <w:r w:rsidRPr="00E91124">
        <w:rPr>
          <w:rFonts w:ascii="Times New Roman" w:hAnsi="Times New Roman" w:cs="Times New Roman"/>
          <w:sz w:val="24"/>
          <w:szCs w:val="24"/>
        </w:rPr>
        <w:t>kg</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Пипердин</w:t>
      </w:r>
      <w:proofErr w:type="spellEnd"/>
      <w:r w:rsidRPr="00E91124">
        <w:rPr>
          <w:rFonts w:ascii="Times New Roman" w:hAnsi="Times New Roman" w:cs="Times New Roman"/>
          <w:sz w:val="24"/>
          <w:szCs w:val="24"/>
        </w:rPr>
        <w:t xml:space="preserve"> и неговите соли</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0,5 </w:t>
      </w:r>
      <w:proofErr w:type="spellStart"/>
      <w:r w:rsidRPr="00E91124">
        <w:rPr>
          <w:rFonts w:ascii="Times New Roman" w:hAnsi="Times New Roman" w:cs="Times New Roman"/>
          <w:sz w:val="24"/>
          <w:szCs w:val="24"/>
        </w:rPr>
        <w:t>kg</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▼M5</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lastRenderedPageBreak/>
        <w:t>Червен фосфор</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0,1 </w:t>
      </w:r>
      <w:proofErr w:type="spellStart"/>
      <w:r w:rsidRPr="00E91124">
        <w:rPr>
          <w:rFonts w:ascii="Times New Roman" w:hAnsi="Times New Roman" w:cs="Times New Roman"/>
          <w:sz w:val="24"/>
          <w:szCs w:val="24"/>
        </w:rPr>
        <w:t>kg</w:t>
      </w:r>
      <w:proofErr w:type="spellEnd"/>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▼B</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ПРИЛОЖЕНИЕ III</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   Образец на декларация, свързана с еднократни сделки (категория 1 или 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image</w:t>
      </w:r>
      <w:proofErr w:type="spellEnd"/>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Текст на изображението</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►(1) M2   —————</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2.   Образец на декларация, свързана с многократни сделки (категория 2)</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roofErr w:type="spellStart"/>
      <w:r w:rsidRPr="00E91124">
        <w:rPr>
          <w:rFonts w:ascii="Times New Roman" w:hAnsi="Times New Roman" w:cs="Times New Roman"/>
          <w:sz w:val="24"/>
          <w:szCs w:val="24"/>
        </w:rPr>
        <w:t>image</w:t>
      </w:r>
      <w:proofErr w:type="spellEnd"/>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Текст на изображението</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( 1 ) Директива 2001/83/ЕО на Европейския парламент и на Съвета от 6 ноември 2001 г. за утвърждаване на кодекс на Общността относно лекарствени продукти за хуманна употреба (ОВ L 311, 28.11.2001 г., стр. 67).</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( 2 ) Директива 2001/82/ЕО на Европейския парламент и на Съвета от 6 ноември 2001 г. относно кодекса на Общността за ветеринарните лекарствени продукти (ОВ L 311, 28.11.2001 г., стр. 1).</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( 3 ) Регламент (ЕО) № 1907/2006 на Европейския парламент и на Съвета от 18 декември 2006 г. относно регистрацията, оценката, разрешаването и ограничаването на химикали (REACH), за създаване на Европейска агенция по химикали, за изменение на Директива 1999/45/ЕО и за отмяна на Регламент (ЕИО) № 793/93 на Съвета и Регламент (ЕО) № 1488/94 на Комисията, както и на Директива 76/769/ЕИО на Съвета и директиви 91/155/ЕИО, 93/67/ЕИО, 93/105/ЕО и 2000/21/ЕО на Комисията (ОВ L 396, 30.12.2006 г., стр. 1).</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( 4 ) Директива 95/46/ЕО на Европейския парламент и на Съвета от 24 октомври 1995 г. за защита на физическите лица при обработването на лични данни и за свободното движение на тези данни (ОВ L 281, 23.11.1995 г., стр. 31).</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( 5 )  ОВ L 82, 22.3.1997 г., стр. 1. Регламент, изменен с Регламент (ЕО) № 807/2003 (ОВ L 122, 16.5.2003 г., стр. 36).</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lastRenderedPageBreak/>
        <w:t>( 6 ) Регламент (ЕО) № 45/2001 на Европейския парламент и на Съвета от 18 декември 2000 г. относно защитата на лицата по отношение на обработката на лични данни от институции и органи на Общността и за свободното движение на такива данни (ОВ L 8, 12.1.2001 г., стр. 1).</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xml:space="preserve">( 7 ) Регламент (ЕО) № 111/2005 на Съвета от 22 декември 2004 г. за определяне на правила за мониторинг на търговията между Общността и трети страни в областта на </w:t>
      </w:r>
      <w:proofErr w:type="spellStart"/>
      <w:r w:rsidRPr="00E91124">
        <w:rPr>
          <w:rFonts w:ascii="Times New Roman" w:hAnsi="Times New Roman" w:cs="Times New Roman"/>
          <w:sz w:val="24"/>
          <w:szCs w:val="24"/>
        </w:rPr>
        <w:t>прекурсорите</w:t>
      </w:r>
      <w:proofErr w:type="spellEnd"/>
      <w:r w:rsidRPr="00E91124">
        <w:rPr>
          <w:rFonts w:ascii="Times New Roman" w:hAnsi="Times New Roman" w:cs="Times New Roman"/>
          <w:sz w:val="24"/>
          <w:szCs w:val="24"/>
        </w:rPr>
        <w:t xml:space="preserve"> (ОВ L 22, 26.1.2005 г., стр. 1).</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( 8 ) Регламент (ЕО)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 13).</w:t>
      </w:r>
    </w:p>
    <w:p w:rsidR="00E91124" w:rsidRPr="00E91124" w:rsidRDefault="00E91124" w:rsidP="00E91124">
      <w:pPr>
        <w:spacing w:after="0" w:line="240" w:lineRule="auto"/>
        <w:jc w:val="both"/>
        <w:rPr>
          <w:rFonts w:ascii="Times New Roman" w:hAnsi="Times New Roman" w:cs="Times New Roman"/>
          <w:sz w:val="24"/>
          <w:szCs w:val="24"/>
        </w:rPr>
      </w:pPr>
    </w:p>
    <w:p w:rsidR="00E91124"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( 9 )  ОВ L 290, 28.10.2002 г., стр. 1.</w:t>
      </w:r>
    </w:p>
    <w:p w:rsidR="00E91124" w:rsidRPr="00E91124" w:rsidRDefault="00E91124" w:rsidP="00E91124">
      <w:pPr>
        <w:spacing w:after="0" w:line="240" w:lineRule="auto"/>
        <w:jc w:val="both"/>
        <w:rPr>
          <w:rFonts w:ascii="Times New Roman" w:hAnsi="Times New Roman" w:cs="Times New Roman"/>
          <w:sz w:val="24"/>
          <w:szCs w:val="24"/>
        </w:rPr>
      </w:pPr>
    </w:p>
    <w:p w:rsidR="00A60F1E" w:rsidRPr="00E91124" w:rsidRDefault="00E91124" w:rsidP="00E91124">
      <w:pPr>
        <w:spacing w:after="0" w:line="240" w:lineRule="auto"/>
        <w:jc w:val="both"/>
        <w:rPr>
          <w:rFonts w:ascii="Times New Roman" w:hAnsi="Times New Roman" w:cs="Times New Roman"/>
          <w:sz w:val="24"/>
          <w:szCs w:val="24"/>
        </w:rPr>
      </w:pPr>
      <w:r w:rsidRPr="00E91124">
        <w:rPr>
          <w:rFonts w:ascii="Times New Roman" w:hAnsi="Times New Roman" w:cs="Times New Roman"/>
          <w:sz w:val="24"/>
          <w:szCs w:val="24"/>
        </w:rPr>
        <w:t>( 10 ) CAS № е „</w:t>
      </w:r>
      <w:proofErr w:type="spellStart"/>
      <w:r w:rsidRPr="00E91124">
        <w:rPr>
          <w:rFonts w:ascii="Times New Roman" w:hAnsi="Times New Roman" w:cs="Times New Roman"/>
          <w:sz w:val="24"/>
          <w:szCs w:val="24"/>
        </w:rPr>
        <w:t>chemical</w:t>
      </w:r>
      <w:proofErr w:type="spellEnd"/>
      <w:r w:rsidRPr="00E91124">
        <w:rPr>
          <w:rFonts w:ascii="Times New Roman" w:hAnsi="Times New Roman" w:cs="Times New Roman"/>
          <w:sz w:val="24"/>
          <w:szCs w:val="24"/>
        </w:rPr>
        <w:t xml:space="preserve"> </w:t>
      </w:r>
      <w:proofErr w:type="spellStart"/>
      <w:r w:rsidRPr="00E91124">
        <w:rPr>
          <w:rFonts w:ascii="Times New Roman" w:hAnsi="Times New Roman" w:cs="Times New Roman"/>
          <w:sz w:val="24"/>
          <w:szCs w:val="24"/>
        </w:rPr>
        <w:t>abstracts</w:t>
      </w:r>
      <w:proofErr w:type="spellEnd"/>
      <w:r w:rsidRPr="00E91124">
        <w:rPr>
          <w:rFonts w:ascii="Times New Roman" w:hAnsi="Times New Roman" w:cs="Times New Roman"/>
          <w:sz w:val="24"/>
          <w:szCs w:val="24"/>
        </w:rPr>
        <w:t xml:space="preserve"> </w:t>
      </w:r>
      <w:proofErr w:type="spellStart"/>
      <w:r w:rsidRPr="00E91124">
        <w:rPr>
          <w:rFonts w:ascii="Times New Roman" w:hAnsi="Times New Roman" w:cs="Times New Roman"/>
          <w:sz w:val="24"/>
          <w:szCs w:val="24"/>
        </w:rPr>
        <w:t>service</w:t>
      </w:r>
      <w:proofErr w:type="spellEnd"/>
      <w:r w:rsidRPr="00E91124">
        <w:rPr>
          <w:rFonts w:ascii="Times New Roman" w:hAnsi="Times New Roman" w:cs="Times New Roman"/>
          <w:sz w:val="24"/>
          <w:szCs w:val="24"/>
        </w:rPr>
        <w:t xml:space="preserve"> </w:t>
      </w:r>
      <w:proofErr w:type="spellStart"/>
      <w:r w:rsidRPr="00E91124">
        <w:rPr>
          <w:rFonts w:ascii="Times New Roman" w:hAnsi="Times New Roman" w:cs="Times New Roman"/>
          <w:sz w:val="24"/>
          <w:szCs w:val="24"/>
        </w:rPr>
        <w:t>registry</w:t>
      </w:r>
      <w:proofErr w:type="spellEnd"/>
      <w:r w:rsidRPr="00E91124">
        <w:rPr>
          <w:rFonts w:ascii="Times New Roman" w:hAnsi="Times New Roman" w:cs="Times New Roman"/>
          <w:sz w:val="24"/>
          <w:szCs w:val="24"/>
        </w:rPr>
        <w:t xml:space="preserve"> </w:t>
      </w:r>
      <w:proofErr w:type="spellStart"/>
      <w:r w:rsidRPr="00E91124">
        <w:rPr>
          <w:rFonts w:ascii="Times New Roman" w:hAnsi="Times New Roman" w:cs="Times New Roman"/>
          <w:sz w:val="24"/>
          <w:szCs w:val="24"/>
        </w:rPr>
        <w:t>number</w:t>
      </w:r>
      <w:proofErr w:type="spellEnd"/>
      <w:r w:rsidRPr="00E91124">
        <w:rPr>
          <w:rFonts w:ascii="Times New Roman" w:hAnsi="Times New Roman" w:cs="Times New Roman"/>
          <w:sz w:val="24"/>
          <w:szCs w:val="24"/>
        </w:rPr>
        <w:t>“, който е уникален цифров идентификатор, специфичен за всяко вещество и неговата структура. CAS № е специфичен за всеки изомер и за всяка сол на всеки изомер. Поради това CAS номерата за солите на веществата, изброени по-горе, са различни от посочените.</w:t>
      </w:r>
    </w:p>
    <w:sectPr w:rsidR="00A60F1E" w:rsidRPr="00E91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124"/>
    <w:rsid w:val="001B312D"/>
    <w:rsid w:val="004514F4"/>
    <w:rsid w:val="0075325E"/>
    <w:rsid w:val="009054F9"/>
    <w:rsid w:val="009950DE"/>
    <w:rsid w:val="00A60F1E"/>
    <w:rsid w:val="00AB31B2"/>
    <w:rsid w:val="00B55B1D"/>
    <w:rsid w:val="00C02259"/>
    <w:rsid w:val="00CE34E7"/>
    <w:rsid w:val="00E91124"/>
    <w:rsid w:val="00E940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D952"/>
  <w15:chartTrackingRefBased/>
  <w15:docId w15:val="{0A1BBC44-C6E5-49DD-B273-8A4C49B5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26</Pages>
  <Words>5491</Words>
  <Characters>31305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2025-09-24T09:23:00Z</dcterms:created>
  <dcterms:modified xsi:type="dcterms:W3CDTF">2025-09-24T11:58:00Z</dcterms:modified>
</cp:coreProperties>
</file>